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195119" w14:textId="51CAF3EF" w:rsidR="007C1EB3" w:rsidRPr="000B4DB5" w:rsidRDefault="007C1EB3" w:rsidP="00CB6AD5">
      <w:pPr>
        <w:keepNext/>
        <w:spacing w:after="0" w:line="300" w:lineRule="auto"/>
        <w:ind w:left="6096"/>
        <w:outlineLvl w:val="0"/>
        <w:rPr>
          <w:rFonts w:eastAsia="Times New Roman" w:cstheme="minorHAnsi"/>
        </w:rPr>
      </w:pPr>
      <w:r w:rsidRPr="000B4DB5">
        <w:rPr>
          <w:rFonts w:eastAsia="Times New Roman" w:cstheme="minorHAnsi"/>
        </w:rPr>
        <w:t xml:space="preserve"> Załącznik</w:t>
      </w:r>
    </w:p>
    <w:p w14:paraId="4048E328" w14:textId="77777777" w:rsidR="007C1EB3" w:rsidRPr="000B4DB5" w:rsidRDefault="007C1EB3" w:rsidP="00CB6AD5">
      <w:pPr>
        <w:keepNext/>
        <w:spacing w:after="0" w:line="300" w:lineRule="auto"/>
        <w:ind w:left="6096"/>
        <w:outlineLvl w:val="0"/>
        <w:rPr>
          <w:rFonts w:eastAsia="Times New Roman" w:cstheme="minorHAnsi"/>
        </w:rPr>
      </w:pPr>
      <w:r w:rsidRPr="000B4DB5">
        <w:rPr>
          <w:rFonts w:eastAsia="Times New Roman" w:cstheme="minorHAnsi"/>
        </w:rPr>
        <w:t xml:space="preserve"> do Uchwały nr</w:t>
      </w:r>
    </w:p>
    <w:p w14:paraId="473F3C6A" w14:textId="77777777" w:rsidR="007C1EB3" w:rsidRPr="000B4DB5" w:rsidRDefault="007C1EB3" w:rsidP="00CB6AD5">
      <w:pPr>
        <w:keepNext/>
        <w:spacing w:after="0" w:line="300" w:lineRule="auto"/>
        <w:ind w:left="6096"/>
        <w:outlineLvl w:val="0"/>
        <w:rPr>
          <w:rFonts w:eastAsia="Times New Roman" w:cstheme="minorHAnsi"/>
        </w:rPr>
      </w:pPr>
      <w:r w:rsidRPr="000B4DB5">
        <w:rPr>
          <w:rFonts w:eastAsia="Times New Roman" w:cstheme="minorHAnsi"/>
        </w:rPr>
        <w:t>Rady Miasta Stołecznego Warszawy</w:t>
      </w:r>
    </w:p>
    <w:p w14:paraId="1106163D" w14:textId="4B3BEA56" w:rsidR="007F46E1" w:rsidRPr="000B4DB5" w:rsidRDefault="007C1EB3" w:rsidP="00CB6AD5">
      <w:pPr>
        <w:keepNext/>
        <w:spacing w:after="0" w:line="300" w:lineRule="auto"/>
        <w:ind w:left="6096"/>
        <w:outlineLvl w:val="0"/>
        <w:rPr>
          <w:rFonts w:eastAsia="Times New Roman" w:cstheme="minorHAnsi"/>
        </w:rPr>
      </w:pPr>
      <w:r w:rsidRPr="000B4DB5">
        <w:rPr>
          <w:rFonts w:eastAsia="Times New Roman" w:cstheme="minorHAnsi"/>
        </w:rPr>
        <w:t xml:space="preserve">z           2024 r. </w:t>
      </w:r>
    </w:p>
    <w:p w14:paraId="09E91DCC" w14:textId="6B7C0CDB" w:rsidR="00B831D2" w:rsidRPr="00C94123" w:rsidRDefault="00B831D2" w:rsidP="00CB6AD5">
      <w:pPr>
        <w:keepNext/>
        <w:spacing w:before="240" w:after="0" w:line="300" w:lineRule="auto"/>
        <w:jc w:val="center"/>
        <w:outlineLvl w:val="0"/>
        <w:rPr>
          <w:rFonts w:eastAsia="Arial Unicode MS" w:cstheme="minorHAnsi"/>
          <w:b/>
        </w:rPr>
      </w:pPr>
      <w:r w:rsidRPr="00C94123">
        <w:rPr>
          <w:rFonts w:eastAsia="Times New Roman" w:cstheme="minorHAnsi"/>
          <w:b/>
        </w:rPr>
        <w:t>UMOWA</w:t>
      </w:r>
    </w:p>
    <w:p w14:paraId="4F28CA9D" w14:textId="77777777" w:rsidR="00B831D2" w:rsidRPr="00C94123" w:rsidRDefault="00B831D2" w:rsidP="00CB6AD5">
      <w:pPr>
        <w:spacing w:line="300" w:lineRule="auto"/>
        <w:jc w:val="center"/>
        <w:rPr>
          <w:rFonts w:eastAsia="Times New Roman" w:cstheme="minorHAnsi"/>
          <w:b/>
          <w:lang w:eastAsia="pl-PL"/>
        </w:rPr>
      </w:pPr>
      <w:r w:rsidRPr="00C94123">
        <w:rPr>
          <w:rFonts w:eastAsia="Times New Roman" w:cstheme="minorHAnsi"/>
          <w:b/>
          <w:lang w:eastAsia="pl-PL"/>
        </w:rPr>
        <w:t>w sprawie prowadzenia jako wspólnej instytucj</w:t>
      </w:r>
      <w:r w:rsidR="00D62E04" w:rsidRPr="00C94123">
        <w:rPr>
          <w:rFonts w:eastAsia="Times New Roman" w:cstheme="minorHAnsi"/>
          <w:b/>
          <w:lang w:eastAsia="pl-PL"/>
        </w:rPr>
        <w:t xml:space="preserve">i kultury </w:t>
      </w:r>
      <w:r w:rsidR="00D62E04" w:rsidRPr="00C94123">
        <w:rPr>
          <w:rFonts w:eastAsia="Times New Roman" w:cstheme="minorHAnsi"/>
          <w:b/>
          <w:lang w:eastAsia="pl-PL"/>
        </w:rPr>
        <w:br/>
        <w:t>– Muzeum Sztuki Nowoczesnej w Warszawie</w:t>
      </w:r>
    </w:p>
    <w:p w14:paraId="6AF1C904" w14:textId="77777777" w:rsidR="00B831D2" w:rsidRPr="00C94123" w:rsidRDefault="00B831D2" w:rsidP="00CB6AD5">
      <w:pPr>
        <w:spacing w:before="240" w:after="0" w:line="300" w:lineRule="auto"/>
        <w:rPr>
          <w:rFonts w:eastAsia="Times New Roman" w:cstheme="minorHAnsi"/>
          <w:lang w:eastAsia="pl-PL"/>
        </w:rPr>
      </w:pPr>
      <w:r w:rsidRPr="00C94123">
        <w:rPr>
          <w:rFonts w:eastAsia="Times New Roman" w:cstheme="minorHAnsi"/>
          <w:lang w:eastAsia="pl-PL"/>
        </w:rPr>
        <w:t>zawarta w ………………..</w:t>
      </w:r>
      <w:r w:rsidR="00D62E04" w:rsidRPr="00C94123">
        <w:rPr>
          <w:rFonts w:eastAsia="Times New Roman" w:cstheme="minorHAnsi"/>
          <w:lang w:eastAsia="pl-PL"/>
        </w:rPr>
        <w:t>………………. dnia ………..………..………… 2024</w:t>
      </w:r>
      <w:r w:rsidRPr="00C94123">
        <w:rPr>
          <w:rFonts w:eastAsia="Times New Roman" w:cstheme="minorHAnsi"/>
          <w:lang w:eastAsia="pl-PL"/>
        </w:rPr>
        <w:t xml:space="preserve"> r. po</w:t>
      </w:r>
      <w:r w:rsidR="00D45E4A" w:rsidRPr="00C94123">
        <w:rPr>
          <w:rFonts w:eastAsia="Times New Roman" w:cstheme="minorHAnsi"/>
          <w:lang w:eastAsia="pl-PL"/>
        </w:rPr>
        <w:t>m</w:t>
      </w:r>
      <w:r w:rsidRPr="00C94123">
        <w:rPr>
          <w:rFonts w:eastAsia="Times New Roman" w:cstheme="minorHAnsi"/>
          <w:lang w:eastAsia="pl-PL"/>
        </w:rPr>
        <w:t>iędzy:</w:t>
      </w:r>
      <w:bookmarkStart w:id="0" w:name="_GoBack"/>
      <w:bookmarkEnd w:id="0"/>
    </w:p>
    <w:p w14:paraId="58B99271" w14:textId="77777777" w:rsidR="00B831D2" w:rsidRPr="00C94123" w:rsidRDefault="00B831D2" w:rsidP="00CB6AD5">
      <w:pPr>
        <w:numPr>
          <w:ilvl w:val="0"/>
          <w:numId w:val="21"/>
        </w:numPr>
        <w:spacing w:after="0" w:line="300" w:lineRule="auto"/>
        <w:ind w:left="426"/>
        <w:contextualSpacing/>
        <w:rPr>
          <w:rFonts w:eastAsia="Times New Roman" w:cstheme="minorHAnsi"/>
          <w:lang w:eastAsia="pl-PL"/>
        </w:rPr>
      </w:pPr>
      <w:r w:rsidRPr="00C94123">
        <w:rPr>
          <w:rFonts w:eastAsia="Times New Roman" w:cstheme="minorHAnsi"/>
          <w:b/>
          <w:lang w:eastAsia="pl-PL"/>
        </w:rPr>
        <w:t xml:space="preserve">Skarbem Państwa, </w:t>
      </w:r>
      <w:r w:rsidRPr="00C94123">
        <w:rPr>
          <w:rFonts w:eastAsia="Times New Roman" w:cstheme="minorHAnsi"/>
          <w:lang w:eastAsia="pl-PL"/>
        </w:rPr>
        <w:t>repreze</w:t>
      </w:r>
      <w:r w:rsidR="00D62E04" w:rsidRPr="00C94123">
        <w:rPr>
          <w:rFonts w:eastAsia="Times New Roman" w:cstheme="minorHAnsi"/>
          <w:lang w:eastAsia="pl-PL"/>
        </w:rPr>
        <w:t>ntowanym przez</w:t>
      </w:r>
      <w:r w:rsidRPr="00C94123">
        <w:rPr>
          <w:rFonts w:eastAsia="Times New Roman" w:cstheme="minorHAnsi"/>
          <w:lang w:eastAsia="pl-PL"/>
        </w:rPr>
        <w:t xml:space="preserve"> Ministra Kultury i Dziedzictwa Narodowego, </w:t>
      </w:r>
      <w:r w:rsidR="00D62E04" w:rsidRPr="00C94123">
        <w:rPr>
          <w:rFonts w:eastAsia="Times New Roman" w:cstheme="minorHAnsi"/>
          <w:lang w:eastAsia="pl-PL"/>
        </w:rPr>
        <w:t>Hannę</w:t>
      </w:r>
      <w:r w:rsidR="00426C6A" w:rsidRPr="00C94123">
        <w:rPr>
          <w:rFonts w:eastAsia="Times New Roman" w:cstheme="minorHAnsi"/>
          <w:lang w:eastAsia="pl-PL"/>
        </w:rPr>
        <w:t xml:space="preserve"> Wróblewską, zwanym</w:t>
      </w:r>
      <w:r w:rsidRPr="00C94123">
        <w:rPr>
          <w:rFonts w:eastAsia="Times New Roman" w:cstheme="minorHAnsi"/>
          <w:lang w:eastAsia="pl-PL"/>
        </w:rPr>
        <w:t xml:space="preserve"> dalej „Ministrem”,</w:t>
      </w:r>
    </w:p>
    <w:p w14:paraId="6233D9C8" w14:textId="77777777" w:rsidR="00B831D2" w:rsidRPr="00C94123" w:rsidRDefault="00B831D2" w:rsidP="00CB6AD5">
      <w:pPr>
        <w:pStyle w:val="Akapitzlist"/>
        <w:tabs>
          <w:tab w:val="left" w:pos="4140"/>
        </w:tabs>
        <w:spacing w:after="0" w:line="300" w:lineRule="auto"/>
        <w:ind w:left="426"/>
        <w:contextualSpacing/>
        <w:rPr>
          <w:rFonts w:asciiTheme="minorHAnsi" w:eastAsia="Times New Roman" w:hAnsiTheme="minorHAnsi" w:cstheme="minorHAnsi"/>
        </w:rPr>
      </w:pPr>
      <w:r w:rsidRPr="00C94123">
        <w:rPr>
          <w:rFonts w:asciiTheme="minorHAnsi" w:eastAsia="Times New Roman" w:hAnsiTheme="minorHAnsi" w:cstheme="minorHAnsi"/>
        </w:rPr>
        <w:t>a</w:t>
      </w:r>
      <w:r w:rsidRPr="00C94123">
        <w:rPr>
          <w:rFonts w:asciiTheme="minorHAnsi" w:eastAsia="Times New Roman" w:hAnsiTheme="minorHAnsi" w:cstheme="minorHAnsi"/>
        </w:rPr>
        <w:tab/>
      </w:r>
    </w:p>
    <w:p w14:paraId="7A36BA99" w14:textId="77777777" w:rsidR="00B831D2" w:rsidRPr="00C94123" w:rsidRDefault="00D62E04" w:rsidP="00CB6AD5">
      <w:pPr>
        <w:numPr>
          <w:ilvl w:val="0"/>
          <w:numId w:val="21"/>
        </w:numPr>
        <w:spacing w:after="0" w:line="300" w:lineRule="auto"/>
        <w:ind w:left="426"/>
        <w:contextualSpacing/>
        <w:rPr>
          <w:rFonts w:eastAsia="Times New Roman" w:cstheme="minorHAnsi"/>
          <w:lang w:eastAsia="pl-PL"/>
        </w:rPr>
      </w:pPr>
      <w:r w:rsidRPr="00C94123">
        <w:rPr>
          <w:rFonts w:eastAsia="Times New Roman" w:cstheme="minorHAnsi"/>
          <w:b/>
          <w:lang w:eastAsia="pl-PL"/>
        </w:rPr>
        <w:t xml:space="preserve">Miastem Stołecznym Warszawa </w:t>
      </w:r>
      <w:r w:rsidRPr="00C94123">
        <w:rPr>
          <w:rFonts w:eastAsia="Times New Roman" w:cstheme="minorHAnsi"/>
          <w:lang w:eastAsia="pl-PL"/>
        </w:rPr>
        <w:t>z siedzibą w Warszawie, pl. Bankowy 3/5, zwanym dalej „Miastem” reprezentowanym przez Prezydenta m.st. Warszaw</w:t>
      </w:r>
      <w:r w:rsidR="001F3653" w:rsidRPr="00C94123">
        <w:rPr>
          <w:rFonts w:eastAsia="Times New Roman" w:cstheme="minorHAnsi"/>
          <w:lang w:eastAsia="pl-PL"/>
        </w:rPr>
        <w:t>y –</w:t>
      </w:r>
      <w:r w:rsidRPr="00C94123">
        <w:rPr>
          <w:rFonts w:eastAsia="Times New Roman" w:cstheme="minorHAnsi"/>
          <w:lang w:eastAsia="pl-PL"/>
        </w:rPr>
        <w:t xml:space="preserve"> Rafała Trzaskowskiego, zwan</w:t>
      </w:r>
      <w:r w:rsidR="00426C6A" w:rsidRPr="00C94123">
        <w:rPr>
          <w:rFonts w:eastAsia="Times New Roman" w:cstheme="minorHAnsi"/>
          <w:lang w:eastAsia="pl-PL"/>
        </w:rPr>
        <w:t>y</w:t>
      </w:r>
      <w:r w:rsidRPr="00C94123">
        <w:rPr>
          <w:rFonts w:eastAsia="Times New Roman" w:cstheme="minorHAnsi"/>
          <w:lang w:eastAsia="pl-PL"/>
        </w:rPr>
        <w:t>m dalej „Miastem</w:t>
      </w:r>
      <w:r w:rsidR="00B831D2" w:rsidRPr="00C94123">
        <w:rPr>
          <w:rFonts w:eastAsia="Times New Roman" w:cstheme="minorHAnsi"/>
          <w:lang w:eastAsia="pl-PL"/>
        </w:rPr>
        <w:t>”,</w:t>
      </w:r>
    </w:p>
    <w:p w14:paraId="0434175F" w14:textId="48A19BC3" w:rsidR="00D62E04" w:rsidRPr="00C94123" w:rsidRDefault="00B831D2" w:rsidP="00CB6AD5">
      <w:pPr>
        <w:spacing w:line="300" w:lineRule="auto"/>
        <w:rPr>
          <w:rFonts w:eastAsia="Times New Roman" w:cstheme="minorHAnsi"/>
          <w:lang w:eastAsia="pl-PL"/>
        </w:rPr>
      </w:pPr>
      <w:r w:rsidRPr="00C94123">
        <w:rPr>
          <w:rFonts w:eastAsia="Times New Roman" w:cstheme="minorHAnsi"/>
          <w:lang w:eastAsia="pl-PL"/>
        </w:rPr>
        <w:t xml:space="preserve">zwanymi dalej </w:t>
      </w:r>
      <w:r w:rsidR="001F3653" w:rsidRPr="00C94123">
        <w:rPr>
          <w:rFonts w:eastAsia="Times New Roman" w:cstheme="minorHAnsi"/>
          <w:lang w:eastAsia="pl-PL"/>
        </w:rPr>
        <w:t>łącznie „Stronami”, a każdą</w:t>
      </w:r>
      <w:r w:rsidRPr="00C94123">
        <w:rPr>
          <w:rFonts w:eastAsia="Times New Roman" w:cstheme="minorHAnsi"/>
          <w:lang w:eastAsia="pl-PL"/>
        </w:rPr>
        <w:t xml:space="preserve"> z nich odrębnie „Stroną”.</w:t>
      </w:r>
    </w:p>
    <w:p w14:paraId="5C87D267" w14:textId="07A0923C" w:rsidR="00B831D2" w:rsidRPr="00C94123" w:rsidRDefault="000B4DB5" w:rsidP="00CB6AD5">
      <w:pPr>
        <w:spacing w:before="240" w:after="0" w:line="300" w:lineRule="auto"/>
        <w:rPr>
          <w:rFonts w:eastAsia="Times New Roman" w:cstheme="minorHAnsi"/>
          <w:lang w:eastAsia="pl-PL"/>
        </w:rPr>
      </w:pPr>
      <w:r>
        <w:rPr>
          <w:rFonts w:eastAsia="Times New Roman" w:cstheme="minorHAnsi"/>
          <w:color w:val="000000"/>
          <w:lang w:eastAsia="pl-PL"/>
        </w:rPr>
        <w:t>Mając na uwadze konieczność zapewnienie optymalnych warunków do rozwoju i realizacji misji Muzeum Sztuki Nowoczesnej w Warszawie, n</w:t>
      </w:r>
      <w:r w:rsidR="00B831D2" w:rsidRPr="00C94123">
        <w:rPr>
          <w:rFonts w:eastAsia="Times New Roman" w:cstheme="minorHAnsi"/>
          <w:color w:val="000000"/>
          <w:lang w:eastAsia="pl-PL"/>
        </w:rPr>
        <w:t xml:space="preserve">a podstawie art. 21 ust. 1 pkt 2 ustawy z dnia 25 października 1991 r. </w:t>
      </w:r>
      <w:r w:rsidR="00B831D2" w:rsidRPr="00C94123">
        <w:rPr>
          <w:rFonts w:eastAsia="Times New Roman" w:cstheme="minorHAnsi"/>
          <w:lang w:eastAsia="pl-PL"/>
        </w:rPr>
        <w:t xml:space="preserve">o organizowaniu i prowadzeniu </w:t>
      </w:r>
      <w:r w:rsidR="00553CC9" w:rsidRPr="00C94123">
        <w:rPr>
          <w:rFonts w:eastAsia="Times New Roman" w:cstheme="minorHAnsi"/>
          <w:lang w:eastAsia="pl-PL"/>
        </w:rPr>
        <w:t>działalności kulturalnej (</w:t>
      </w:r>
      <w:r w:rsidR="00B831D2" w:rsidRPr="00C94123">
        <w:rPr>
          <w:rFonts w:eastAsia="Times New Roman" w:cstheme="minorHAnsi"/>
          <w:lang w:eastAsia="pl-PL"/>
        </w:rPr>
        <w:t>Dz. U. z 202</w:t>
      </w:r>
      <w:r w:rsidR="00B71D41" w:rsidRPr="00C94123">
        <w:rPr>
          <w:rFonts w:eastAsia="Times New Roman" w:cstheme="minorHAnsi"/>
          <w:lang w:eastAsia="pl-PL"/>
        </w:rPr>
        <w:t>4</w:t>
      </w:r>
      <w:r w:rsidR="00B831D2" w:rsidRPr="00C94123">
        <w:rPr>
          <w:rFonts w:eastAsia="Times New Roman" w:cstheme="minorHAnsi"/>
          <w:lang w:eastAsia="pl-PL"/>
        </w:rPr>
        <w:t xml:space="preserve"> r. poz. </w:t>
      </w:r>
      <w:r w:rsidR="00B71D41" w:rsidRPr="00C94123">
        <w:rPr>
          <w:rFonts w:eastAsia="Times New Roman" w:cstheme="minorHAnsi"/>
          <w:lang w:eastAsia="pl-PL"/>
        </w:rPr>
        <w:t>87</w:t>
      </w:r>
      <w:r w:rsidR="00B831D2" w:rsidRPr="00C94123">
        <w:rPr>
          <w:rFonts w:eastAsia="Times New Roman" w:cstheme="minorHAnsi"/>
          <w:lang w:eastAsia="pl-PL"/>
        </w:rPr>
        <w:t>), zwanej dale</w:t>
      </w:r>
      <w:r w:rsidR="00844AFB" w:rsidRPr="00C94123">
        <w:rPr>
          <w:rFonts w:eastAsia="Times New Roman" w:cstheme="minorHAnsi"/>
          <w:lang w:eastAsia="pl-PL"/>
        </w:rPr>
        <w:t>j</w:t>
      </w:r>
      <w:r w:rsidR="00B831D2" w:rsidRPr="00C94123">
        <w:rPr>
          <w:rFonts w:eastAsia="Times New Roman" w:cstheme="minorHAnsi"/>
          <w:lang w:eastAsia="pl-PL"/>
        </w:rPr>
        <w:t xml:space="preserve"> </w:t>
      </w:r>
      <w:bookmarkStart w:id="1" w:name="_Hlk72312072"/>
      <w:r w:rsidR="00B831D2" w:rsidRPr="00C94123">
        <w:rPr>
          <w:rFonts w:eastAsia="Times New Roman" w:cstheme="minorHAnsi"/>
          <w:lang w:eastAsia="pl-PL"/>
        </w:rPr>
        <w:t>„ustawą o organizowaniu i prowadzeniu działalności kulturalnej”</w:t>
      </w:r>
      <w:bookmarkEnd w:id="1"/>
      <w:r w:rsidR="00B831D2" w:rsidRPr="00C94123">
        <w:rPr>
          <w:rFonts w:eastAsia="Times New Roman" w:cstheme="minorHAnsi"/>
          <w:lang w:eastAsia="pl-PL"/>
        </w:rPr>
        <w:t>, oraz ustawy z dnia 21 lis</w:t>
      </w:r>
      <w:r w:rsidR="00553CC9" w:rsidRPr="00C94123">
        <w:rPr>
          <w:rFonts w:eastAsia="Times New Roman" w:cstheme="minorHAnsi"/>
          <w:lang w:eastAsia="pl-PL"/>
        </w:rPr>
        <w:t>topada 1996 r. o muzeach (</w:t>
      </w:r>
      <w:r w:rsidR="00B831D2" w:rsidRPr="00C94123">
        <w:rPr>
          <w:rFonts w:eastAsia="Times New Roman" w:cstheme="minorHAnsi"/>
          <w:lang w:eastAsia="pl-PL"/>
        </w:rPr>
        <w:t>Dz. U. z 202</w:t>
      </w:r>
      <w:r w:rsidR="00B71D41" w:rsidRPr="00C94123">
        <w:rPr>
          <w:rFonts w:eastAsia="Times New Roman" w:cstheme="minorHAnsi"/>
          <w:lang w:eastAsia="pl-PL"/>
        </w:rPr>
        <w:t>2</w:t>
      </w:r>
      <w:r w:rsidR="00B831D2" w:rsidRPr="00C94123">
        <w:rPr>
          <w:rFonts w:eastAsia="Times New Roman" w:cstheme="minorHAnsi"/>
          <w:lang w:eastAsia="pl-PL"/>
        </w:rPr>
        <w:t xml:space="preserve"> r. poz. </w:t>
      </w:r>
      <w:r w:rsidR="00B71D41" w:rsidRPr="00C94123">
        <w:rPr>
          <w:rFonts w:eastAsia="Times New Roman" w:cstheme="minorHAnsi"/>
          <w:lang w:eastAsia="pl-PL"/>
        </w:rPr>
        <w:t>385</w:t>
      </w:r>
      <w:r w:rsidR="00B831D2" w:rsidRPr="00C94123">
        <w:rPr>
          <w:rFonts w:eastAsia="Times New Roman" w:cstheme="minorHAnsi"/>
          <w:lang w:eastAsia="pl-PL"/>
        </w:rPr>
        <w:t xml:space="preserve">), zwanej dalej „ustawą o muzeach”, Strony postanawiają, co następuje: </w:t>
      </w:r>
    </w:p>
    <w:p w14:paraId="619F9E1F" w14:textId="77777777" w:rsidR="00B831D2" w:rsidRPr="00C94123" w:rsidRDefault="00B831D2" w:rsidP="00CB6AD5">
      <w:pPr>
        <w:spacing w:before="240" w:after="0" w:line="300" w:lineRule="auto"/>
        <w:jc w:val="center"/>
        <w:rPr>
          <w:rFonts w:eastAsia="Times New Roman" w:cstheme="minorHAnsi"/>
          <w:b/>
          <w:bCs/>
          <w:lang w:eastAsia="pl-PL"/>
        </w:rPr>
      </w:pPr>
      <w:r w:rsidRPr="00C94123">
        <w:rPr>
          <w:rFonts w:eastAsia="Times New Roman" w:cstheme="minorHAnsi"/>
          <w:b/>
          <w:bCs/>
          <w:lang w:eastAsia="pl-PL"/>
        </w:rPr>
        <w:t>§ 1.</w:t>
      </w:r>
    </w:p>
    <w:p w14:paraId="4381E9E5" w14:textId="77777777" w:rsidR="00B831D2" w:rsidRPr="00C94123" w:rsidRDefault="00D62E04" w:rsidP="00CB6AD5">
      <w:pPr>
        <w:numPr>
          <w:ilvl w:val="0"/>
          <w:numId w:val="6"/>
        </w:numPr>
        <w:spacing w:after="0" w:line="300" w:lineRule="auto"/>
        <w:ind w:left="284" w:hanging="284"/>
        <w:rPr>
          <w:rFonts w:eastAsia="Times New Roman" w:cstheme="minorHAnsi"/>
          <w:lang w:eastAsia="pl-PL"/>
        </w:rPr>
      </w:pPr>
      <w:r w:rsidRPr="00C94123">
        <w:rPr>
          <w:rFonts w:eastAsia="Times New Roman" w:cstheme="minorHAnsi"/>
          <w:lang w:eastAsia="pl-PL"/>
        </w:rPr>
        <w:t>Minister i Miasto</w:t>
      </w:r>
      <w:r w:rsidR="00B831D2" w:rsidRPr="00C94123">
        <w:rPr>
          <w:rFonts w:eastAsia="Times New Roman" w:cstheme="minorHAnsi"/>
          <w:lang w:eastAsia="pl-PL"/>
        </w:rPr>
        <w:t xml:space="preserve"> postanawi</w:t>
      </w:r>
      <w:r w:rsidRPr="00C94123">
        <w:rPr>
          <w:rFonts w:eastAsia="Times New Roman" w:cstheme="minorHAnsi"/>
          <w:lang w:eastAsia="pl-PL"/>
        </w:rPr>
        <w:t>ają prowadzić od 1 stycznia 2025</w:t>
      </w:r>
      <w:r w:rsidR="00B831D2" w:rsidRPr="00C94123">
        <w:rPr>
          <w:rFonts w:eastAsia="Times New Roman" w:cstheme="minorHAnsi"/>
          <w:lang w:eastAsia="pl-PL"/>
        </w:rPr>
        <w:t xml:space="preserve"> r. jako wspólną instytucję kultu</w:t>
      </w:r>
      <w:r w:rsidRPr="00C94123">
        <w:rPr>
          <w:rFonts w:eastAsia="Times New Roman" w:cstheme="minorHAnsi"/>
          <w:lang w:eastAsia="pl-PL"/>
        </w:rPr>
        <w:t>ry – Muzeum Sztuki Nowoczesnej w Warszawie</w:t>
      </w:r>
      <w:r w:rsidR="00B831D2" w:rsidRPr="00C94123">
        <w:rPr>
          <w:rFonts w:eastAsia="Times New Roman" w:cstheme="minorHAnsi"/>
          <w:lang w:eastAsia="pl-PL"/>
        </w:rPr>
        <w:t>.</w:t>
      </w:r>
    </w:p>
    <w:p w14:paraId="69F6DFD7" w14:textId="77777777" w:rsidR="00B831D2" w:rsidRPr="00C94123" w:rsidRDefault="00B831D2" w:rsidP="00CB6AD5">
      <w:pPr>
        <w:numPr>
          <w:ilvl w:val="0"/>
          <w:numId w:val="6"/>
        </w:numPr>
        <w:spacing w:after="0" w:line="300" w:lineRule="auto"/>
        <w:ind w:left="284" w:hanging="284"/>
        <w:rPr>
          <w:rFonts w:eastAsia="Times New Roman" w:cstheme="minorHAnsi"/>
          <w:lang w:eastAsia="pl-PL"/>
        </w:rPr>
      </w:pPr>
      <w:r w:rsidRPr="00C94123">
        <w:rPr>
          <w:rFonts w:eastAsia="Times New Roman" w:cstheme="minorHAnsi"/>
          <w:lang w:eastAsia="pl-PL"/>
        </w:rPr>
        <w:t>Muzeum będzie działać na podstawie obowiązujących przepisów prawa, w tym ustawy o organizowaniu i prowadzeniu działalności kulturalnej i ustawy o muzeach, niniejszej Umowy w sprawie prowadzenia jako wspólnej instytuc</w:t>
      </w:r>
      <w:r w:rsidR="00224306" w:rsidRPr="00C94123">
        <w:rPr>
          <w:rFonts w:eastAsia="Times New Roman" w:cstheme="minorHAnsi"/>
          <w:lang w:eastAsia="pl-PL"/>
        </w:rPr>
        <w:t>ji kultury – Muzeum Sztuki Nowoczesnej w Warszawie</w:t>
      </w:r>
      <w:r w:rsidRPr="00C94123">
        <w:rPr>
          <w:rFonts w:eastAsia="Times New Roman" w:cstheme="minorHAnsi"/>
          <w:lang w:eastAsia="pl-PL"/>
        </w:rPr>
        <w:t>, zwanej dalej „Umową” oraz statutu Muzeum.</w:t>
      </w:r>
    </w:p>
    <w:p w14:paraId="3EF6194A" w14:textId="77777777" w:rsidR="00B831D2" w:rsidRPr="00C94123" w:rsidRDefault="00B831D2" w:rsidP="00CB6AD5">
      <w:pPr>
        <w:numPr>
          <w:ilvl w:val="0"/>
          <w:numId w:val="6"/>
        </w:numPr>
        <w:spacing w:after="0" w:line="300" w:lineRule="auto"/>
        <w:ind w:left="284" w:hanging="284"/>
        <w:rPr>
          <w:rFonts w:eastAsia="Times New Roman" w:cstheme="minorHAnsi"/>
          <w:lang w:eastAsia="pl-PL"/>
        </w:rPr>
      </w:pPr>
      <w:r w:rsidRPr="00C94123">
        <w:rPr>
          <w:rFonts w:eastAsia="Times New Roman" w:cstheme="minorHAnsi"/>
          <w:lang w:eastAsia="pl-PL"/>
        </w:rPr>
        <w:t>Strony gwarantują integralność zbiorów Muzeum.</w:t>
      </w:r>
    </w:p>
    <w:p w14:paraId="5159A8AC" w14:textId="0A46FBFB" w:rsidR="00255E61" w:rsidRPr="00C94123" w:rsidRDefault="00B831D2" w:rsidP="00CB6AD5">
      <w:pPr>
        <w:numPr>
          <w:ilvl w:val="0"/>
          <w:numId w:val="6"/>
        </w:numPr>
        <w:spacing w:after="0" w:line="300" w:lineRule="auto"/>
        <w:ind w:left="284" w:hanging="284"/>
        <w:rPr>
          <w:rFonts w:eastAsia="Times New Roman" w:cstheme="minorHAnsi"/>
          <w:lang w:eastAsia="pl-PL"/>
        </w:rPr>
      </w:pPr>
      <w:r w:rsidRPr="00C94123">
        <w:rPr>
          <w:rFonts w:eastAsia="Times New Roman" w:cstheme="minorHAnsi"/>
          <w:lang w:eastAsia="pl-PL"/>
        </w:rPr>
        <w:t xml:space="preserve">Muzeum z dniem zawarcia Umowy oraz w okresie jej obowiązywania pozostaje </w:t>
      </w:r>
      <w:r w:rsidR="00553CC9" w:rsidRPr="00C94123">
        <w:rPr>
          <w:rFonts w:eastAsia="Times New Roman" w:cstheme="minorHAnsi"/>
          <w:lang w:eastAsia="pl-PL"/>
        </w:rPr>
        <w:t>w rejestrze</w:t>
      </w:r>
      <w:r w:rsidRPr="00C94123">
        <w:rPr>
          <w:rFonts w:eastAsia="Times New Roman" w:cstheme="minorHAnsi"/>
          <w:lang w:eastAsia="pl-PL"/>
        </w:rPr>
        <w:t xml:space="preserve"> instytucji kultury prowadzonym prze</w:t>
      </w:r>
      <w:r w:rsidR="00224306" w:rsidRPr="00C94123">
        <w:rPr>
          <w:rFonts w:eastAsia="Times New Roman" w:cstheme="minorHAnsi"/>
          <w:lang w:eastAsia="pl-PL"/>
        </w:rPr>
        <w:t>z Miasto</w:t>
      </w:r>
      <w:r w:rsidRPr="00C94123">
        <w:rPr>
          <w:rFonts w:eastAsia="Times New Roman" w:cstheme="minorHAnsi"/>
          <w:lang w:eastAsia="pl-PL"/>
        </w:rPr>
        <w:t xml:space="preserve">. </w:t>
      </w:r>
    </w:p>
    <w:p w14:paraId="77A8B1E9" w14:textId="77777777" w:rsidR="00B831D2" w:rsidRPr="00C94123" w:rsidRDefault="00B831D2" w:rsidP="00CB6AD5">
      <w:pPr>
        <w:spacing w:before="240" w:after="0" w:line="300" w:lineRule="auto"/>
        <w:jc w:val="center"/>
        <w:rPr>
          <w:rFonts w:eastAsia="Times New Roman" w:cstheme="minorHAnsi"/>
          <w:b/>
          <w:bCs/>
          <w:lang w:eastAsia="pl-PL"/>
        </w:rPr>
      </w:pPr>
      <w:r w:rsidRPr="00C94123">
        <w:rPr>
          <w:rFonts w:eastAsia="Times New Roman" w:cstheme="minorHAnsi"/>
          <w:b/>
          <w:bCs/>
          <w:lang w:eastAsia="pl-PL"/>
        </w:rPr>
        <w:t>§ 2.</w:t>
      </w:r>
    </w:p>
    <w:p w14:paraId="1DBE3946" w14:textId="6D6F7D61" w:rsidR="00224306" w:rsidRPr="00C94123" w:rsidRDefault="00B831D2" w:rsidP="00CB6AD5">
      <w:pPr>
        <w:numPr>
          <w:ilvl w:val="0"/>
          <w:numId w:val="1"/>
        </w:numPr>
        <w:tabs>
          <w:tab w:val="clear" w:pos="360"/>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lang w:eastAsia="pl-PL"/>
        </w:rPr>
        <w:lastRenderedPageBreak/>
        <w:t>Wspólne prowadzenie Muzeum w wymiarze finansowym polegać będzie na zap</w:t>
      </w:r>
      <w:r w:rsidR="00224306" w:rsidRPr="00C94123">
        <w:rPr>
          <w:rFonts w:eastAsia="Times New Roman" w:cstheme="minorHAnsi"/>
          <w:lang w:eastAsia="pl-PL"/>
        </w:rPr>
        <w:t>ewnieniu przez Ministra i Miasto</w:t>
      </w:r>
      <w:r w:rsidRPr="00C94123">
        <w:rPr>
          <w:rFonts w:eastAsia="Times New Roman" w:cstheme="minorHAnsi"/>
          <w:lang w:eastAsia="pl-PL"/>
        </w:rPr>
        <w:t xml:space="preserve"> </w:t>
      </w:r>
      <w:r w:rsidR="00ED4754" w:rsidRPr="00C94123">
        <w:rPr>
          <w:rFonts w:eastAsia="Times New Roman" w:cstheme="minorHAnsi"/>
          <w:lang w:eastAsia="pl-PL"/>
        </w:rPr>
        <w:t xml:space="preserve">z ich budżetów </w:t>
      </w:r>
      <w:r w:rsidRPr="00C94123">
        <w:rPr>
          <w:rFonts w:eastAsia="Times New Roman" w:cstheme="minorHAnsi"/>
          <w:lang w:eastAsia="pl-PL"/>
        </w:rPr>
        <w:t xml:space="preserve">środków potrzebnych do utrzymania </w:t>
      </w:r>
      <w:r w:rsidR="00ED4754" w:rsidRPr="00C94123">
        <w:rPr>
          <w:rFonts w:eastAsia="Times New Roman" w:cstheme="minorHAnsi"/>
          <w:lang w:eastAsia="pl-PL"/>
        </w:rPr>
        <w:t>i rozwoju Muzeum</w:t>
      </w:r>
      <w:r w:rsidRPr="00C94123">
        <w:rPr>
          <w:rFonts w:eastAsia="Times New Roman" w:cstheme="minorHAnsi"/>
          <w:lang w:eastAsia="pl-PL"/>
        </w:rPr>
        <w:t xml:space="preserve"> oraz zapewnieniu bezpieczeństwa zgromadzonym zbiorom, zgodnie z zasadami określonymi w przepisach o finansach publicznych, ustawy o muzeach i innych </w:t>
      </w:r>
      <w:r w:rsidR="00B71D41" w:rsidRPr="00C94123">
        <w:rPr>
          <w:rFonts w:eastAsia="Times New Roman" w:cstheme="minorHAnsi"/>
          <w:lang w:eastAsia="pl-PL"/>
        </w:rPr>
        <w:t xml:space="preserve">obowiązujących </w:t>
      </w:r>
      <w:r w:rsidRPr="00C94123">
        <w:rPr>
          <w:rFonts w:eastAsia="Times New Roman" w:cstheme="minorHAnsi"/>
          <w:lang w:eastAsia="pl-PL"/>
        </w:rPr>
        <w:t xml:space="preserve">w tym zakresie przepisach prawa. </w:t>
      </w:r>
    </w:p>
    <w:p w14:paraId="25A7EF33" w14:textId="14EE8767" w:rsidR="00B831D2" w:rsidRPr="00C94123" w:rsidRDefault="00B831D2" w:rsidP="00CB6AD5">
      <w:pPr>
        <w:numPr>
          <w:ilvl w:val="0"/>
          <w:numId w:val="1"/>
        </w:numPr>
        <w:tabs>
          <w:tab w:val="clear" w:pos="360"/>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bCs/>
          <w:lang w:eastAsia="pl-PL"/>
        </w:rPr>
        <w:t>Muzeum, jako wspólna instytucja kultury, może otrzymywać dodatkowe środki na wydatki bieżą</w:t>
      </w:r>
      <w:r w:rsidR="00224306" w:rsidRPr="00C94123">
        <w:rPr>
          <w:rFonts w:eastAsia="Times New Roman" w:cstheme="minorHAnsi"/>
          <w:bCs/>
          <w:lang w:eastAsia="pl-PL"/>
        </w:rPr>
        <w:t>ce i majątkowe z budżetu Miasta</w:t>
      </w:r>
      <w:r w:rsidRPr="00C94123">
        <w:rPr>
          <w:rFonts w:eastAsia="Times New Roman" w:cstheme="minorHAnsi"/>
          <w:bCs/>
          <w:lang w:eastAsia="pl-PL"/>
        </w:rPr>
        <w:t xml:space="preserve"> oraz od Ministra, zgodnie z obowiązującymi przepisami. Przyznanie dodatkowych środków </w:t>
      </w:r>
      <w:r w:rsidR="00DD1740" w:rsidRPr="000B4DB5">
        <w:rPr>
          <w:rFonts w:eastAsia="Times New Roman" w:cstheme="minorHAnsi"/>
          <w:bCs/>
          <w:lang w:eastAsia="pl-PL"/>
        </w:rPr>
        <w:t>lub</w:t>
      </w:r>
      <w:r w:rsidR="00211F55" w:rsidRPr="00C94123">
        <w:rPr>
          <w:rFonts w:eastAsia="Times New Roman" w:cstheme="minorHAnsi"/>
          <w:bCs/>
          <w:color w:val="FF0000"/>
          <w:lang w:eastAsia="pl-PL"/>
        </w:rPr>
        <w:t xml:space="preserve"> </w:t>
      </w:r>
      <w:r w:rsidRPr="00C94123">
        <w:rPr>
          <w:rFonts w:eastAsia="Times New Roman" w:cstheme="minorHAnsi"/>
          <w:bCs/>
          <w:lang w:eastAsia="pl-PL"/>
        </w:rPr>
        <w:t>zwiększeni</w:t>
      </w:r>
      <w:r w:rsidR="00DD1740" w:rsidRPr="00C94123">
        <w:rPr>
          <w:rFonts w:eastAsia="Times New Roman" w:cstheme="minorHAnsi"/>
          <w:bCs/>
          <w:lang w:eastAsia="pl-PL"/>
        </w:rPr>
        <w:t>e</w:t>
      </w:r>
      <w:r w:rsidRPr="00C94123">
        <w:rPr>
          <w:rFonts w:eastAsia="Times New Roman" w:cstheme="minorHAnsi"/>
          <w:bCs/>
          <w:color w:val="FF0000"/>
          <w:lang w:eastAsia="pl-PL"/>
        </w:rPr>
        <w:t xml:space="preserve"> </w:t>
      </w:r>
      <w:r w:rsidRPr="00C94123">
        <w:rPr>
          <w:rFonts w:eastAsia="Times New Roman" w:cstheme="minorHAnsi"/>
          <w:bCs/>
          <w:lang w:eastAsia="pl-PL"/>
        </w:rPr>
        <w:t>dotacji podmiotowej w danym roku nie wymaga</w:t>
      </w:r>
      <w:r w:rsidR="00B71D41" w:rsidRPr="00C94123">
        <w:rPr>
          <w:rFonts w:eastAsia="Times New Roman" w:cstheme="minorHAnsi"/>
          <w:bCs/>
          <w:lang w:eastAsia="pl-PL"/>
        </w:rPr>
        <w:t>ją</w:t>
      </w:r>
      <w:r w:rsidR="00951364" w:rsidRPr="00C94123">
        <w:rPr>
          <w:rFonts w:eastAsia="Times New Roman" w:cstheme="minorHAnsi"/>
          <w:bCs/>
          <w:lang w:eastAsia="pl-PL"/>
        </w:rPr>
        <w:t xml:space="preserve"> sporządzenia aneksu do Umowy, z wyłączeniem zwiększeń, które skutkują na lata następne.</w:t>
      </w:r>
    </w:p>
    <w:p w14:paraId="369036EB" w14:textId="77777777" w:rsidR="00B831D2" w:rsidRPr="00C94123" w:rsidRDefault="00B831D2" w:rsidP="00CB6AD5">
      <w:pPr>
        <w:numPr>
          <w:ilvl w:val="0"/>
          <w:numId w:val="1"/>
        </w:numPr>
        <w:tabs>
          <w:tab w:val="clear" w:pos="360"/>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bCs/>
          <w:lang w:eastAsia="pl-PL"/>
        </w:rPr>
        <w:t xml:space="preserve">W przypadku braku przyjęcia budżetu odnoszącego się do działalności którejkolwiek ze Stron, Strona, która nie posiada budżetu na dany rok budżetowy, zobowiązana jest do czasu przyjęcia jej budżetu, do zapewnienia Muzeum finansowania na poziomie nie niższym, niż </w:t>
      </w:r>
      <w:r w:rsidR="00962C2F" w:rsidRPr="00C94123">
        <w:rPr>
          <w:rFonts w:eastAsia="Times New Roman" w:cstheme="minorHAnsi"/>
          <w:bCs/>
          <w:lang w:eastAsia="pl-PL"/>
        </w:rPr>
        <w:t>wskazany w ust. 4</w:t>
      </w:r>
      <w:r w:rsidRPr="00C94123">
        <w:rPr>
          <w:rFonts w:eastAsia="Times New Roman" w:cstheme="minorHAnsi"/>
          <w:bCs/>
          <w:lang w:eastAsia="pl-PL"/>
        </w:rPr>
        <w:t xml:space="preserve">. </w:t>
      </w:r>
    </w:p>
    <w:p w14:paraId="5597A279" w14:textId="77777777" w:rsidR="00B831D2" w:rsidRPr="00C94123" w:rsidRDefault="00B831D2" w:rsidP="00CB6AD5">
      <w:pPr>
        <w:numPr>
          <w:ilvl w:val="0"/>
          <w:numId w:val="1"/>
        </w:numPr>
        <w:tabs>
          <w:tab w:val="clear" w:pos="360"/>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lang w:eastAsia="pl-PL"/>
        </w:rPr>
        <w:t xml:space="preserve">Dotację podmiotową dla Muzeum stanowią środki przekazane przez: </w:t>
      </w:r>
    </w:p>
    <w:p w14:paraId="3540D247" w14:textId="77777777" w:rsidR="00B831D2" w:rsidRPr="00C94123" w:rsidRDefault="0094168F" w:rsidP="00CB6AD5">
      <w:pPr>
        <w:numPr>
          <w:ilvl w:val="0"/>
          <w:numId w:val="9"/>
        </w:numPr>
        <w:overflowPunct w:val="0"/>
        <w:autoSpaceDE w:val="0"/>
        <w:autoSpaceDN w:val="0"/>
        <w:adjustRightInd w:val="0"/>
        <w:spacing w:after="0" w:line="300" w:lineRule="auto"/>
        <w:ind w:left="567" w:hanging="284"/>
        <w:contextualSpacing/>
        <w:textAlignment w:val="baseline"/>
        <w:rPr>
          <w:rFonts w:eastAsia="Times New Roman" w:cstheme="minorHAnsi"/>
          <w:bCs/>
          <w:lang w:eastAsia="pl-PL"/>
        </w:rPr>
      </w:pPr>
      <w:r w:rsidRPr="00C94123">
        <w:rPr>
          <w:rFonts w:eastAsia="Times New Roman" w:cstheme="minorHAnsi"/>
          <w:lang w:eastAsia="pl-PL"/>
        </w:rPr>
        <w:t>Miasto</w:t>
      </w:r>
      <w:r w:rsidR="00B831D2" w:rsidRPr="00C94123">
        <w:rPr>
          <w:rFonts w:eastAsia="Times New Roman" w:cstheme="minorHAnsi"/>
          <w:bCs/>
          <w:lang w:eastAsia="pl-PL"/>
        </w:rPr>
        <w:t>, począwszy od 1 styczn</w:t>
      </w:r>
      <w:r w:rsidRPr="00C94123">
        <w:rPr>
          <w:rFonts w:eastAsia="Times New Roman" w:cstheme="minorHAnsi"/>
          <w:bCs/>
          <w:lang w:eastAsia="pl-PL"/>
        </w:rPr>
        <w:t>ia 2025</w:t>
      </w:r>
      <w:r w:rsidR="00B831D2" w:rsidRPr="00C94123">
        <w:rPr>
          <w:rFonts w:eastAsia="Times New Roman" w:cstheme="minorHAnsi"/>
          <w:bCs/>
          <w:lang w:eastAsia="pl-PL"/>
        </w:rPr>
        <w:t xml:space="preserve"> r. w wysoko</w:t>
      </w:r>
      <w:r w:rsidR="00426C6A" w:rsidRPr="00C94123">
        <w:rPr>
          <w:rFonts w:eastAsia="Times New Roman" w:cstheme="minorHAnsi"/>
          <w:bCs/>
          <w:lang w:eastAsia="pl-PL"/>
        </w:rPr>
        <w:t>ści nie mniejszej niż 25 000 000,00 zł (słownie: dwadzieścia pięć milionów</w:t>
      </w:r>
      <w:r w:rsidR="00B831D2" w:rsidRPr="00C94123">
        <w:rPr>
          <w:rFonts w:eastAsia="Times New Roman" w:cstheme="minorHAnsi"/>
          <w:bCs/>
          <w:lang w:eastAsia="pl-PL"/>
        </w:rPr>
        <w:t>) rocznie;</w:t>
      </w:r>
    </w:p>
    <w:p w14:paraId="12CFAADD" w14:textId="62E2DC44" w:rsidR="00B831D2" w:rsidRPr="00C94123" w:rsidRDefault="00B831D2" w:rsidP="00CB6AD5">
      <w:pPr>
        <w:numPr>
          <w:ilvl w:val="0"/>
          <w:numId w:val="9"/>
        </w:numPr>
        <w:overflowPunct w:val="0"/>
        <w:autoSpaceDE w:val="0"/>
        <w:autoSpaceDN w:val="0"/>
        <w:adjustRightInd w:val="0"/>
        <w:spacing w:after="0" w:line="300" w:lineRule="auto"/>
        <w:ind w:left="567" w:hanging="284"/>
        <w:contextualSpacing/>
        <w:textAlignment w:val="baseline"/>
        <w:rPr>
          <w:rFonts w:eastAsia="Times New Roman" w:cstheme="minorHAnsi"/>
          <w:lang w:eastAsia="pl-PL" w:bidi="pl-PL"/>
        </w:rPr>
      </w:pPr>
      <w:r w:rsidRPr="00C94123">
        <w:rPr>
          <w:rFonts w:eastAsia="Times New Roman" w:cstheme="minorHAnsi"/>
          <w:lang w:eastAsia="pl-PL"/>
        </w:rPr>
        <w:t>Minist</w:t>
      </w:r>
      <w:r w:rsidR="0094168F" w:rsidRPr="00C94123">
        <w:rPr>
          <w:rFonts w:eastAsia="Times New Roman" w:cstheme="minorHAnsi"/>
          <w:lang w:eastAsia="pl-PL"/>
        </w:rPr>
        <w:t>ra, począwszy od 1 stycznia 2025</w:t>
      </w:r>
      <w:r w:rsidRPr="00C94123">
        <w:rPr>
          <w:rFonts w:eastAsia="Times New Roman" w:cstheme="minorHAnsi"/>
          <w:lang w:eastAsia="pl-PL"/>
        </w:rPr>
        <w:t xml:space="preserve"> roku, </w:t>
      </w:r>
      <w:r w:rsidRPr="00C94123">
        <w:rPr>
          <w:rFonts w:eastAsia="Times New Roman" w:cstheme="minorHAnsi"/>
          <w:bCs/>
          <w:lang w:eastAsia="pl-PL"/>
        </w:rPr>
        <w:t>w wysokości</w:t>
      </w:r>
      <w:r w:rsidR="009F759E" w:rsidRPr="00C94123">
        <w:rPr>
          <w:rFonts w:eastAsia="Times New Roman" w:cstheme="minorHAnsi"/>
          <w:bCs/>
          <w:lang w:eastAsia="pl-PL"/>
        </w:rPr>
        <w:t xml:space="preserve"> nie mniejszej niż 15</w:t>
      </w:r>
      <w:r w:rsidR="0094168F" w:rsidRPr="00C94123">
        <w:rPr>
          <w:rFonts w:eastAsia="Times New Roman" w:cstheme="minorHAnsi"/>
          <w:bCs/>
          <w:lang w:eastAsia="pl-PL"/>
        </w:rPr>
        <w:t xml:space="preserve"> 000 000,00 </w:t>
      </w:r>
      <w:r w:rsidR="00DC6A61" w:rsidRPr="00C94123">
        <w:rPr>
          <w:rFonts w:eastAsia="Times New Roman" w:cstheme="minorHAnsi"/>
          <w:lang w:eastAsia="pl-PL"/>
        </w:rPr>
        <w:t xml:space="preserve">zł (słownie: </w:t>
      </w:r>
      <w:r w:rsidR="00A2361C" w:rsidRPr="00C94123">
        <w:rPr>
          <w:rFonts w:eastAsia="Times New Roman" w:cstheme="minorHAnsi"/>
          <w:lang w:eastAsia="pl-PL"/>
        </w:rPr>
        <w:t>piętnaście</w:t>
      </w:r>
      <w:r w:rsidR="00467535" w:rsidRPr="00C94123">
        <w:rPr>
          <w:rFonts w:eastAsia="Times New Roman" w:cstheme="minorHAnsi"/>
          <w:lang w:eastAsia="pl-PL"/>
        </w:rPr>
        <w:t xml:space="preserve"> </w:t>
      </w:r>
      <w:r w:rsidR="00DC6A61" w:rsidRPr="00C94123">
        <w:rPr>
          <w:rFonts w:eastAsia="Times New Roman" w:cstheme="minorHAnsi"/>
          <w:lang w:eastAsia="pl-PL"/>
        </w:rPr>
        <w:t>milionów</w:t>
      </w:r>
      <w:r w:rsidR="0094168F" w:rsidRPr="00C94123">
        <w:rPr>
          <w:rFonts w:eastAsia="Times New Roman" w:cstheme="minorHAnsi"/>
          <w:lang w:eastAsia="pl-PL"/>
        </w:rPr>
        <w:t xml:space="preserve"> złotych</w:t>
      </w:r>
      <w:r w:rsidRPr="00C94123">
        <w:rPr>
          <w:rFonts w:eastAsia="Times New Roman" w:cstheme="minorHAnsi"/>
          <w:lang w:eastAsia="pl-PL"/>
        </w:rPr>
        <w:t>) rocznie.</w:t>
      </w:r>
    </w:p>
    <w:p w14:paraId="43DA952F" w14:textId="236CEE52" w:rsidR="008F30B1" w:rsidRPr="00C94123" w:rsidRDefault="00B831D2" w:rsidP="00CB6AD5">
      <w:pPr>
        <w:numPr>
          <w:ilvl w:val="0"/>
          <w:numId w:val="1"/>
        </w:numPr>
        <w:overflowPunct w:val="0"/>
        <w:autoSpaceDE w:val="0"/>
        <w:autoSpaceDN w:val="0"/>
        <w:adjustRightInd w:val="0"/>
        <w:spacing w:after="0" w:line="300" w:lineRule="auto"/>
        <w:ind w:left="284" w:hanging="284"/>
        <w:contextualSpacing/>
        <w:textAlignment w:val="baseline"/>
        <w:rPr>
          <w:rFonts w:eastAsia="Times New Roman" w:cstheme="minorHAnsi"/>
          <w:bCs/>
          <w:lang w:eastAsia="pl-PL"/>
        </w:rPr>
      </w:pPr>
      <w:r w:rsidRPr="00C94123">
        <w:rPr>
          <w:rFonts w:eastAsia="Times New Roman" w:cstheme="minorHAnsi"/>
          <w:bCs/>
          <w:lang w:eastAsia="pl-PL"/>
        </w:rPr>
        <w:t>Zaplanowanie w budżetach Stron kwot na dany rok budżetowy w wysokości niższej niż wysokości wskazane w ust</w:t>
      </w:r>
      <w:r w:rsidR="00553CC9" w:rsidRPr="00C94123">
        <w:rPr>
          <w:rFonts w:eastAsia="Times New Roman" w:cstheme="minorHAnsi"/>
          <w:bCs/>
          <w:lang w:eastAsia="pl-PL"/>
        </w:rPr>
        <w:t>. 4</w:t>
      </w:r>
      <w:r w:rsidRPr="00C94123">
        <w:rPr>
          <w:rFonts w:eastAsia="Times New Roman" w:cstheme="minorHAnsi"/>
          <w:bCs/>
          <w:lang w:eastAsia="pl-PL"/>
        </w:rPr>
        <w:t xml:space="preserve"> wyma</w:t>
      </w:r>
      <w:r w:rsidR="00F86AC9" w:rsidRPr="00C94123">
        <w:rPr>
          <w:rFonts w:eastAsia="Times New Roman" w:cstheme="minorHAnsi"/>
          <w:bCs/>
          <w:lang w:eastAsia="pl-PL"/>
        </w:rPr>
        <w:t>ga zmiany U</w:t>
      </w:r>
      <w:r w:rsidR="008F30B1" w:rsidRPr="00C94123">
        <w:rPr>
          <w:rFonts w:eastAsia="Times New Roman" w:cstheme="minorHAnsi"/>
          <w:bCs/>
          <w:lang w:eastAsia="pl-PL"/>
        </w:rPr>
        <w:t xml:space="preserve">mowy w formie </w:t>
      </w:r>
      <w:r w:rsidR="00F86AC9" w:rsidRPr="00C94123">
        <w:rPr>
          <w:rFonts w:eastAsia="Times New Roman" w:cstheme="minorHAnsi"/>
          <w:bCs/>
          <w:lang w:eastAsia="pl-PL"/>
        </w:rPr>
        <w:t xml:space="preserve">pisemnego </w:t>
      </w:r>
      <w:r w:rsidR="008F30B1" w:rsidRPr="00C94123">
        <w:rPr>
          <w:rFonts w:eastAsia="Times New Roman" w:cstheme="minorHAnsi"/>
          <w:bCs/>
          <w:lang w:eastAsia="pl-PL"/>
        </w:rPr>
        <w:t>aneksu. Aneks nie jest wymagany w przypadku zaistnienia okoliczności wymienionych w ust. 2, 6 i 7.</w:t>
      </w:r>
    </w:p>
    <w:p w14:paraId="339A0F0E" w14:textId="77777777" w:rsidR="008F30B1" w:rsidRPr="00C94123" w:rsidRDefault="008F30B1" w:rsidP="00CB6AD5">
      <w:pPr>
        <w:numPr>
          <w:ilvl w:val="0"/>
          <w:numId w:val="1"/>
        </w:numPr>
        <w:overflowPunct w:val="0"/>
        <w:autoSpaceDE w:val="0"/>
        <w:autoSpaceDN w:val="0"/>
        <w:adjustRightInd w:val="0"/>
        <w:spacing w:after="0" w:line="300" w:lineRule="auto"/>
        <w:ind w:left="284" w:hanging="284"/>
        <w:contextualSpacing/>
        <w:textAlignment w:val="baseline"/>
        <w:rPr>
          <w:rFonts w:eastAsia="Times New Roman" w:cstheme="minorHAnsi"/>
          <w:bCs/>
        </w:rPr>
      </w:pPr>
      <w:r w:rsidRPr="00C94123">
        <w:rPr>
          <w:rFonts w:cstheme="minorHAnsi"/>
        </w:rPr>
        <w:t>W przypadkach określonych w art. 177 i 179 ustawy o finansach publicznych, dotyczących wprowadzenia blokady planowanych wydatków budżetowych części – 24 kultura i ochrona dziedzictwa narodowego, Minister może wprowadzić blokadę zaplanowanych na dany rok środków dla Muzeum.</w:t>
      </w:r>
      <w:r w:rsidRPr="00C94123">
        <w:rPr>
          <w:rFonts w:eastAsia="Times New Roman" w:cstheme="minorHAnsi"/>
          <w:bCs/>
          <w:lang w:eastAsia="pl-PL"/>
        </w:rPr>
        <w:t xml:space="preserve"> </w:t>
      </w:r>
      <w:r w:rsidRPr="00C94123">
        <w:rPr>
          <w:rFonts w:cstheme="minorHAnsi"/>
        </w:rPr>
        <w:t xml:space="preserve">Minister zobowiązany jest do niezwłocznego poinformowania Miasta i Muzeum o blokadzie zaplanowanych wydatków. </w:t>
      </w:r>
    </w:p>
    <w:p w14:paraId="384063E7" w14:textId="77777777" w:rsidR="008F30B1" w:rsidRPr="00C94123" w:rsidRDefault="008F30B1" w:rsidP="00CB6AD5">
      <w:pPr>
        <w:pStyle w:val="Akapitzlist"/>
        <w:numPr>
          <w:ilvl w:val="0"/>
          <w:numId w:val="1"/>
        </w:numPr>
        <w:spacing w:after="0" w:line="300" w:lineRule="auto"/>
        <w:ind w:left="284" w:hanging="284"/>
        <w:rPr>
          <w:rFonts w:asciiTheme="minorHAnsi" w:hAnsiTheme="minorHAnsi" w:cstheme="minorHAnsi"/>
        </w:rPr>
      </w:pPr>
      <w:r w:rsidRPr="00C94123">
        <w:rPr>
          <w:rFonts w:asciiTheme="minorHAnsi" w:hAnsiTheme="minorHAnsi" w:cstheme="minorHAnsi"/>
        </w:rPr>
        <w:t xml:space="preserve">W przypadkach określonych w art. 260 ustawy o finansach publicznych, dotyczących wprowadzenia blokady planowanych wydatków budżetowych, Miasto może wprowadzić blokadę zaplanowanych na dany rok środków dla Muzeum. Miasto zobowiązane jest do niezwłocznego poinformowania Ministra i Muzeum o blokadzie zaplanowanych wydatków. </w:t>
      </w:r>
    </w:p>
    <w:p w14:paraId="2F132939" w14:textId="77777777" w:rsidR="00B831D2" w:rsidRPr="00C94123" w:rsidRDefault="00B831D2" w:rsidP="00CB6AD5">
      <w:pPr>
        <w:spacing w:before="240" w:after="0" w:line="300" w:lineRule="auto"/>
        <w:jc w:val="center"/>
        <w:rPr>
          <w:rFonts w:eastAsia="Times New Roman" w:cstheme="minorHAnsi"/>
          <w:b/>
          <w:bCs/>
          <w:lang w:eastAsia="pl-PL"/>
        </w:rPr>
      </w:pPr>
      <w:r w:rsidRPr="00C94123">
        <w:rPr>
          <w:rFonts w:eastAsia="Times New Roman" w:cstheme="minorHAnsi"/>
          <w:b/>
          <w:bCs/>
          <w:lang w:eastAsia="pl-PL"/>
        </w:rPr>
        <w:t>§ 3.</w:t>
      </w:r>
    </w:p>
    <w:p w14:paraId="0D214EF2" w14:textId="6D97004B" w:rsidR="00B831D2" w:rsidRPr="00C94123" w:rsidRDefault="0094168F" w:rsidP="00CB6AD5">
      <w:pPr>
        <w:numPr>
          <w:ilvl w:val="0"/>
          <w:numId w:val="8"/>
        </w:numPr>
        <w:tabs>
          <w:tab w:val="clear" w:pos="360"/>
          <w:tab w:val="num" w:pos="142"/>
        </w:tabs>
        <w:overflowPunct w:val="0"/>
        <w:autoSpaceDE w:val="0"/>
        <w:autoSpaceDN w:val="0"/>
        <w:adjustRightInd w:val="0"/>
        <w:spacing w:after="0" w:line="300" w:lineRule="auto"/>
        <w:ind w:left="284" w:hanging="284"/>
        <w:textAlignment w:val="baseline"/>
        <w:rPr>
          <w:rFonts w:eastAsia="Times New Roman" w:cstheme="minorHAnsi"/>
          <w:b/>
          <w:bCs/>
          <w:lang w:eastAsia="pl-PL"/>
        </w:rPr>
      </w:pPr>
      <w:r w:rsidRPr="00C94123">
        <w:rPr>
          <w:rFonts w:eastAsia="Times New Roman" w:cstheme="minorHAnsi"/>
          <w:bCs/>
          <w:lang w:eastAsia="pl-PL"/>
        </w:rPr>
        <w:t>Statut Muzeum nadaje Miasto</w:t>
      </w:r>
      <w:r w:rsidR="00B831D2" w:rsidRPr="00C94123">
        <w:rPr>
          <w:rFonts w:eastAsia="Times New Roman" w:cstheme="minorHAnsi"/>
          <w:bCs/>
          <w:lang w:eastAsia="pl-PL"/>
        </w:rPr>
        <w:t>, zgodnie z obowi</w:t>
      </w:r>
      <w:r w:rsidR="00553CC9" w:rsidRPr="00C94123">
        <w:rPr>
          <w:rFonts w:eastAsia="Times New Roman" w:cstheme="minorHAnsi"/>
          <w:bCs/>
          <w:lang w:eastAsia="pl-PL"/>
        </w:rPr>
        <w:t>ązującymi przepisami,</w:t>
      </w:r>
      <w:r w:rsidR="001971C9" w:rsidRPr="00C94123">
        <w:rPr>
          <w:rFonts w:eastAsia="Times New Roman" w:cstheme="minorHAnsi"/>
          <w:bCs/>
          <w:lang w:eastAsia="pl-PL"/>
        </w:rPr>
        <w:t xml:space="preserve"> w uzgodnieniu z Ministrem</w:t>
      </w:r>
      <w:r w:rsidR="007C1EB3" w:rsidRPr="00C94123">
        <w:rPr>
          <w:rFonts w:eastAsia="Times New Roman" w:cstheme="minorHAnsi"/>
          <w:bCs/>
          <w:lang w:eastAsia="pl-PL"/>
        </w:rPr>
        <w:t>.</w:t>
      </w:r>
    </w:p>
    <w:p w14:paraId="51DE4838" w14:textId="03FD5EC4" w:rsidR="00B831D2" w:rsidRPr="00C94123" w:rsidRDefault="00725793" w:rsidP="00CB6AD5">
      <w:pPr>
        <w:numPr>
          <w:ilvl w:val="0"/>
          <w:numId w:val="8"/>
        </w:numPr>
        <w:tabs>
          <w:tab w:val="clear" w:pos="360"/>
          <w:tab w:val="num" w:pos="142"/>
        </w:tabs>
        <w:overflowPunct w:val="0"/>
        <w:autoSpaceDE w:val="0"/>
        <w:autoSpaceDN w:val="0"/>
        <w:adjustRightInd w:val="0"/>
        <w:spacing w:after="0" w:line="300" w:lineRule="auto"/>
        <w:ind w:left="284" w:hanging="284"/>
        <w:textAlignment w:val="baseline"/>
        <w:rPr>
          <w:rFonts w:eastAsia="Times New Roman" w:cstheme="minorHAnsi"/>
          <w:b/>
          <w:bCs/>
          <w:lang w:eastAsia="pl-PL"/>
        </w:rPr>
      </w:pPr>
      <w:r>
        <w:rPr>
          <w:rFonts w:eastAsia="Times New Roman" w:cstheme="minorHAnsi"/>
          <w:bCs/>
          <w:lang w:eastAsia="pl-PL"/>
        </w:rPr>
        <w:t>S</w:t>
      </w:r>
      <w:r w:rsidR="00B831D2" w:rsidRPr="00C94123">
        <w:rPr>
          <w:rFonts w:eastAsia="Times New Roman" w:cstheme="minorHAnsi"/>
          <w:bCs/>
          <w:lang w:eastAsia="pl-PL"/>
        </w:rPr>
        <w:t>tatu</w:t>
      </w:r>
      <w:r w:rsidR="00ED4754" w:rsidRPr="00C94123">
        <w:rPr>
          <w:rFonts w:eastAsia="Times New Roman" w:cstheme="minorHAnsi"/>
          <w:bCs/>
          <w:lang w:eastAsia="pl-PL"/>
        </w:rPr>
        <w:t>t Muzeum stanowi załącznik do U</w:t>
      </w:r>
      <w:r w:rsidR="00B831D2" w:rsidRPr="00C94123">
        <w:rPr>
          <w:rFonts w:eastAsia="Times New Roman" w:cstheme="minorHAnsi"/>
          <w:bCs/>
          <w:lang w:eastAsia="pl-PL"/>
        </w:rPr>
        <w:t>mowy.</w:t>
      </w:r>
    </w:p>
    <w:p w14:paraId="352399EF" w14:textId="68D03BB0" w:rsidR="00B831D2" w:rsidRPr="00C94123" w:rsidRDefault="00B831D2" w:rsidP="00CB6AD5">
      <w:pPr>
        <w:numPr>
          <w:ilvl w:val="0"/>
          <w:numId w:val="8"/>
        </w:numPr>
        <w:tabs>
          <w:tab w:val="clear" w:pos="360"/>
          <w:tab w:val="num" w:pos="142"/>
        </w:tabs>
        <w:overflowPunct w:val="0"/>
        <w:autoSpaceDE w:val="0"/>
        <w:autoSpaceDN w:val="0"/>
        <w:adjustRightInd w:val="0"/>
        <w:spacing w:after="0" w:line="300" w:lineRule="auto"/>
        <w:ind w:left="284" w:hanging="284"/>
        <w:textAlignment w:val="baseline"/>
        <w:rPr>
          <w:rFonts w:eastAsia="Times New Roman" w:cstheme="minorHAnsi"/>
          <w:b/>
          <w:bCs/>
          <w:lang w:eastAsia="pl-PL"/>
        </w:rPr>
      </w:pPr>
      <w:r w:rsidRPr="00C94123">
        <w:rPr>
          <w:rFonts w:eastAsia="Times New Roman" w:cstheme="minorHAnsi"/>
          <w:bCs/>
          <w:lang w:eastAsia="pl-PL"/>
        </w:rPr>
        <w:lastRenderedPageBreak/>
        <w:t>Zmiany stat</w:t>
      </w:r>
      <w:r w:rsidR="0094168F" w:rsidRPr="00C94123">
        <w:rPr>
          <w:rFonts w:eastAsia="Times New Roman" w:cstheme="minorHAnsi"/>
          <w:bCs/>
          <w:lang w:eastAsia="pl-PL"/>
        </w:rPr>
        <w:t>utu będą dokonywane przez Miasto</w:t>
      </w:r>
      <w:r w:rsidRPr="00C94123">
        <w:rPr>
          <w:rFonts w:eastAsia="Times New Roman" w:cstheme="minorHAnsi"/>
          <w:bCs/>
          <w:lang w:eastAsia="pl-PL"/>
        </w:rPr>
        <w:t xml:space="preserve"> w uzgodnieniu z Ministrem.</w:t>
      </w:r>
    </w:p>
    <w:p w14:paraId="31D54090" w14:textId="77777777" w:rsidR="00B831D2" w:rsidRPr="00C94123" w:rsidRDefault="00B831D2" w:rsidP="00CB6AD5">
      <w:pPr>
        <w:spacing w:before="240" w:after="0" w:line="300" w:lineRule="auto"/>
        <w:jc w:val="center"/>
        <w:rPr>
          <w:rFonts w:eastAsia="Times New Roman" w:cstheme="minorHAnsi"/>
          <w:b/>
          <w:bCs/>
          <w:lang w:eastAsia="pl-PL"/>
        </w:rPr>
      </w:pPr>
      <w:r w:rsidRPr="00C94123">
        <w:rPr>
          <w:rFonts w:eastAsia="Times New Roman" w:cstheme="minorHAnsi"/>
          <w:b/>
          <w:bCs/>
          <w:lang w:eastAsia="pl-PL"/>
        </w:rPr>
        <w:t>§ 4.</w:t>
      </w:r>
    </w:p>
    <w:p w14:paraId="5D1AACE0" w14:textId="53FB5063" w:rsidR="00B831D2" w:rsidRPr="00C94123" w:rsidRDefault="00B831D2" w:rsidP="00CB6AD5">
      <w:pPr>
        <w:numPr>
          <w:ilvl w:val="0"/>
          <w:numId w:val="7"/>
        </w:numPr>
        <w:overflowPunct w:val="0"/>
        <w:autoSpaceDE w:val="0"/>
        <w:autoSpaceDN w:val="0"/>
        <w:adjustRightInd w:val="0"/>
        <w:spacing w:after="0" w:line="300" w:lineRule="auto"/>
        <w:ind w:left="284" w:hanging="284"/>
        <w:textAlignment w:val="baseline"/>
        <w:rPr>
          <w:rFonts w:eastAsia="Times New Roman" w:cstheme="minorHAnsi"/>
          <w:bCs/>
          <w:color w:val="C00000"/>
          <w:u w:val="single"/>
          <w:lang w:eastAsia="pl-PL"/>
        </w:rPr>
      </w:pPr>
      <w:r w:rsidRPr="00C94123">
        <w:rPr>
          <w:rFonts w:eastAsia="Times New Roman" w:cstheme="minorHAnsi"/>
          <w:bCs/>
          <w:lang w:eastAsia="pl-PL"/>
        </w:rPr>
        <w:t>Dyrektora M</w:t>
      </w:r>
      <w:r w:rsidR="0094168F" w:rsidRPr="00C94123">
        <w:rPr>
          <w:rFonts w:eastAsia="Times New Roman" w:cstheme="minorHAnsi"/>
          <w:bCs/>
          <w:lang w:eastAsia="pl-PL"/>
        </w:rPr>
        <w:t>uzeum powołuje i odwołuje Miasto</w:t>
      </w:r>
      <w:r w:rsidR="00187A72" w:rsidRPr="00C94123">
        <w:rPr>
          <w:rFonts w:eastAsia="Times New Roman" w:cstheme="minorHAnsi"/>
          <w:bCs/>
          <w:lang w:eastAsia="pl-PL"/>
        </w:rPr>
        <w:t xml:space="preserve"> w uzgodnieniu z Ministrem,</w:t>
      </w:r>
      <w:r w:rsidRPr="00C94123">
        <w:rPr>
          <w:rFonts w:eastAsia="Times New Roman" w:cstheme="minorHAnsi"/>
          <w:bCs/>
          <w:lang w:eastAsia="pl-PL"/>
        </w:rPr>
        <w:t xml:space="preserve"> </w:t>
      </w:r>
      <w:r w:rsidR="00725793">
        <w:rPr>
          <w:rFonts w:eastAsia="Times New Roman" w:cstheme="minorHAnsi"/>
          <w:bCs/>
          <w:lang w:eastAsia="pl-PL"/>
        </w:rPr>
        <w:t xml:space="preserve">w trybie i </w:t>
      </w:r>
      <w:r w:rsidRPr="00C94123">
        <w:rPr>
          <w:rFonts w:eastAsia="Times New Roman" w:cstheme="minorHAnsi"/>
          <w:bCs/>
          <w:lang w:eastAsia="pl-PL"/>
        </w:rPr>
        <w:t>na zasadach określonych w ustawie o organizowaniu i prowadzeniu działalności kulturalnej oraz w ustawie o muzeach.</w:t>
      </w:r>
    </w:p>
    <w:p w14:paraId="63670209" w14:textId="77777777" w:rsidR="00B831D2" w:rsidRPr="00C94123" w:rsidRDefault="00B831D2" w:rsidP="00CB6AD5">
      <w:pPr>
        <w:numPr>
          <w:ilvl w:val="0"/>
          <w:numId w:val="7"/>
        </w:numPr>
        <w:overflowPunct w:val="0"/>
        <w:autoSpaceDE w:val="0"/>
        <w:autoSpaceDN w:val="0"/>
        <w:adjustRightInd w:val="0"/>
        <w:spacing w:after="0" w:line="300" w:lineRule="auto"/>
        <w:ind w:left="284" w:hanging="284"/>
        <w:textAlignment w:val="baseline"/>
        <w:rPr>
          <w:rFonts w:eastAsia="Times New Roman" w:cstheme="minorHAnsi"/>
          <w:bCs/>
          <w:lang w:eastAsia="pl-PL"/>
        </w:rPr>
      </w:pPr>
      <w:r w:rsidRPr="00C94123">
        <w:rPr>
          <w:rFonts w:eastAsia="Times New Roman" w:cstheme="minorHAnsi"/>
          <w:bCs/>
          <w:lang w:eastAsia="pl-PL"/>
        </w:rPr>
        <w:t xml:space="preserve">Kadencja Dyrektora Muzeum powołanego przed dniem wejścia w życie Umowy wygasa z dniem upływu kadencji, na którą został powołany. </w:t>
      </w:r>
    </w:p>
    <w:p w14:paraId="01C60C5C" w14:textId="77777777" w:rsidR="00B831D2" w:rsidRPr="00C94123" w:rsidRDefault="00B831D2" w:rsidP="00CB6AD5">
      <w:pPr>
        <w:numPr>
          <w:ilvl w:val="0"/>
          <w:numId w:val="7"/>
        </w:numPr>
        <w:overflowPunct w:val="0"/>
        <w:autoSpaceDE w:val="0"/>
        <w:autoSpaceDN w:val="0"/>
        <w:adjustRightInd w:val="0"/>
        <w:spacing w:after="0" w:line="300" w:lineRule="auto"/>
        <w:ind w:left="284" w:hanging="284"/>
        <w:textAlignment w:val="baseline"/>
        <w:rPr>
          <w:rFonts w:eastAsia="Times New Roman" w:cstheme="minorHAnsi"/>
          <w:bCs/>
          <w:color w:val="000000"/>
          <w:lang w:eastAsia="pl-PL"/>
        </w:rPr>
      </w:pPr>
      <w:r w:rsidRPr="00C94123">
        <w:rPr>
          <w:rFonts w:eastAsia="Times New Roman" w:cstheme="minorHAnsi"/>
          <w:bCs/>
          <w:color w:val="000000"/>
          <w:lang w:eastAsia="pl-PL"/>
        </w:rPr>
        <w:t>W przypadku, o którym mowa w art. 16a</w:t>
      </w:r>
      <w:r w:rsidRPr="00C94123">
        <w:rPr>
          <w:rFonts w:eastAsia="Times New Roman" w:cstheme="minorHAnsi"/>
          <w:color w:val="000000"/>
          <w:lang w:eastAsia="pl-PL"/>
        </w:rPr>
        <w:t xml:space="preserve"> ustawy o organizowaniu i prowadzeniu działalności kulturalnej,</w:t>
      </w:r>
      <w:r w:rsidR="0094168F" w:rsidRPr="00C94123">
        <w:rPr>
          <w:rFonts w:eastAsia="Times New Roman" w:cstheme="minorHAnsi"/>
          <w:bCs/>
          <w:color w:val="000000"/>
          <w:lang w:eastAsia="pl-PL"/>
        </w:rPr>
        <w:t xml:space="preserve"> Miasto</w:t>
      </w:r>
      <w:r w:rsidRPr="00C94123">
        <w:rPr>
          <w:rFonts w:eastAsia="Times New Roman" w:cstheme="minorHAnsi"/>
          <w:bCs/>
          <w:color w:val="000000"/>
          <w:lang w:eastAsia="pl-PL"/>
        </w:rPr>
        <w:t xml:space="preserve"> może powierzyć, po uzgodnieniu z Ministrem, pełnienie obowiązków dyrektora Muzeum wyznaczonej osobie.</w:t>
      </w:r>
    </w:p>
    <w:p w14:paraId="25D4C6EB" w14:textId="77777777" w:rsidR="00B831D2" w:rsidRPr="00C94123" w:rsidRDefault="00B831D2" w:rsidP="00CB6AD5">
      <w:pPr>
        <w:numPr>
          <w:ilvl w:val="0"/>
          <w:numId w:val="7"/>
        </w:numPr>
        <w:overflowPunct w:val="0"/>
        <w:autoSpaceDE w:val="0"/>
        <w:autoSpaceDN w:val="0"/>
        <w:adjustRightInd w:val="0"/>
        <w:spacing w:after="0" w:line="300" w:lineRule="auto"/>
        <w:ind w:left="284" w:hanging="284"/>
        <w:textAlignment w:val="baseline"/>
        <w:rPr>
          <w:rFonts w:eastAsia="Times New Roman" w:cstheme="minorHAnsi"/>
          <w:bCs/>
          <w:lang w:eastAsia="pl-PL"/>
        </w:rPr>
      </w:pPr>
      <w:r w:rsidRPr="00C94123">
        <w:rPr>
          <w:rFonts w:eastAsia="Times New Roman" w:cstheme="minorHAnsi"/>
          <w:bCs/>
          <w:color w:val="000000"/>
          <w:lang w:eastAsia="pl-PL"/>
        </w:rPr>
        <w:t xml:space="preserve">W trybie uprzednio uzgodnionym z Ministrem, na zasadach określonych w art. 15a ustawy </w:t>
      </w:r>
      <w:r w:rsidRPr="00C94123">
        <w:rPr>
          <w:rFonts w:eastAsia="Times New Roman" w:cstheme="minorHAnsi"/>
          <w:color w:val="000000"/>
          <w:lang w:eastAsia="pl-PL"/>
        </w:rPr>
        <w:t xml:space="preserve">o organizowaniu i prowadzeniu działalności kulturalnej, </w:t>
      </w:r>
      <w:r w:rsidR="0094168F" w:rsidRPr="00C94123">
        <w:rPr>
          <w:rFonts w:eastAsia="Times New Roman" w:cstheme="minorHAnsi"/>
          <w:bCs/>
          <w:color w:val="000000"/>
          <w:lang w:eastAsia="pl-PL"/>
        </w:rPr>
        <w:t>Miasto</w:t>
      </w:r>
      <w:r w:rsidRPr="00C94123">
        <w:rPr>
          <w:rFonts w:eastAsia="Times New Roman" w:cstheme="minorHAnsi"/>
          <w:bCs/>
          <w:color w:val="000000"/>
          <w:lang w:eastAsia="pl-PL"/>
        </w:rPr>
        <w:t xml:space="preserve"> może powierzyć </w:t>
      </w:r>
      <w:r w:rsidRPr="00C94123">
        <w:rPr>
          <w:rFonts w:eastAsia="Times New Roman" w:cstheme="minorHAnsi"/>
          <w:bCs/>
          <w:lang w:eastAsia="pl-PL"/>
        </w:rPr>
        <w:t xml:space="preserve">zarządzanie Muzeum osobie fizycznej lub prawnej (zarządcy) na podstawie umowy o zarządzaniu instytucją kultury. </w:t>
      </w:r>
    </w:p>
    <w:p w14:paraId="6EDFE044" w14:textId="56FD036E" w:rsidR="00B831D2" w:rsidRPr="00C94123" w:rsidRDefault="00CB5D77" w:rsidP="00CB6AD5">
      <w:pPr>
        <w:numPr>
          <w:ilvl w:val="0"/>
          <w:numId w:val="7"/>
        </w:numPr>
        <w:overflowPunct w:val="0"/>
        <w:autoSpaceDE w:val="0"/>
        <w:autoSpaceDN w:val="0"/>
        <w:adjustRightInd w:val="0"/>
        <w:spacing w:after="0" w:line="300" w:lineRule="auto"/>
        <w:ind w:left="284" w:hanging="284"/>
        <w:textAlignment w:val="baseline"/>
        <w:rPr>
          <w:rFonts w:eastAsia="Times New Roman" w:cstheme="minorHAnsi"/>
          <w:bCs/>
          <w:lang w:eastAsia="pl-PL"/>
        </w:rPr>
      </w:pPr>
      <w:r w:rsidRPr="00C94123">
        <w:rPr>
          <w:rFonts w:eastAsia="Times New Roman" w:cstheme="minorHAnsi"/>
          <w:bCs/>
          <w:lang w:eastAsia="pl-PL"/>
        </w:rPr>
        <w:t>Rada Muzeum jest powoływana przez Miasto z tym zastrzeżeniem, że w skład Rady Muzeum zostanie powołanych dwóch kandydatów wskazanych przez Ministra i trzech kandydatów wskazanych przez Miasto.</w:t>
      </w:r>
    </w:p>
    <w:p w14:paraId="56426FB9" w14:textId="0B8DA31B" w:rsidR="00B831D2" w:rsidRPr="00C94123" w:rsidRDefault="00B831D2" w:rsidP="00CB6AD5">
      <w:pPr>
        <w:numPr>
          <w:ilvl w:val="0"/>
          <w:numId w:val="7"/>
        </w:numPr>
        <w:overflowPunct w:val="0"/>
        <w:autoSpaceDE w:val="0"/>
        <w:autoSpaceDN w:val="0"/>
        <w:adjustRightInd w:val="0"/>
        <w:spacing w:after="0" w:line="300" w:lineRule="auto"/>
        <w:ind w:left="284" w:hanging="284"/>
        <w:textAlignment w:val="baseline"/>
        <w:rPr>
          <w:rFonts w:eastAsia="Times New Roman" w:cstheme="minorHAnsi"/>
          <w:bCs/>
          <w:lang w:eastAsia="pl-PL"/>
        </w:rPr>
      </w:pPr>
      <w:r w:rsidRPr="00C94123">
        <w:rPr>
          <w:rFonts w:eastAsia="Times New Roman" w:cstheme="minorHAnsi"/>
          <w:bCs/>
          <w:lang w:eastAsia="pl-PL"/>
        </w:rPr>
        <w:t xml:space="preserve">Liczbę członków Rady Muzeum oraz szczegółowy zakres jej działania określa ustawa o muzeach oraz statut Muzeum.  </w:t>
      </w:r>
    </w:p>
    <w:p w14:paraId="4DC50058" w14:textId="77777777" w:rsidR="00B831D2" w:rsidRPr="00C94123" w:rsidRDefault="00B831D2" w:rsidP="00CB6AD5">
      <w:pPr>
        <w:spacing w:before="240" w:after="0" w:line="300" w:lineRule="auto"/>
        <w:jc w:val="center"/>
        <w:rPr>
          <w:rFonts w:eastAsia="Times New Roman" w:cstheme="minorHAnsi"/>
          <w:b/>
          <w:bCs/>
          <w:lang w:eastAsia="pl-PL"/>
        </w:rPr>
      </w:pPr>
      <w:r w:rsidRPr="00C94123">
        <w:rPr>
          <w:rFonts w:eastAsia="Times New Roman" w:cstheme="minorHAnsi"/>
          <w:b/>
          <w:bCs/>
          <w:lang w:eastAsia="pl-PL"/>
        </w:rPr>
        <w:t>§ 5.</w:t>
      </w:r>
    </w:p>
    <w:p w14:paraId="19AB1EA4" w14:textId="77777777" w:rsidR="00B831D2" w:rsidRPr="00C94123" w:rsidRDefault="00B831D2" w:rsidP="00CB6AD5">
      <w:pPr>
        <w:numPr>
          <w:ilvl w:val="0"/>
          <w:numId w:val="10"/>
        </w:numPr>
        <w:overflowPunct w:val="0"/>
        <w:autoSpaceDE w:val="0"/>
        <w:autoSpaceDN w:val="0"/>
        <w:adjustRightInd w:val="0"/>
        <w:spacing w:after="0" w:line="300" w:lineRule="auto"/>
        <w:ind w:left="284" w:hanging="284"/>
        <w:textAlignment w:val="baseline"/>
        <w:rPr>
          <w:rFonts w:eastAsia="Times New Roman" w:cstheme="minorHAnsi"/>
          <w:bCs/>
          <w:lang w:eastAsia="pl-PL"/>
        </w:rPr>
      </w:pPr>
      <w:r w:rsidRPr="00C94123">
        <w:rPr>
          <w:rFonts w:eastAsia="Times New Roman" w:cstheme="minorHAnsi"/>
          <w:bCs/>
          <w:lang w:eastAsia="pl-PL"/>
        </w:rPr>
        <w:t>Nadzór nad Muzeum, poza uprawnieniami Stron wynikającymi z obowiązujących przepisów, Umowy i</w:t>
      </w:r>
      <w:r w:rsidR="00DC6A61" w:rsidRPr="00C94123">
        <w:rPr>
          <w:rFonts w:eastAsia="Times New Roman" w:cstheme="minorHAnsi"/>
          <w:bCs/>
          <w:lang w:eastAsia="pl-PL"/>
        </w:rPr>
        <w:t xml:space="preserve"> statutu Muzeum, sprawuje Miasto</w:t>
      </w:r>
      <w:r w:rsidRPr="00C94123">
        <w:rPr>
          <w:rFonts w:eastAsia="Times New Roman" w:cstheme="minorHAnsi"/>
          <w:bCs/>
          <w:lang w:eastAsia="pl-PL"/>
        </w:rPr>
        <w:t>.</w:t>
      </w:r>
    </w:p>
    <w:p w14:paraId="54C337EB" w14:textId="77777777" w:rsidR="00B831D2" w:rsidRPr="00C94123" w:rsidRDefault="00B831D2" w:rsidP="00CB6AD5">
      <w:pPr>
        <w:numPr>
          <w:ilvl w:val="0"/>
          <w:numId w:val="10"/>
        </w:numPr>
        <w:overflowPunct w:val="0"/>
        <w:autoSpaceDE w:val="0"/>
        <w:autoSpaceDN w:val="0"/>
        <w:adjustRightInd w:val="0"/>
        <w:spacing w:after="0" w:line="300" w:lineRule="auto"/>
        <w:ind w:left="284" w:hanging="284"/>
        <w:textAlignment w:val="baseline"/>
        <w:rPr>
          <w:rFonts w:eastAsia="Times New Roman" w:cstheme="minorHAnsi"/>
          <w:bCs/>
          <w:lang w:eastAsia="pl-PL"/>
        </w:rPr>
      </w:pPr>
      <w:r w:rsidRPr="00C94123">
        <w:rPr>
          <w:rFonts w:eastAsia="Times New Roman" w:cstheme="minorHAnsi"/>
          <w:bCs/>
          <w:lang w:eastAsia="pl-PL"/>
        </w:rPr>
        <w:t xml:space="preserve">Każda ze Stron zachowuje prawo do samodzielnego nadzoru i kontroli w stosunku do środków, które przekazuje na rzecz Muzeum. </w:t>
      </w:r>
    </w:p>
    <w:p w14:paraId="54AA3D03" w14:textId="2A65F5B5" w:rsidR="00B831D2" w:rsidRPr="00C94123" w:rsidRDefault="00B831D2" w:rsidP="00CB6AD5">
      <w:pPr>
        <w:numPr>
          <w:ilvl w:val="0"/>
          <w:numId w:val="10"/>
        </w:numPr>
        <w:overflowPunct w:val="0"/>
        <w:autoSpaceDE w:val="0"/>
        <w:autoSpaceDN w:val="0"/>
        <w:adjustRightInd w:val="0"/>
        <w:spacing w:after="0" w:line="300" w:lineRule="auto"/>
        <w:ind w:left="284" w:hanging="284"/>
        <w:textAlignment w:val="baseline"/>
        <w:rPr>
          <w:rFonts w:eastAsia="Times New Roman" w:cstheme="minorHAnsi"/>
          <w:bCs/>
          <w:lang w:eastAsia="pl-PL"/>
        </w:rPr>
      </w:pPr>
      <w:r w:rsidRPr="00C94123">
        <w:rPr>
          <w:rFonts w:eastAsia="Times New Roman" w:cstheme="minorHAnsi"/>
          <w:bCs/>
          <w:lang w:eastAsia="pl-PL"/>
        </w:rPr>
        <w:t>Strony informują się wzajemnie o wynikach przeprowadzonej kontroli, o której mowa w ust. 2.</w:t>
      </w:r>
    </w:p>
    <w:p w14:paraId="21F37A47" w14:textId="77777777" w:rsidR="00B831D2" w:rsidRPr="00C94123" w:rsidRDefault="00B831D2" w:rsidP="00CB6AD5">
      <w:pPr>
        <w:tabs>
          <w:tab w:val="left" w:pos="4320"/>
        </w:tabs>
        <w:spacing w:before="240" w:after="0" w:line="300" w:lineRule="auto"/>
        <w:jc w:val="center"/>
        <w:rPr>
          <w:rFonts w:eastAsia="Times New Roman" w:cstheme="minorHAnsi"/>
          <w:b/>
          <w:bCs/>
          <w:lang w:eastAsia="pl-PL"/>
        </w:rPr>
      </w:pPr>
      <w:r w:rsidRPr="00C94123">
        <w:rPr>
          <w:rFonts w:eastAsia="Times New Roman" w:cstheme="minorHAnsi"/>
          <w:b/>
          <w:bCs/>
          <w:lang w:eastAsia="pl-PL"/>
        </w:rPr>
        <w:t>§ 6.</w:t>
      </w:r>
    </w:p>
    <w:p w14:paraId="14A6B5A3" w14:textId="77777777" w:rsidR="00B831D2" w:rsidRPr="00C94123" w:rsidRDefault="00187A72" w:rsidP="00CB6AD5">
      <w:pPr>
        <w:numPr>
          <w:ilvl w:val="0"/>
          <w:numId w:val="2"/>
        </w:numPr>
        <w:tabs>
          <w:tab w:val="clear" w:pos="360"/>
        </w:tabs>
        <w:overflowPunct w:val="0"/>
        <w:autoSpaceDE w:val="0"/>
        <w:autoSpaceDN w:val="0"/>
        <w:adjustRightInd w:val="0"/>
        <w:spacing w:after="0" w:line="300" w:lineRule="auto"/>
        <w:ind w:left="284" w:hanging="284"/>
        <w:textAlignment w:val="baseline"/>
        <w:rPr>
          <w:rFonts w:eastAsia="Times New Roman" w:cstheme="minorHAnsi"/>
          <w:color w:val="000000"/>
          <w:lang w:eastAsia="pl-PL"/>
        </w:rPr>
      </w:pPr>
      <w:r w:rsidRPr="00C94123">
        <w:rPr>
          <w:rFonts w:eastAsia="Times New Roman" w:cstheme="minorHAnsi"/>
          <w:color w:val="000000"/>
          <w:lang w:eastAsia="pl-PL"/>
        </w:rPr>
        <w:t>Dyrektor Muzeum zapewnia terminowe sporządzanie rocznego sprawozdania finansowego, obligatoryjne jego zbadanie przez firmę audytorską i przedłożenie go do zatwierdzenia Miastu.</w:t>
      </w:r>
    </w:p>
    <w:p w14:paraId="4E84A502" w14:textId="2F473FBE" w:rsidR="00B831D2" w:rsidRPr="00C94123" w:rsidRDefault="0039619F" w:rsidP="00CB6AD5">
      <w:pPr>
        <w:numPr>
          <w:ilvl w:val="0"/>
          <w:numId w:val="2"/>
        </w:numPr>
        <w:tabs>
          <w:tab w:val="clear" w:pos="360"/>
        </w:tabs>
        <w:overflowPunct w:val="0"/>
        <w:autoSpaceDE w:val="0"/>
        <w:autoSpaceDN w:val="0"/>
        <w:adjustRightInd w:val="0"/>
        <w:spacing w:after="0" w:line="300" w:lineRule="auto"/>
        <w:ind w:left="284" w:hanging="284"/>
        <w:contextualSpacing/>
        <w:textAlignment w:val="baseline"/>
        <w:rPr>
          <w:rFonts w:eastAsia="Times New Roman" w:cstheme="minorHAnsi"/>
          <w:lang w:eastAsia="pl-PL"/>
        </w:rPr>
      </w:pPr>
      <w:r w:rsidRPr="00C94123">
        <w:rPr>
          <w:rFonts w:eastAsia="Times New Roman" w:cstheme="minorHAnsi"/>
          <w:lang w:eastAsia="pl-PL"/>
        </w:rPr>
        <w:t>Kopię zatwierdzonego sprawozdania, o którym jest mowa w us</w:t>
      </w:r>
      <w:r w:rsidR="00C9312E" w:rsidRPr="00C94123">
        <w:rPr>
          <w:rFonts w:eastAsia="Times New Roman" w:cstheme="minorHAnsi"/>
          <w:lang w:eastAsia="pl-PL"/>
        </w:rPr>
        <w:t>t. 1, Dyrektor Muzeum przekazuje</w:t>
      </w:r>
      <w:r w:rsidRPr="00C94123">
        <w:rPr>
          <w:rFonts w:eastAsia="Times New Roman" w:cstheme="minorHAnsi"/>
          <w:lang w:eastAsia="pl-PL"/>
        </w:rPr>
        <w:t xml:space="preserve"> Ministrowi.</w:t>
      </w:r>
    </w:p>
    <w:p w14:paraId="51BB2367" w14:textId="77777777" w:rsidR="00B831D2" w:rsidRPr="00C94123" w:rsidRDefault="00B831D2" w:rsidP="00CB6AD5">
      <w:pPr>
        <w:spacing w:before="240" w:after="0" w:line="300" w:lineRule="auto"/>
        <w:jc w:val="center"/>
        <w:rPr>
          <w:rFonts w:eastAsia="Times New Roman" w:cstheme="minorHAnsi"/>
          <w:b/>
          <w:bCs/>
          <w:lang w:eastAsia="pl-PL"/>
        </w:rPr>
      </w:pPr>
      <w:r w:rsidRPr="00C94123">
        <w:rPr>
          <w:rFonts w:eastAsia="Times New Roman" w:cstheme="minorHAnsi"/>
          <w:b/>
          <w:bCs/>
          <w:lang w:eastAsia="pl-PL"/>
        </w:rPr>
        <w:t>§ 7.</w:t>
      </w:r>
    </w:p>
    <w:p w14:paraId="134A12EB" w14:textId="437985D3" w:rsidR="00B831D2" w:rsidRPr="00C94123" w:rsidRDefault="00B831D2" w:rsidP="00CB6AD5">
      <w:pPr>
        <w:numPr>
          <w:ilvl w:val="0"/>
          <w:numId w:val="3"/>
        </w:numPr>
        <w:tabs>
          <w:tab w:val="num" w:pos="284"/>
        </w:tabs>
        <w:spacing w:after="0" w:line="300" w:lineRule="auto"/>
        <w:ind w:left="284" w:hanging="284"/>
        <w:rPr>
          <w:rFonts w:eastAsia="Times New Roman" w:cstheme="minorHAnsi"/>
          <w:bCs/>
          <w:lang w:eastAsia="pl-PL"/>
        </w:rPr>
      </w:pPr>
      <w:r w:rsidRPr="00C94123">
        <w:rPr>
          <w:rFonts w:eastAsia="Times New Roman" w:cstheme="minorHAnsi"/>
          <w:bCs/>
          <w:lang w:eastAsia="pl-PL"/>
        </w:rPr>
        <w:t>Likwidacja Muzeum</w:t>
      </w:r>
      <w:r w:rsidR="00DD1740" w:rsidRPr="00C94123">
        <w:rPr>
          <w:rFonts w:eastAsia="Times New Roman" w:cstheme="minorHAnsi"/>
          <w:bCs/>
          <w:lang w:eastAsia="pl-PL"/>
        </w:rPr>
        <w:t xml:space="preserve"> następuje</w:t>
      </w:r>
      <w:r w:rsidRPr="00C94123">
        <w:rPr>
          <w:rFonts w:eastAsia="Times New Roman" w:cstheme="minorHAnsi"/>
          <w:bCs/>
          <w:lang w:eastAsia="pl-PL"/>
        </w:rPr>
        <w:t xml:space="preserve"> w trybie określonym w ustawie o organizowaniu i prowadzeniu działalności kulturalnej.</w:t>
      </w:r>
    </w:p>
    <w:p w14:paraId="54CBA3EB" w14:textId="4CD9A437" w:rsidR="00DD1740" w:rsidRPr="00C94123" w:rsidRDefault="00DD1740" w:rsidP="00CB6AD5">
      <w:pPr>
        <w:numPr>
          <w:ilvl w:val="0"/>
          <w:numId w:val="3"/>
        </w:numPr>
        <w:tabs>
          <w:tab w:val="num" w:pos="284"/>
        </w:tabs>
        <w:spacing w:after="0" w:line="300" w:lineRule="auto"/>
        <w:ind w:left="284" w:hanging="284"/>
        <w:rPr>
          <w:rFonts w:eastAsia="Times New Roman" w:cstheme="minorHAnsi"/>
          <w:bCs/>
          <w:lang w:eastAsia="pl-PL"/>
        </w:rPr>
      </w:pPr>
      <w:r w:rsidRPr="00C94123">
        <w:rPr>
          <w:rFonts w:eastAsia="Times New Roman" w:cstheme="minorHAnsi"/>
          <w:bCs/>
          <w:lang w:eastAsia="pl-PL"/>
        </w:rPr>
        <w:lastRenderedPageBreak/>
        <w:t>Decyzję o likwidacji Muzeum podejmuje Miasto za zgodą Ministra.</w:t>
      </w:r>
    </w:p>
    <w:p w14:paraId="1BC47573" w14:textId="4A6F13D0" w:rsidR="00B831D2" w:rsidRPr="00C94123" w:rsidRDefault="00173D95" w:rsidP="00CB6AD5">
      <w:pPr>
        <w:numPr>
          <w:ilvl w:val="0"/>
          <w:numId w:val="3"/>
        </w:numPr>
        <w:tabs>
          <w:tab w:val="num" w:pos="284"/>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lang w:eastAsia="pl-PL"/>
        </w:rPr>
        <w:t>W okresie obowiązywania U</w:t>
      </w:r>
      <w:r w:rsidR="00B831D2" w:rsidRPr="00C94123">
        <w:rPr>
          <w:rFonts w:eastAsia="Times New Roman" w:cstheme="minorHAnsi"/>
          <w:lang w:eastAsia="pl-PL"/>
        </w:rPr>
        <w:t>mowy czynności związane z li</w:t>
      </w:r>
      <w:r w:rsidR="00DC6A61" w:rsidRPr="00C94123">
        <w:rPr>
          <w:rFonts w:eastAsia="Times New Roman" w:cstheme="minorHAnsi"/>
          <w:lang w:eastAsia="pl-PL"/>
        </w:rPr>
        <w:t>kwidacją Muzeum podejmuje Miasto</w:t>
      </w:r>
      <w:r w:rsidR="00B831D2" w:rsidRPr="00C94123">
        <w:rPr>
          <w:rFonts w:eastAsia="Times New Roman" w:cstheme="minorHAnsi"/>
          <w:lang w:eastAsia="pl-PL"/>
        </w:rPr>
        <w:t xml:space="preserve"> w uzgodnieniu z Ministrem.</w:t>
      </w:r>
    </w:p>
    <w:p w14:paraId="5ADA7978" w14:textId="2F8758C5" w:rsidR="00B831D2" w:rsidRPr="00C94123" w:rsidRDefault="00B831D2" w:rsidP="00CB6AD5">
      <w:pPr>
        <w:numPr>
          <w:ilvl w:val="0"/>
          <w:numId w:val="3"/>
        </w:numPr>
        <w:tabs>
          <w:tab w:val="num" w:pos="284"/>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lang w:eastAsia="pl-PL"/>
        </w:rPr>
        <w:t>Z chwilą likwid</w:t>
      </w:r>
      <w:r w:rsidR="00173D95" w:rsidRPr="00C94123">
        <w:rPr>
          <w:rFonts w:eastAsia="Times New Roman" w:cstheme="minorHAnsi"/>
          <w:lang w:eastAsia="pl-PL"/>
        </w:rPr>
        <w:t>acji Muzeum, w trakcie trwania U</w:t>
      </w:r>
      <w:r w:rsidRPr="00C94123">
        <w:rPr>
          <w:rFonts w:eastAsia="Times New Roman" w:cstheme="minorHAnsi"/>
          <w:lang w:eastAsia="pl-PL"/>
        </w:rPr>
        <w:t>mowy, wierzytelności i zobo</w:t>
      </w:r>
      <w:r w:rsidR="00DC6A61" w:rsidRPr="00C94123">
        <w:rPr>
          <w:rFonts w:eastAsia="Times New Roman" w:cstheme="minorHAnsi"/>
          <w:lang w:eastAsia="pl-PL"/>
        </w:rPr>
        <w:t>wiązania Muzeum przejmuje Miasto</w:t>
      </w:r>
      <w:r w:rsidRPr="00C94123">
        <w:rPr>
          <w:rFonts w:eastAsia="Times New Roman" w:cstheme="minorHAnsi"/>
          <w:lang w:eastAsia="pl-PL"/>
        </w:rPr>
        <w:t xml:space="preserve"> i Minister na podstawie odrębnego porozumienia zawartego w terminie nie dłuższym niż sześć miesięcy od daty podania do publicznej wiadomości informacji o zamiarze i przyczynach likwidacji. </w:t>
      </w:r>
    </w:p>
    <w:p w14:paraId="0A72CF62" w14:textId="280FDAF4" w:rsidR="00B831D2" w:rsidRPr="00C94123" w:rsidRDefault="00B831D2" w:rsidP="00CB6AD5">
      <w:pPr>
        <w:numPr>
          <w:ilvl w:val="0"/>
          <w:numId w:val="3"/>
        </w:numPr>
        <w:tabs>
          <w:tab w:val="num" w:pos="284"/>
        </w:tabs>
        <w:spacing w:after="0" w:line="300" w:lineRule="auto"/>
        <w:ind w:left="284" w:hanging="284"/>
        <w:rPr>
          <w:rFonts w:eastAsia="Times New Roman" w:cstheme="minorHAnsi"/>
          <w:lang w:eastAsia="pl-PL"/>
        </w:rPr>
      </w:pPr>
      <w:r w:rsidRPr="00C94123">
        <w:rPr>
          <w:rFonts w:eastAsia="Times New Roman" w:cstheme="minorHAnsi"/>
          <w:lang w:eastAsia="pl-PL"/>
        </w:rPr>
        <w:t>W przypadku likwidacji M</w:t>
      </w:r>
      <w:r w:rsidR="00173D95" w:rsidRPr="00C94123">
        <w:rPr>
          <w:rFonts w:eastAsia="Times New Roman" w:cstheme="minorHAnsi"/>
          <w:lang w:eastAsia="pl-PL"/>
        </w:rPr>
        <w:t>uzeum, w okresie obowiązywania U</w:t>
      </w:r>
      <w:r w:rsidRPr="00C94123">
        <w:rPr>
          <w:rFonts w:eastAsia="Times New Roman" w:cstheme="minorHAnsi"/>
          <w:lang w:eastAsia="pl-PL"/>
        </w:rPr>
        <w:t>mowy, majątek Muz</w:t>
      </w:r>
      <w:r w:rsidR="00DC6A61" w:rsidRPr="00C94123">
        <w:rPr>
          <w:rFonts w:eastAsia="Times New Roman" w:cstheme="minorHAnsi"/>
          <w:lang w:eastAsia="pl-PL"/>
        </w:rPr>
        <w:t xml:space="preserve">eum staje się własnością </w:t>
      </w:r>
      <w:r w:rsidR="00D57347" w:rsidRPr="00C94123">
        <w:rPr>
          <w:rFonts w:eastAsia="Times New Roman" w:cstheme="minorHAnsi"/>
          <w:lang w:eastAsia="pl-PL"/>
        </w:rPr>
        <w:t>Miasta</w:t>
      </w:r>
      <w:r w:rsidRPr="00C94123">
        <w:rPr>
          <w:rFonts w:eastAsia="Times New Roman" w:cstheme="minorHAnsi"/>
          <w:lang w:eastAsia="pl-PL"/>
        </w:rPr>
        <w:t xml:space="preserve">, </w:t>
      </w:r>
      <w:r w:rsidR="00D57347" w:rsidRPr="00C94123">
        <w:rPr>
          <w:rFonts w:eastAsia="Times New Roman" w:cstheme="minorHAnsi"/>
          <w:lang w:eastAsia="pl-PL"/>
        </w:rPr>
        <w:t xml:space="preserve">przy czym </w:t>
      </w:r>
      <w:r w:rsidRPr="00C94123">
        <w:rPr>
          <w:rFonts w:eastAsia="Times New Roman" w:cstheme="minorHAnsi"/>
          <w:lang w:eastAsia="pl-PL"/>
        </w:rPr>
        <w:t>nieruchomości</w:t>
      </w:r>
      <w:r w:rsidR="00D57347" w:rsidRPr="00C94123">
        <w:rPr>
          <w:rFonts w:eastAsia="Times New Roman" w:cstheme="minorHAnsi"/>
          <w:lang w:eastAsia="pl-PL"/>
        </w:rPr>
        <w:t xml:space="preserve"> nabyte w całości lub w części z innych środków niż środki pochodzące od Miasta,</w:t>
      </w:r>
      <w:r w:rsidRPr="00C94123">
        <w:rPr>
          <w:rFonts w:eastAsia="Times New Roman" w:cstheme="minorHAnsi"/>
          <w:lang w:eastAsia="pl-PL"/>
        </w:rPr>
        <w:t xml:space="preserve"> </w:t>
      </w:r>
      <w:r w:rsidR="00D57347" w:rsidRPr="00C94123">
        <w:rPr>
          <w:rFonts w:eastAsia="Times New Roman" w:cstheme="minorHAnsi"/>
          <w:lang w:eastAsia="pl-PL"/>
        </w:rPr>
        <w:t>stają</w:t>
      </w:r>
      <w:r w:rsidRPr="00C94123">
        <w:rPr>
          <w:rFonts w:eastAsia="Times New Roman" w:cstheme="minorHAnsi"/>
          <w:lang w:eastAsia="pl-PL"/>
        </w:rPr>
        <w:t xml:space="preserve"> się własnością </w:t>
      </w:r>
      <w:r w:rsidR="00D57347" w:rsidRPr="00C94123">
        <w:rPr>
          <w:rFonts w:eastAsia="Times New Roman" w:cstheme="minorHAnsi"/>
          <w:lang w:eastAsia="pl-PL"/>
        </w:rPr>
        <w:t>Miasta</w:t>
      </w:r>
      <w:r w:rsidRPr="00C94123">
        <w:rPr>
          <w:rFonts w:eastAsia="Times New Roman" w:cstheme="minorHAnsi"/>
          <w:lang w:eastAsia="pl-PL"/>
        </w:rPr>
        <w:t xml:space="preserve">, po rozliczeniu </w:t>
      </w:r>
      <w:r w:rsidR="00D57347" w:rsidRPr="00C94123">
        <w:rPr>
          <w:rFonts w:eastAsia="Times New Roman" w:cstheme="minorHAnsi"/>
          <w:lang w:eastAsia="pl-PL"/>
        </w:rPr>
        <w:t xml:space="preserve">ewentualnego </w:t>
      </w:r>
      <w:r w:rsidRPr="00C94123">
        <w:rPr>
          <w:rFonts w:eastAsia="Times New Roman" w:cstheme="minorHAnsi"/>
          <w:lang w:eastAsia="pl-PL"/>
        </w:rPr>
        <w:t xml:space="preserve">wkładu Ministra, w drodze odrębnego porozumienia, o którym mowa w ust. </w:t>
      </w:r>
      <w:r w:rsidR="002F6656" w:rsidRPr="00C94123">
        <w:rPr>
          <w:rFonts w:eastAsia="Times New Roman" w:cstheme="minorHAnsi"/>
          <w:lang w:eastAsia="pl-PL"/>
        </w:rPr>
        <w:t>4</w:t>
      </w:r>
      <w:r w:rsidRPr="00C94123">
        <w:rPr>
          <w:rFonts w:eastAsia="Times New Roman" w:cstheme="minorHAnsi"/>
          <w:lang w:eastAsia="pl-PL"/>
        </w:rPr>
        <w:t xml:space="preserve">. </w:t>
      </w:r>
    </w:p>
    <w:p w14:paraId="2CE90B02" w14:textId="5EB2FFB3" w:rsidR="00F21453" w:rsidRPr="00C94123" w:rsidRDefault="00B831D2" w:rsidP="00CB6AD5">
      <w:pPr>
        <w:numPr>
          <w:ilvl w:val="0"/>
          <w:numId w:val="3"/>
        </w:numPr>
        <w:tabs>
          <w:tab w:val="num" w:pos="284"/>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lang w:eastAsia="pl-PL"/>
        </w:rPr>
        <w:t>W pr</w:t>
      </w:r>
      <w:r w:rsidR="00DC6A61" w:rsidRPr="00C94123">
        <w:rPr>
          <w:rFonts w:eastAsia="Times New Roman" w:cstheme="minorHAnsi"/>
          <w:lang w:eastAsia="pl-PL"/>
        </w:rPr>
        <w:t>zypadku likwidacji Muzeum Miasto</w:t>
      </w:r>
      <w:r w:rsidRPr="00C94123">
        <w:rPr>
          <w:rFonts w:eastAsia="Times New Roman" w:cstheme="minorHAnsi"/>
          <w:lang w:eastAsia="pl-PL"/>
        </w:rPr>
        <w:t xml:space="preserve"> zobowiązuje się zabezpieczyć zbiory.</w:t>
      </w:r>
    </w:p>
    <w:p w14:paraId="7A58A29D" w14:textId="77777777" w:rsidR="00B831D2" w:rsidRPr="00C94123" w:rsidRDefault="00B831D2" w:rsidP="00CB6AD5">
      <w:pPr>
        <w:spacing w:before="240" w:after="0" w:line="300" w:lineRule="auto"/>
        <w:ind w:left="3538" w:hanging="3538"/>
        <w:jc w:val="center"/>
        <w:rPr>
          <w:rFonts w:eastAsia="Times New Roman" w:cstheme="minorHAnsi"/>
          <w:b/>
          <w:bCs/>
          <w:lang w:eastAsia="pl-PL"/>
        </w:rPr>
      </w:pPr>
      <w:r w:rsidRPr="00C94123">
        <w:rPr>
          <w:rFonts w:eastAsia="Times New Roman" w:cstheme="minorHAnsi"/>
          <w:b/>
          <w:bCs/>
          <w:lang w:eastAsia="pl-PL"/>
        </w:rPr>
        <w:t>§ 8.</w:t>
      </w:r>
    </w:p>
    <w:p w14:paraId="35636B5B" w14:textId="77777777" w:rsidR="00B831D2" w:rsidRPr="00C94123" w:rsidRDefault="00B831D2" w:rsidP="00CB6AD5">
      <w:pPr>
        <w:numPr>
          <w:ilvl w:val="0"/>
          <w:numId w:val="4"/>
        </w:numPr>
        <w:tabs>
          <w:tab w:val="num" w:pos="284"/>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lang w:eastAsia="pl-PL"/>
        </w:rPr>
        <w:t>Umowa zostaje zaw</w:t>
      </w:r>
      <w:r w:rsidR="00426C6A" w:rsidRPr="00C94123">
        <w:rPr>
          <w:rFonts w:eastAsia="Times New Roman" w:cstheme="minorHAnsi"/>
          <w:lang w:eastAsia="pl-PL"/>
        </w:rPr>
        <w:t>arta na okres do 31 grudnia 2035</w:t>
      </w:r>
      <w:r w:rsidRPr="00C94123">
        <w:rPr>
          <w:rFonts w:eastAsia="Times New Roman" w:cstheme="minorHAnsi"/>
          <w:lang w:eastAsia="pl-PL"/>
        </w:rPr>
        <w:t xml:space="preserve"> r.</w:t>
      </w:r>
    </w:p>
    <w:p w14:paraId="421A4186" w14:textId="77777777" w:rsidR="00B831D2" w:rsidRPr="00C94123" w:rsidRDefault="00B831D2" w:rsidP="00CB6AD5">
      <w:pPr>
        <w:numPr>
          <w:ilvl w:val="0"/>
          <w:numId w:val="4"/>
        </w:numPr>
        <w:tabs>
          <w:tab w:val="num" w:pos="284"/>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lang w:eastAsia="pl-PL"/>
        </w:rPr>
        <w:t>Umowa może zostać rozwiązana z zachowaniem sześciomiesięcznego okresu wypowiedzenia ze skutkiem na koniec roku budżetowego.</w:t>
      </w:r>
    </w:p>
    <w:p w14:paraId="045085C1" w14:textId="77777777" w:rsidR="00B831D2" w:rsidRPr="00C94123" w:rsidRDefault="00B831D2" w:rsidP="00CB6AD5">
      <w:pPr>
        <w:numPr>
          <w:ilvl w:val="0"/>
          <w:numId w:val="4"/>
        </w:numPr>
        <w:tabs>
          <w:tab w:val="num" w:pos="284"/>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lang w:eastAsia="pl-PL"/>
        </w:rPr>
        <w:t>Rozwiązanie lub wygaśnięcie Umowy zobowiązuje Strony do sporządzenia Porozumienia określającego sposób i tryb uregulowania wzajemnych zobowiązań Stron i wierzytelności Muzeum względem Stron.</w:t>
      </w:r>
    </w:p>
    <w:p w14:paraId="2027E8F3" w14:textId="431D119A" w:rsidR="00B831D2" w:rsidRPr="00C94123" w:rsidRDefault="00B831D2" w:rsidP="00CB6AD5">
      <w:pPr>
        <w:numPr>
          <w:ilvl w:val="0"/>
          <w:numId w:val="4"/>
        </w:numPr>
        <w:tabs>
          <w:tab w:val="num" w:pos="284"/>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lang w:eastAsia="pl-PL"/>
        </w:rPr>
        <w:t>Strony zawierają porozumienie, o którym mowa w ust. 3, w terminie trwania okresu wypowiedzenia lub w okresie sześc</w:t>
      </w:r>
      <w:r w:rsidR="00173D95" w:rsidRPr="00C94123">
        <w:rPr>
          <w:rFonts w:eastAsia="Times New Roman" w:cstheme="minorHAnsi"/>
          <w:lang w:eastAsia="pl-PL"/>
        </w:rPr>
        <w:t>iu miesięcy przed wygaśnięciem U</w:t>
      </w:r>
      <w:r w:rsidRPr="00C94123">
        <w:rPr>
          <w:rFonts w:eastAsia="Times New Roman" w:cstheme="minorHAnsi"/>
          <w:lang w:eastAsia="pl-PL"/>
        </w:rPr>
        <w:t xml:space="preserve">mowy. </w:t>
      </w:r>
    </w:p>
    <w:p w14:paraId="156ABD96" w14:textId="2D01BEC8" w:rsidR="00B831D2" w:rsidRPr="00C94123" w:rsidRDefault="00B831D2" w:rsidP="00CB6AD5">
      <w:pPr>
        <w:numPr>
          <w:ilvl w:val="0"/>
          <w:numId w:val="4"/>
        </w:numPr>
        <w:tabs>
          <w:tab w:val="num" w:pos="284"/>
        </w:tabs>
        <w:overflowPunct w:val="0"/>
        <w:autoSpaceDE w:val="0"/>
        <w:autoSpaceDN w:val="0"/>
        <w:adjustRightInd w:val="0"/>
        <w:spacing w:after="0" w:line="300" w:lineRule="auto"/>
        <w:ind w:left="284" w:hanging="284"/>
        <w:textAlignment w:val="baseline"/>
        <w:rPr>
          <w:rFonts w:eastAsia="Times New Roman" w:cstheme="minorHAnsi"/>
          <w:lang w:eastAsia="pl-PL"/>
        </w:rPr>
      </w:pPr>
      <w:r w:rsidRPr="00C94123">
        <w:rPr>
          <w:rFonts w:eastAsia="Times New Roman" w:cstheme="minorHAnsi"/>
          <w:lang w:eastAsia="pl-PL"/>
        </w:rPr>
        <w:t>Po rozwiązaniu lub wygaśnięciu Umowy, Muzeum pozostaje samorządową instytucj</w:t>
      </w:r>
      <w:r w:rsidR="00DC6A61" w:rsidRPr="00C94123">
        <w:rPr>
          <w:rFonts w:eastAsia="Times New Roman" w:cstheme="minorHAnsi"/>
          <w:lang w:eastAsia="pl-PL"/>
        </w:rPr>
        <w:t>ą kultury prowadzoną przez Miasto</w:t>
      </w:r>
      <w:r w:rsidRPr="00C94123">
        <w:rPr>
          <w:rFonts w:eastAsia="Times New Roman" w:cstheme="minorHAnsi"/>
          <w:lang w:eastAsia="pl-PL"/>
        </w:rPr>
        <w:t>.</w:t>
      </w:r>
    </w:p>
    <w:p w14:paraId="3AF7F1DE" w14:textId="77777777" w:rsidR="00B831D2" w:rsidRPr="00C94123" w:rsidRDefault="00B831D2" w:rsidP="00CB6AD5">
      <w:pPr>
        <w:spacing w:before="240" w:after="0" w:line="300" w:lineRule="auto"/>
        <w:ind w:left="3538" w:hanging="3538"/>
        <w:jc w:val="center"/>
        <w:rPr>
          <w:rFonts w:eastAsia="Times New Roman" w:cstheme="minorHAnsi"/>
          <w:b/>
          <w:bCs/>
          <w:lang w:eastAsia="pl-PL"/>
        </w:rPr>
      </w:pPr>
      <w:r w:rsidRPr="00C94123">
        <w:rPr>
          <w:rFonts w:eastAsia="Times New Roman" w:cstheme="minorHAnsi"/>
          <w:b/>
          <w:bCs/>
          <w:lang w:eastAsia="pl-PL"/>
        </w:rPr>
        <w:t>§ 9.</w:t>
      </w:r>
    </w:p>
    <w:p w14:paraId="7BE7EC56" w14:textId="6935064D" w:rsidR="00B831D2" w:rsidRPr="00C94123" w:rsidRDefault="00B831D2" w:rsidP="00CB6AD5">
      <w:pPr>
        <w:spacing w:after="0" w:line="300" w:lineRule="auto"/>
        <w:rPr>
          <w:rFonts w:eastAsia="Times New Roman" w:cstheme="minorHAnsi"/>
          <w:lang w:eastAsia="pl-PL"/>
        </w:rPr>
      </w:pPr>
      <w:r w:rsidRPr="00C94123">
        <w:rPr>
          <w:rFonts w:eastAsia="Times New Roman" w:cstheme="minorHAnsi"/>
          <w:lang w:eastAsia="pl-PL"/>
        </w:rPr>
        <w:t>Zmiana Umowy wymaga, pod rygorem nieważności, zachowania formy pisemne</w:t>
      </w:r>
      <w:r w:rsidR="002F6656" w:rsidRPr="00C94123">
        <w:rPr>
          <w:rFonts w:eastAsia="Times New Roman" w:cstheme="minorHAnsi"/>
          <w:lang w:eastAsia="pl-PL"/>
        </w:rPr>
        <w:t>go</w:t>
      </w:r>
      <w:r w:rsidRPr="00C94123">
        <w:rPr>
          <w:rFonts w:eastAsia="Times New Roman" w:cstheme="minorHAnsi"/>
          <w:lang w:eastAsia="pl-PL"/>
        </w:rPr>
        <w:t xml:space="preserve"> aneksu.</w:t>
      </w:r>
    </w:p>
    <w:p w14:paraId="0B62A73E" w14:textId="77777777" w:rsidR="00B831D2" w:rsidRPr="00C94123" w:rsidRDefault="00B831D2" w:rsidP="00CB6AD5">
      <w:pPr>
        <w:spacing w:before="240" w:after="0" w:line="300" w:lineRule="auto"/>
        <w:ind w:left="3538" w:hanging="3538"/>
        <w:jc w:val="center"/>
        <w:rPr>
          <w:rFonts w:eastAsia="Times New Roman" w:cstheme="minorHAnsi"/>
          <w:b/>
          <w:bCs/>
          <w:lang w:eastAsia="pl-PL"/>
        </w:rPr>
      </w:pPr>
      <w:r w:rsidRPr="00C94123">
        <w:rPr>
          <w:rFonts w:eastAsia="Times New Roman" w:cstheme="minorHAnsi"/>
          <w:b/>
          <w:bCs/>
          <w:lang w:eastAsia="pl-PL"/>
        </w:rPr>
        <w:t>§ 10.</w:t>
      </w:r>
    </w:p>
    <w:p w14:paraId="12A6CBE2" w14:textId="64613E18" w:rsidR="00B831D2" w:rsidRPr="00C94123" w:rsidRDefault="00B831D2" w:rsidP="00CB6AD5">
      <w:pPr>
        <w:spacing w:after="0" w:line="300" w:lineRule="auto"/>
        <w:rPr>
          <w:rFonts w:eastAsia="Times New Roman" w:cstheme="minorHAnsi"/>
          <w:lang w:eastAsia="pl-PL"/>
        </w:rPr>
      </w:pPr>
      <w:r w:rsidRPr="00C94123">
        <w:rPr>
          <w:rFonts w:eastAsia="Times New Roman" w:cstheme="minorHAnsi"/>
          <w:lang w:eastAsia="pl-PL"/>
        </w:rPr>
        <w:t>Umowa została sporządzona w czterech egzemplarzach, po dwa dla każdej ze Stron.</w:t>
      </w:r>
    </w:p>
    <w:p w14:paraId="23E867CF" w14:textId="77777777" w:rsidR="00B831D2" w:rsidRPr="00C94123" w:rsidRDefault="00B831D2" w:rsidP="00CB6AD5">
      <w:pPr>
        <w:spacing w:before="240" w:after="0" w:line="300" w:lineRule="auto"/>
        <w:ind w:left="3538" w:hanging="3538"/>
        <w:jc w:val="center"/>
        <w:rPr>
          <w:rFonts w:eastAsia="Times New Roman" w:cstheme="minorHAnsi"/>
          <w:b/>
          <w:bCs/>
          <w:lang w:eastAsia="pl-PL"/>
        </w:rPr>
      </w:pPr>
      <w:r w:rsidRPr="00C94123">
        <w:rPr>
          <w:rFonts w:eastAsia="Times New Roman" w:cstheme="minorHAnsi"/>
          <w:b/>
          <w:bCs/>
          <w:lang w:eastAsia="pl-PL"/>
        </w:rPr>
        <w:t>§ 11.</w:t>
      </w:r>
    </w:p>
    <w:p w14:paraId="25E32759" w14:textId="77777777" w:rsidR="00B831D2" w:rsidRPr="00C94123" w:rsidRDefault="00B831D2" w:rsidP="00CB6AD5">
      <w:pPr>
        <w:spacing w:after="0" w:line="300" w:lineRule="auto"/>
        <w:ind w:left="3538" w:hanging="3538"/>
        <w:rPr>
          <w:rFonts w:eastAsia="Times New Roman" w:cstheme="minorHAnsi"/>
          <w:bCs/>
          <w:lang w:eastAsia="pl-PL"/>
        </w:rPr>
      </w:pPr>
      <w:r w:rsidRPr="00C94123">
        <w:rPr>
          <w:rFonts w:eastAsia="Times New Roman" w:cstheme="minorHAnsi"/>
          <w:bCs/>
          <w:lang w:eastAsia="pl-PL"/>
        </w:rPr>
        <w:t>Umowa wchodzi</w:t>
      </w:r>
      <w:r w:rsidR="00DC6A61" w:rsidRPr="00C94123">
        <w:rPr>
          <w:rFonts w:eastAsia="Times New Roman" w:cstheme="minorHAnsi"/>
          <w:bCs/>
          <w:lang w:eastAsia="pl-PL"/>
        </w:rPr>
        <w:t xml:space="preserve"> w życie z dniem 1 stycznia 2025</w:t>
      </w:r>
      <w:r w:rsidRPr="00C94123">
        <w:rPr>
          <w:rFonts w:eastAsia="Times New Roman" w:cstheme="minorHAnsi"/>
          <w:bCs/>
          <w:lang w:eastAsia="pl-PL"/>
        </w:rPr>
        <w:t xml:space="preserve"> r.</w:t>
      </w:r>
    </w:p>
    <w:p w14:paraId="16694F2F" w14:textId="77777777" w:rsidR="00B831D2" w:rsidRPr="00C94123" w:rsidRDefault="00B831D2" w:rsidP="00CB6AD5">
      <w:pPr>
        <w:spacing w:after="0" w:line="300" w:lineRule="auto"/>
        <w:ind w:left="3538" w:hanging="3538"/>
        <w:rPr>
          <w:rFonts w:eastAsia="Times New Roman" w:cstheme="minorHAnsi"/>
          <w:bCs/>
          <w:lang w:eastAsia="pl-PL"/>
        </w:rPr>
      </w:pPr>
    </w:p>
    <w:p w14:paraId="610F8D59" w14:textId="77777777" w:rsidR="00B831D2" w:rsidRPr="00C94123" w:rsidRDefault="00B831D2" w:rsidP="00CB6AD5">
      <w:pPr>
        <w:spacing w:after="0" w:line="300" w:lineRule="auto"/>
        <w:ind w:left="3538" w:hanging="3538"/>
        <w:rPr>
          <w:rFonts w:eastAsia="Times New Roman" w:cstheme="minorHAnsi"/>
          <w:bCs/>
          <w:lang w:eastAsia="pl-PL"/>
        </w:rPr>
      </w:pPr>
    </w:p>
    <w:p w14:paraId="2CAE6FEB" w14:textId="77777777" w:rsidR="00B831D2" w:rsidRPr="00C94123" w:rsidRDefault="00B831D2" w:rsidP="00CB6AD5">
      <w:pPr>
        <w:spacing w:after="0" w:line="300" w:lineRule="auto"/>
        <w:ind w:left="3538" w:hanging="3538"/>
        <w:rPr>
          <w:rFonts w:eastAsia="Times New Roman" w:cstheme="minorHAnsi"/>
          <w:bCs/>
          <w:lang w:eastAsia="pl-PL"/>
        </w:rPr>
      </w:pPr>
    </w:p>
    <w:p w14:paraId="3B084304" w14:textId="3687BD7A" w:rsidR="007A789B" w:rsidRPr="00C94123" w:rsidRDefault="007A789B" w:rsidP="00CB6AD5">
      <w:pPr>
        <w:spacing w:after="0" w:line="300" w:lineRule="auto"/>
        <w:rPr>
          <w:rFonts w:cstheme="minorHAnsi"/>
        </w:rPr>
      </w:pPr>
      <w:r w:rsidRPr="00C94123">
        <w:rPr>
          <w:rFonts w:cstheme="minorHAnsi"/>
        </w:rPr>
        <w:br w:type="page"/>
      </w:r>
    </w:p>
    <w:p w14:paraId="13686BAC" w14:textId="77777777" w:rsidR="007A789B" w:rsidRPr="00725793" w:rsidRDefault="007A789B" w:rsidP="00CB6AD5">
      <w:pPr>
        <w:spacing w:after="0" w:line="300" w:lineRule="auto"/>
        <w:ind w:left="4962"/>
        <w:rPr>
          <w:rFonts w:eastAsia="Times New Roman" w:cstheme="minorHAnsi"/>
          <w:lang w:eastAsia="pl-PL"/>
        </w:rPr>
      </w:pPr>
      <w:r w:rsidRPr="00725793">
        <w:rPr>
          <w:rFonts w:eastAsia="Times New Roman" w:cstheme="minorHAnsi"/>
          <w:lang w:eastAsia="pl-PL"/>
        </w:rPr>
        <w:lastRenderedPageBreak/>
        <w:t xml:space="preserve">Załącznik do Umowy w sprawie </w:t>
      </w:r>
    </w:p>
    <w:p w14:paraId="27F76C5E" w14:textId="77777777" w:rsidR="007A789B" w:rsidRPr="00725793" w:rsidRDefault="007A789B" w:rsidP="00CB6AD5">
      <w:pPr>
        <w:spacing w:after="0" w:line="300" w:lineRule="auto"/>
        <w:ind w:left="4962"/>
        <w:rPr>
          <w:rFonts w:eastAsia="Times New Roman" w:cstheme="minorHAnsi"/>
          <w:lang w:eastAsia="pl-PL"/>
        </w:rPr>
      </w:pPr>
      <w:r w:rsidRPr="00725793">
        <w:rPr>
          <w:rFonts w:eastAsia="Times New Roman" w:cstheme="minorHAnsi"/>
          <w:lang w:eastAsia="pl-PL"/>
        </w:rPr>
        <w:t>prowadzenia jako wspólnej instytucji kultury –</w:t>
      </w:r>
    </w:p>
    <w:p w14:paraId="0C794CED" w14:textId="31323F1A" w:rsidR="007A789B" w:rsidRPr="00725793" w:rsidRDefault="007A789B" w:rsidP="00CB6AD5">
      <w:pPr>
        <w:spacing w:after="0" w:line="300" w:lineRule="auto"/>
        <w:ind w:left="4962"/>
        <w:rPr>
          <w:rFonts w:eastAsia="Times New Roman" w:cstheme="minorHAnsi"/>
          <w:lang w:eastAsia="pl-PL"/>
        </w:rPr>
      </w:pPr>
      <w:r w:rsidRPr="00725793">
        <w:rPr>
          <w:rFonts w:eastAsia="Times New Roman" w:cstheme="minorHAnsi"/>
          <w:lang w:eastAsia="pl-PL"/>
        </w:rPr>
        <w:t>Muzeum Sztuki Nowoczesnej w Warszawie</w:t>
      </w:r>
    </w:p>
    <w:p w14:paraId="2488CE1B" w14:textId="77777777" w:rsidR="007A789B" w:rsidRPr="00C94123" w:rsidRDefault="007A789B" w:rsidP="00CB6AD5">
      <w:pPr>
        <w:spacing w:before="240" w:after="0" w:line="300" w:lineRule="auto"/>
        <w:jc w:val="center"/>
        <w:rPr>
          <w:rFonts w:eastAsia="Times New Roman" w:cstheme="minorHAnsi"/>
          <w:b/>
          <w:lang w:eastAsia="pl-PL"/>
        </w:rPr>
      </w:pPr>
      <w:r w:rsidRPr="00C94123">
        <w:rPr>
          <w:rFonts w:eastAsia="Times New Roman" w:cstheme="minorHAnsi"/>
          <w:b/>
          <w:lang w:eastAsia="pl-PL"/>
        </w:rPr>
        <w:t>Statut</w:t>
      </w:r>
    </w:p>
    <w:p w14:paraId="212BC4C6" w14:textId="17F589BD" w:rsidR="007A789B" w:rsidRPr="00C94123" w:rsidRDefault="007A789B" w:rsidP="00CB6AD5">
      <w:pPr>
        <w:spacing w:line="300" w:lineRule="auto"/>
        <w:jc w:val="center"/>
        <w:rPr>
          <w:rFonts w:eastAsia="Times New Roman" w:cstheme="minorHAnsi"/>
          <w:b/>
          <w:lang w:eastAsia="pl-PL"/>
        </w:rPr>
      </w:pPr>
      <w:r w:rsidRPr="00C94123">
        <w:rPr>
          <w:rFonts w:eastAsia="Times New Roman" w:cstheme="minorHAnsi"/>
          <w:b/>
          <w:lang w:eastAsia="pl-PL"/>
        </w:rPr>
        <w:t>Muzeum Sztuki Nowoczesnej w Warszawie</w:t>
      </w:r>
    </w:p>
    <w:p w14:paraId="2728B3ED" w14:textId="77777777" w:rsidR="007A789B" w:rsidRPr="00C94123" w:rsidRDefault="007A789B" w:rsidP="00CB6AD5">
      <w:pPr>
        <w:spacing w:before="240" w:line="300" w:lineRule="auto"/>
        <w:jc w:val="center"/>
        <w:rPr>
          <w:rFonts w:eastAsia="Times New Roman" w:cstheme="minorHAnsi"/>
          <w:b/>
          <w:lang w:eastAsia="pl-PL"/>
        </w:rPr>
      </w:pPr>
      <w:r w:rsidRPr="00C94123">
        <w:rPr>
          <w:rFonts w:eastAsia="Times New Roman" w:cstheme="minorHAnsi"/>
          <w:b/>
          <w:lang w:eastAsia="pl-PL"/>
        </w:rPr>
        <w:t>Rozdział 1</w:t>
      </w:r>
      <w:r w:rsidRPr="00C94123">
        <w:rPr>
          <w:rFonts w:eastAsia="Times New Roman" w:cstheme="minorHAnsi"/>
          <w:b/>
          <w:lang w:eastAsia="pl-PL"/>
        </w:rPr>
        <w:br/>
        <w:t>Postanowienia ogólne</w:t>
      </w:r>
    </w:p>
    <w:p w14:paraId="5F8B5653" w14:textId="1867D446" w:rsidR="007A789B" w:rsidRPr="00C94123" w:rsidRDefault="007A789B" w:rsidP="00CB6AD5">
      <w:pPr>
        <w:tabs>
          <w:tab w:val="left" w:pos="567"/>
        </w:tabs>
        <w:spacing w:after="0" w:line="300" w:lineRule="auto"/>
        <w:ind w:firstLine="567"/>
        <w:rPr>
          <w:rFonts w:eastAsia="Times New Roman" w:cstheme="minorHAnsi"/>
          <w:strike/>
          <w:lang w:eastAsia="pl-PL"/>
        </w:rPr>
      </w:pPr>
      <w:r w:rsidRPr="00C94123">
        <w:rPr>
          <w:rFonts w:eastAsia="Times New Roman" w:cstheme="minorHAnsi"/>
          <w:b/>
          <w:lang w:eastAsia="pl-PL"/>
        </w:rPr>
        <w:t>§ 1.</w:t>
      </w:r>
      <w:r w:rsidRPr="00C94123">
        <w:rPr>
          <w:rFonts w:eastAsia="Times New Roman" w:cstheme="minorHAnsi"/>
          <w:lang w:eastAsia="pl-PL"/>
        </w:rPr>
        <w:t xml:space="preserve"> Muzeum Sztuki Nowoczesnej w Warszawie, zwane dalej „Muzeum”, jest instytucją kultury prowadzoną jako wspólna instytucja kultury przez ministra właściwego do spraw kultury i ochrony dziedzictwa narodowego, zwanego dalej „Ministrem” i Miasto Stołeczne Warszaw</w:t>
      </w:r>
      <w:r w:rsidR="000E1A12">
        <w:rPr>
          <w:rFonts w:eastAsia="Times New Roman" w:cstheme="minorHAnsi"/>
          <w:lang w:eastAsia="pl-PL"/>
        </w:rPr>
        <w:t>ę</w:t>
      </w:r>
      <w:r w:rsidRPr="00C94123">
        <w:rPr>
          <w:rFonts w:eastAsia="Times New Roman" w:cstheme="minorHAnsi"/>
          <w:lang w:eastAsia="pl-PL"/>
        </w:rPr>
        <w:t>, zwane dalej „Miastem”.</w:t>
      </w:r>
      <w:r w:rsidRPr="00C94123">
        <w:rPr>
          <w:rFonts w:eastAsia="Times New Roman" w:cstheme="minorHAnsi"/>
          <w:strike/>
          <w:lang w:eastAsia="pl-PL"/>
        </w:rPr>
        <w:t xml:space="preserve"> </w:t>
      </w:r>
    </w:p>
    <w:p w14:paraId="7F7B9613"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2.</w:t>
      </w:r>
      <w:r w:rsidRPr="00C94123">
        <w:rPr>
          <w:rFonts w:eastAsia="Times New Roman" w:cstheme="minorHAnsi"/>
          <w:lang w:eastAsia="pl-PL"/>
        </w:rPr>
        <w:t xml:space="preserve"> Muzeum działa w szczególności na podstawie:</w:t>
      </w:r>
    </w:p>
    <w:p w14:paraId="433954A2"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1) ustawy z dnia 21 listopada 1996 r. o muzeach (Dz. U. z 2022 r. poz. 385), zwanej dalej „ustawą o muzeach”;</w:t>
      </w:r>
    </w:p>
    <w:p w14:paraId="09709CE7"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ustawy z dnia 25 października 1991 r. o organizowaniu i prowadzeniu działalności kulturalnej (Dz. U. z 2024 r. poz. 87), zwanej dalej „ustawą o organizowaniu i prowadzeniu działalności kulturalnej”;</w:t>
      </w:r>
    </w:p>
    <w:p w14:paraId="403FF96C"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3) umowy w sprawie prowadzenia jako wspólnej instytucji kultury – Muzeum Sztuki Nowoczesnej w Warszawie, zawartej dnia …………… 2024 r., pomiędzy Ministrem a Miastem, zwanej dalej „Umową”;</w:t>
      </w:r>
    </w:p>
    <w:p w14:paraId="4B593A99" w14:textId="5E719E30" w:rsidR="007A789B" w:rsidRPr="00C94123" w:rsidRDefault="007A789B" w:rsidP="00CB6AD5">
      <w:pPr>
        <w:spacing w:after="0" w:line="300" w:lineRule="auto"/>
        <w:ind w:firstLine="567"/>
        <w:rPr>
          <w:rFonts w:eastAsia="Times New Roman" w:cstheme="minorHAnsi"/>
          <w:color w:val="000000"/>
          <w:lang w:eastAsia="pl-PL"/>
        </w:rPr>
      </w:pPr>
      <w:r w:rsidRPr="00C94123">
        <w:rPr>
          <w:rFonts w:eastAsia="Times New Roman" w:cstheme="minorHAnsi"/>
          <w:color w:val="000000"/>
          <w:lang w:eastAsia="pl-PL"/>
        </w:rPr>
        <w:t>4) niniejszego statutu.</w:t>
      </w:r>
    </w:p>
    <w:p w14:paraId="3929DD9E"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3.</w:t>
      </w:r>
      <w:r w:rsidRPr="00C94123">
        <w:rPr>
          <w:rFonts w:eastAsia="Times New Roman" w:cstheme="minorHAnsi"/>
          <w:lang w:eastAsia="pl-PL"/>
        </w:rPr>
        <w:t xml:space="preserve"> 1. Muzeum jest wpisane do rejestru instytucji kultury prowadzonego przez Miasto</w:t>
      </w:r>
      <w:r w:rsidRPr="00C94123">
        <w:rPr>
          <w:rFonts w:eastAsia="Times New Roman" w:cstheme="minorHAnsi"/>
          <w:color w:val="FF0000"/>
          <w:lang w:eastAsia="pl-PL"/>
        </w:rPr>
        <w:t xml:space="preserve"> </w:t>
      </w:r>
      <w:r w:rsidRPr="00C94123">
        <w:rPr>
          <w:rFonts w:eastAsia="Times New Roman" w:cstheme="minorHAnsi"/>
          <w:lang w:eastAsia="pl-PL"/>
        </w:rPr>
        <w:t>pod numerem RIK/1/2023.</w:t>
      </w:r>
    </w:p>
    <w:p w14:paraId="1627CEAB"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Muzeum posiada osobowość prawną.</w:t>
      </w:r>
    </w:p>
    <w:p w14:paraId="1030288D" w14:textId="77777777" w:rsidR="007A789B" w:rsidRPr="00C94123" w:rsidRDefault="007A789B" w:rsidP="00CB6AD5">
      <w:pPr>
        <w:spacing w:after="0" w:line="300" w:lineRule="auto"/>
        <w:ind w:firstLine="567"/>
        <w:rPr>
          <w:rFonts w:eastAsia="Times New Roman" w:cstheme="minorHAnsi"/>
          <w:color w:val="FF0000"/>
          <w:lang w:eastAsia="pl-PL"/>
        </w:rPr>
      </w:pPr>
      <w:r w:rsidRPr="00C94123">
        <w:rPr>
          <w:rFonts w:eastAsia="Times New Roman" w:cstheme="minorHAnsi"/>
          <w:b/>
          <w:lang w:eastAsia="pl-PL"/>
        </w:rPr>
        <w:t>§ 4.</w:t>
      </w:r>
      <w:r w:rsidRPr="00C94123">
        <w:rPr>
          <w:rFonts w:eastAsia="Times New Roman" w:cstheme="minorHAnsi"/>
          <w:lang w:eastAsia="pl-PL"/>
        </w:rPr>
        <w:t xml:space="preserve"> 1. Siedzibą Muzeum jest Warszawa</w:t>
      </w:r>
      <w:r w:rsidRPr="00C94123">
        <w:rPr>
          <w:rFonts w:eastAsia="Times New Roman" w:cstheme="minorHAnsi"/>
          <w:strike/>
          <w:lang w:eastAsia="pl-PL"/>
        </w:rPr>
        <w:t xml:space="preserve">. </w:t>
      </w:r>
    </w:p>
    <w:p w14:paraId="22906611"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Terenem działania Muzeum jest terytorium Rzeczypospolitej Polskiej i zagranica.</w:t>
      </w:r>
    </w:p>
    <w:p w14:paraId="18A86089" w14:textId="089C97BA"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5</w:t>
      </w:r>
      <w:r w:rsidRPr="00C94123">
        <w:rPr>
          <w:rFonts w:eastAsia="Times New Roman" w:cstheme="minorHAnsi"/>
          <w:lang w:eastAsia="pl-PL"/>
        </w:rPr>
        <w:t>. 1. Muzeum używa pieczątki z nazwą Muzeum, danymi teleadresowymi i numerem NIP.</w:t>
      </w:r>
    </w:p>
    <w:p w14:paraId="33370C71" w14:textId="376CB5DD" w:rsidR="007A789B" w:rsidRPr="00C94123" w:rsidRDefault="006C1559" w:rsidP="00CB6AD5">
      <w:pPr>
        <w:spacing w:after="0" w:line="300" w:lineRule="auto"/>
        <w:ind w:firstLine="567"/>
        <w:rPr>
          <w:rFonts w:eastAsia="Times New Roman" w:cstheme="minorHAnsi"/>
          <w:lang w:eastAsia="pl-PL"/>
        </w:rPr>
      </w:pPr>
      <w:r w:rsidRPr="00C94123">
        <w:rPr>
          <w:rFonts w:eastAsia="Times New Roman" w:cstheme="minorHAnsi"/>
          <w:lang w:eastAsia="pl-PL"/>
        </w:rPr>
        <w:t xml:space="preserve">2. </w:t>
      </w:r>
      <w:r w:rsidR="007A789B" w:rsidRPr="00C94123">
        <w:rPr>
          <w:rFonts w:eastAsia="Times New Roman" w:cstheme="minorHAnsi"/>
          <w:lang w:eastAsia="pl-PL"/>
        </w:rPr>
        <w:t>Muzeum może używać skróconej nazwy w brzmieniu: „MSN”.</w:t>
      </w:r>
    </w:p>
    <w:p w14:paraId="61E52AF5" w14:textId="77777777" w:rsidR="007A789B" w:rsidRPr="00C94123" w:rsidRDefault="007A789B" w:rsidP="00CB6AD5">
      <w:pPr>
        <w:spacing w:before="240" w:line="300" w:lineRule="auto"/>
        <w:jc w:val="center"/>
        <w:rPr>
          <w:rFonts w:eastAsia="Times New Roman" w:cstheme="minorHAnsi"/>
          <w:b/>
          <w:lang w:eastAsia="pl-PL"/>
        </w:rPr>
      </w:pPr>
      <w:r w:rsidRPr="00C94123">
        <w:rPr>
          <w:rFonts w:eastAsia="Times New Roman" w:cstheme="minorHAnsi"/>
          <w:b/>
          <w:lang w:eastAsia="pl-PL"/>
        </w:rPr>
        <w:t>Rozdział 2</w:t>
      </w:r>
      <w:r w:rsidRPr="00C94123">
        <w:rPr>
          <w:rFonts w:eastAsia="Times New Roman" w:cstheme="minorHAnsi"/>
          <w:b/>
          <w:lang w:eastAsia="pl-PL"/>
        </w:rPr>
        <w:br/>
        <w:t>Zakres działania Muzeum</w:t>
      </w:r>
    </w:p>
    <w:p w14:paraId="2FADE607"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lastRenderedPageBreak/>
        <w:t>§ 6.</w:t>
      </w:r>
      <w:r w:rsidRPr="00C94123">
        <w:rPr>
          <w:rFonts w:eastAsia="Times New Roman" w:cstheme="minorHAnsi"/>
          <w:lang w:eastAsia="pl-PL"/>
        </w:rPr>
        <w:t xml:space="preserve"> Przedmiotem działania Muzeum jest ukazanie dorobku i przemian sztuki i kultury polskiej XX i XXI w. w kontekście międzynarodowym oraz prezentacja znaczących zjawisk międzynarodowej sztuki współczesnej.</w:t>
      </w:r>
    </w:p>
    <w:p w14:paraId="3D5E5909"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7.</w:t>
      </w:r>
      <w:r w:rsidRPr="00C94123">
        <w:rPr>
          <w:rFonts w:eastAsia="Times New Roman" w:cstheme="minorHAnsi"/>
          <w:lang w:eastAsia="pl-PL"/>
        </w:rPr>
        <w:t xml:space="preserve"> 1. Działania, o których mowa w § 6,</w:t>
      </w:r>
      <w:r w:rsidRPr="00C94123">
        <w:rPr>
          <w:rFonts w:eastAsia="Times New Roman" w:cstheme="minorHAnsi"/>
          <w:b/>
          <w:color w:val="FF0000"/>
          <w:lang w:eastAsia="pl-PL"/>
        </w:rPr>
        <w:t xml:space="preserve"> </w:t>
      </w:r>
      <w:r w:rsidRPr="00C94123">
        <w:rPr>
          <w:rFonts w:eastAsia="Times New Roman" w:cstheme="minorHAnsi"/>
          <w:lang w:eastAsia="pl-PL"/>
        </w:rPr>
        <w:t xml:space="preserve">Muzeum realizuje przez: </w:t>
      </w:r>
    </w:p>
    <w:p w14:paraId="678A747A" w14:textId="77777777" w:rsidR="007A789B" w:rsidRPr="00C94123" w:rsidRDefault="007A789B" w:rsidP="00CB6AD5">
      <w:pPr>
        <w:numPr>
          <w:ilvl w:val="0"/>
          <w:numId w:val="23"/>
        </w:numPr>
        <w:tabs>
          <w:tab w:val="left" w:pos="426"/>
        </w:tabs>
        <w:spacing w:after="0" w:line="300" w:lineRule="auto"/>
        <w:ind w:left="851"/>
        <w:rPr>
          <w:rFonts w:eastAsia="Times New Roman" w:cstheme="minorHAnsi"/>
          <w:color w:val="000000"/>
          <w:lang w:eastAsia="pl-PL"/>
        </w:rPr>
      </w:pPr>
      <w:r w:rsidRPr="00C94123">
        <w:rPr>
          <w:rFonts w:eastAsia="Times New Roman" w:cstheme="minorHAnsi"/>
          <w:color w:val="000000"/>
          <w:lang w:eastAsia="pl-PL"/>
        </w:rPr>
        <w:t>gromadzenie dzieł sztuki i materiałów dokumentacyjnych w statutowo określonym zakresie; pozyskiwanych w drodze zakupów, darowizn, zapisów, depozytów, wymiany;</w:t>
      </w:r>
    </w:p>
    <w:p w14:paraId="45A34DBA" w14:textId="77777777" w:rsidR="007A789B" w:rsidRPr="00C94123" w:rsidRDefault="007A789B" w:rsidP="00CB6AD5">
      <w:pPr>
        <w:numPr>
          <w:ilvl w:val="0"/>
          <w:numId w:val="23"/>
        </w:numPr>
        <w:tabs>
          <w:tab w:val="left" w:pos="426"/>
        </w:tabs>
        <w:spacing w:after="0" w:line="300" w:lineRule="auto"/>
        <w:ind w:left="851"/>
        <w:rPr>
          <w:rFonts w:eastAsia="Times New Roman" w:cstheme="minorHAnsi"/>
          <w:color w:val="000000"/>
          <w:lang w:eastAsia="pl-PL"/>
        </w:rPr>
      </w:pPr>
      <w:r w:rsidRPr="00C94123">
        <w:rPr>
          <w:rFonts w:eastAsia="Times New Roman" w:cstheme="minorHAnsi"/>
          <w:color w:val="000000"/>
          <w:lang w:eastAsia="pl-PL"/>
        </w:rPr>
        <w:t>inwentaryzowanie, katalogowanie i naukowe opracowywanie zgromadzonych zbiorów oraz materiałów dokumentacyjnych;</w:t>
      </w:r>
    </w:p>
    <w:p w14:paraId="24E9B782" w14:textId="6074FD93"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 xml:space="preserve">przechowywanie </w:t>
      </w:r>
      <w:r w:rsidR="000E1A12" w:rsidRPr="000E1A12">
        <w:rPr>
          <w:rFonts w:eastAsia="Times New Roman" w:cstheme="minorHAnsi"/>
          <w:lang w:eastAsia="pl-PL"/>
        </w:rPr>
        <w:t>z</w:t>
      </w:r>
      <w:r w:rsidRPr="00C94123">
        <w:rPr>
          <w:rFonts w:eastAsia="Times New Roman" w:cstheme="minorHAnsi"/>
          <w:lang w:eastAsia="pl-PL"/>
        </w:rPr>
        <w:t>gromadzonych zbiorów w warunkach zapewniających im właściwy stan zachowania i bezpieczeństwo oraz magazynowanie ich w sposób dostępny do celów naukowych, zgodnie z przepisami wydanymi na podstawie art. 5 ust. 5 ustawy o muzeach;</w:t>
      </w:r>
    </w:p>
    <w:p w14:paraId="3531AF06" w14:textId="77777777"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 xml:space="preserve">zabezpieczenie i konserwację zbiorów; </w:t>
      </w:r>
    </w:p>
    <w:p w14:paraId="4E1446E1" w14:textId="77777777"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użyczanie zbiorów zgodnie z obowiązującymi przepisami;</w:t>
      </w:r>
    </w:p>
    <w:p w14:paraId="7AF00D70" w14:textId="77777777"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urządzanie wystaw stałych i czasowych;</w:t>
      </w:r>
    </w:p>
    <w:p w14:paraId="66406A83" w14:textId="77777777"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organizowanie badań i ekspedycji naukowych;</w:t>
      </w:r>
    </w:p>
    <w:p w14:paraId="504301ED" w14:textId="77777777"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 xml:space="preserve">prowadzenie działalności edukacyjnej; </w:t>
      </w:r>
    </w:p>
    <w:p w14:paraId="35ADAEE0" w14:textId="61A182F6"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 xml:space="preserve">popieranie i prowadzenie działalności artystycznej i upowszechniającej kulturę, w tym związanej z tańcem i sztuką </w:t>
      </w:r>
      <w:proofErr w:type="spellStart"/>
      <w:r w:rsidRPr="00C94123">
        <w:rPr>
          <w:rFonts w:eastAsia="Times New Roman" w:cstheme="minorHAnsi"/>
          <w:lang w:eastAsia="pl-PL"/>
        </w:rPr>
        <w:t>performatywną</w:t>
      </w:r>
      <w:proofErr w:type="spellEnd"/>
      <w:r w:rsidRPr="00C94123">
        <w:rPr>
          <w:rFonts w:eastAsia="Times New Roman" w:cstheme="minorHAnsi"/>
          <w:lang w:eastAsia="pl-PL"/>
        </w:rPr>
        <w:t>;</w:t>
      </w:r>
    </w:p>
    <w:p w14:paraId="631A8FAE" w14:textId="46DD7C33"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udostępnianie zbiorów do celów edukacyjnych i naukowych;</w:t>
      </w:r>
    </w:p>
    <w:p w14:paraId="0D06EAEB" w14:textId="77777777"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zapewnienie właściwych warunków zwiedzania oraz korzystania ze zbiorów i zgromadzonych informacji;</w:t>
      </w:r>
    </w:p>
    <w:p w14:paraId="5D6EF1A4" w14:textId="77777777"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prowadzenie biblioteki fachowej i archiwum zakładowego;</w:t>
      </w:r>
    </w:p>
    <w:p w14:paraId="04390A3B" w14:textId="77777777"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prowadzenie działalności wydawniczej, w tym opracowanie</w:t>
      </w:r>
      <w:r w:rsidRPr="00C94123">
        <w:rPr>
          <w:rFonts w:eastAsia="Times New Roman" w:cstheme="minorHAnsi"/>
          <w:color w:val="FF0000"/>
          <w:lang w:eastAsia="pl-PL"/>
        </w:rPr>
        <w:t xml:space="preserve"> </w:t>
      </w:r>
      <w:r w:rsidRPr="00C94123">
        <w:rPr>
          <w:rFonts w:eastAsia="Times New Roman" w:cstheme="minorHAnsi"/>
          <w:lang w:eastAsia="pl-PL"/>
        </w:rPr>
        <w:t>i dystrybucja katalogów, przewodników wystaw, materiałów informacyjnych z zakresu działalności Muzeum oraz wydawnictw naukowych;</w:t>
      </w:r>
    </w:p>
    <w:p w14:paraId="1B4A3142" w14:textId="77777777" w:rsidR="007A789B" w:rsidRPr="00C94123" w:rsidRDefault="007A789B" w:rsidP="00CB6AD5">
      <w:pPr>
        <w:numPr>
          <w:ilvl w:val="0"/>
          <w:numId w:val="23"/>
        </w:numPr>
        <w:tabs>
          <w:tab w:val="left" w:pos="426"/>
        </w:tabs>
        <w:spacing w:after="0" w:line="300" w:lineRule="auto"/>
        <w:ind w:left="851"/>
        <w:rPr>
          <w:rFonts w:eastAsia="Times New Roman" w:cstheme="minorHAnsi"/>
          <w:lang w:eastAsia="pl-PL"/>
        </w:rPr>
      </w:pPr>
      <w:r w:rsidRPr="00C94123">
        <w:rPr>
          <w:rFonts w:eastAsia="Times New Roman" w:cstheme="minorHAnsi"/>
          <w:lang w:eastAsia="pl-PL"/>
        </w:rPr>
        <w:t xml:space="preserve">realizację i udostępnianie nagrań filmowych, telewizyjnych i innych form cyfrowych, a także </w:t>
      </w:r>
      <w:proofErr w:type="spellStart"/>
      <w:r w:rsidRPr="00C94123">
        <w:rPr>
          <w:rFonts w:eastAsia="Times New Roman" w:cstheme="minorHAnsi"/>
          <w:lang w:eastAsia="pl-PL"/>
        </w:rPr>
        <w:t>performensów</w:t>
      </w:r>
      <w:proofErr w:type="spellEnd"/>
      <w:r w:rsidRPr="00C94123">
        <w:rPr>
          <w:rFonts w:eastAsia="Times New Roman" w:cstheme="minorHAnsi"/>
          <w:lang w:eastAsia="pl-PL"/>
        </w:rPr>
        <w:t xml:space="preserve"> i akcji artystycznych.</w:t>
      </w:r>
    </w:p>
    <w:p w14:paraId="085070D2"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Muzeum może realizować swoje zadania poprzez współpracę z polskimi i zagranicznymi instytucjami kultury, edukacyjnymi i naukowymi, organami administracji rządowej, samorządowej i europejskiej, organizacjami pozarządowymi, mediami, a także jednostkami organizacyjnymi nieposiadającymi osobowości prawnej oraz osobami fizycznymi.</w:t>
      </w:r>
    </w:p>
    <w:p w14:paraId="1104D27A"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8.</w:t>
      </w:r>
      <w:r w:rsidRPr="00C94123">
        <w:rPr>
          <w:rFonts w:eastAsia="Times New Roman" w:cstheme="minorHAnsi"/>
          <w:lang w:eastAsia="pl-PL"/>
        </w:rPr>
        <w:t xml:space="preserve"> 1. Muzeum gromadzi następujące rodzaje zbiorów:</w:t>
      </w:r>
    </w:p>
    <w:p w14:paraId="010B4FEA" w14:textId="77777777" w:rsidR="007A789B" w:rsidRPr="00C94123" w:rsidRDefault="007A789B" w:rsidP="00CB6AD5">
      <w:pPr>
        <w:numPr>
          <w:ilvl w:val="0"/>
          <w:numId w:val="12"/>
        </w:numPr>
        <w:spacing w:after="0" w:line="300" w:lineRule="auto"/>
        <w:ind w:left="851" w:hanging="284"/>
        <w:rPr>
          <w:rFonts w:eastAsia="Times New Roman" w:cstheme="minorHAnsi"/>
          <w:lang w:eastAsia="pl-PL"/>
        </w:rPr>
      </w:pPr>
      <w:r w:rsidRPr="00C94123">
        <w:rPr>
          <w:rFonts w:eastAsia="Times New Roman" w:cstheme="minorHAnsi"/>
          <w:lang w:eastAsia="pl-PL"/>
        </w:rPr>
        <w:t>dzieła sztuki, w tym malarstwo, grafika warsztatowa, fotografia, rysunek, relief, kolaż, prace na papierze, rzeźba, instalacja;</w:t>
      </w:r>
    </w:p>
    <w:p w14:paraId="2A058353" w14:textId="77777777" w:rsidR="007A789B" w:rsidRPr="00C94123" w:rsidRDefault="007A789B" w:rsidP="00CB6AD5">
      <w:pPr>
        <w:numPr>
          <w:ilvl w:val="0"/>
          <w:numId w:val="12"/>
        </w:numPr>
        <w:spacing w:after="0" w:line="300" w:lineRule="auto"/>
        <w:ind w:left="851" w:hanging="284"/>
        <w:rPr>
          <w:rFonts w:eastAsia="Times New Roman" w:cstheme="minorHAnsi"/>
          <w:lang w:eastAsia="pl-PL"/>
        </w:rPr>
      </w:pPr>
      <w:r w:rsidRPr="00C94123">
        <w:rPr>
          <w:rFonts w:eastAsia="Times New Roman" w:cstheme="minorHAnsi"/>
          <w:lang w:eastAsia="pl-PL"/>
        </w:rPr>
        <w:lastRenderedPageBreak/>
        <w:t>dzieła sztuk audiowizualnych i audio, w tym film, sztuka wideo, instalacja dźwiękowa, a także specjalistyczne sprzęty z nimi związane;</w:t>
      </w:r>
    </w:p>
    <w:p w14:paraId="308BCD4A" w14:textId="77777777" w:rsidR="007A789B" w:rsidRPr="00C94123" w:rsidRDefault="007A789B" w:rsidP="00CB6AD5">
      <w:pPr>
        <w:numPr>
          <w:ilvl w:val="0"/>
          <w:numId w:val="12"/>
        </w:numPr>
        <w:spacing w:after="0" w:line="300" w:lineRule="auto"/>
        <w:ind w:left="851" w:hanging="284"/>
        <w:rPr>
          <w:rFonts w:eastAsia="Times New Roman" w:cstheme="minorHAnsi"/>
          <w:lang w:eastAsia="pl-PL"/>
        </w:rPr>
      </w:pPr>
      <w:r w:rsidRPr="00C94123">
        <w:rPr>
          <w:rFonts w:eastAsia="Times New Roman" w:cstheme="minorHAnsi"/>
          <w:lang w:eastAsia="pl-PL"/>
        </w:rPr>
        <w:t>obiekty projektowania użytkowego i przestrzennego, w tym rzemiosło artystyczne, elementy wyposażenia wnętrz, sztuka użytkowa, wzornictwo przemysłowe, tkanina artystyczna, modele i makiety;</w:t>
      </w:r>
    </w:p>
    <w:p w14:paraId="7E4F4F75" w14:textId="77777777" w:rsidR="007A789B" w:rsidRPr="00C94123" w:rsidRDefault="007A789B" w:rsidP="00CB6AD5">
      <w:pPr>
        <w:numPr>
          <w:ilvl w:val="0"/>
          <w:numId w:val="12"/>
        </w:numPr>
        <w:spacing w:after="0" w:line="300" w:lineRule="auto"/>
        <w:ind w:left="851" w:hanging="284"/>
        <w:rPr>
          <w:rFonts w:eastAsia="Times New Roman" w:cstheme="minorHAnsi"/>
          <w:lang w:eastAsia="pl-PL"/>
        </w:rPr>
      </w:pPr>
      <w:r w:rsidRPr="00C94123">
        <w:rPr>
          <w:rFonts w:eastAsia="Times New Roman" w:cstheme="minorHAnsi"/>
          <w:lang w:eastAsia="pl-PL"/>
        </w:rPr>
        <w:t>nośniki informacji wizualnej, w tym druk i grafika użytkowa, książka artystyczna, komiks, plakat, szyld, neon;</w:t>
      </w:r>
    </w:p>
    <w:p w14:paraId="43A82D35" w14:textId="77777777" w:rsidR="007A789B" w:rsidRPr="00C94123" w:rsidRDefault="007A789B" w:rsidP="00CB6AD5">
      <w:pPr>
        <w:numPr>
          <w:ilvl w:val="0"/>
          <w:numId w:val="12"/>
        </w:numPr>
        <w:spacing w:after="0" w:line="300" w:lineRule="auto"/>
        <w:ind w:left="851" w:hanging="284"/>
        <w:rPr>
          <w:rFonts w:eastAsia="Times New Roman" w:cstheme="minorHAnsi"/>
          <w:lang w:eastAsia="pl-PL"/>
        </w:rPr>
      </w:pPr>
      <w:r w:rsidRPr="00C94123">
        <w:rPr>
          <w:rFonts w:eastAsia="Times New Roman" w:cstheme="minorHAnsi"/>
          <w:lang w:eastAsia="pl-PL"/>
        </w:rPr>
        <w:t xml:space="preserve">dzieła sztuk </w:t>
      </w:r>
      <w:proofErr w:type="spellStart"/>
      <w:r w:rsidRPr="00C94123">
        <w:rPr>
          <w:rFonts w:eastAsia="Times New Roman" w:cstheme="minorHAnsi"/>
          <w:lang w:eastAsia="pl-PL"/>
        </w:rPr>
        <w:t>performatywnych</w:t>
      </w:r>
      <w:proofErr w:type="spellEnd"/>
      <w:r w:rsidRPr="00C94123">
        <w:rPr>
          <w:rFonts w:eastAsia="Times New Roman" w:cstheme="minorHAnsi"/>
          <w:lang w:eastAsia="pl-PL"/>
        </w:rPr>
        <w:t xml:space="preserve">; </w:t>
      </w:r>
    </w:p>
    <w:p w14:paraId="25DB297D" w14:textId="77777777" w:rsidR="007A789B" w:rsidRPr="00C94123" w:rsidRDefault="007A789B" w:rsidP="00CB6AD5">
      <w:pPr>
        <w:numPr>
          <w:ilvl w:val="0"/>
          <w:numId w:val="12"/>
        </w:numPr>
        <w:spacing w:after="0" w:line="300" w:lineRule="auto"/>
        <w:ind w:left="851" w:hanging="284"/>
        <w:rPr>
          <w:rFonts w:eastAsia="Times New Roman" w:cstheme="minorHAnsi"/>
          <w:lang w:eastAsia="pl-PL"/>
        </w:rPr>
      </w:pPr>
      <w:r w:rsidRPr="00C94123">
        <w:rPr>
          <w:rFonts w:eastAsia="Times New Roman" w:cstheme="minorHAnsi"/>
          <w:lang w:eastAsia="pl-PL"/>
        </w:rPr>
        <w:t>obiekty cyfrowe (dzieła sztuki w formie cyfrowej).</w:t>
      </w:r>
    </w:p>
    <w:p w14:paraId="63D37514"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W Muzeum gromadzona jest także:</w:t>
      </w:r>
    </w:p>
    <w:p w14:paraId="423F63D8" w14:textId="77777777" w:rsidR="007A789B" w:rsidRPr="00C94123" w:rsidRDefault="007A789B" w:rsidP="00CB6AD5">
      <w:pPr>
        <w:numPr>
          <w:ilvl w:val="0"/>
          <w:numId w:val="13"/>
        </w:numPr>
        <w:spacing w:after="0" w:line="300" w:lineRule="auto"/>
        <w:ind w:left="851" w:hanging="284"/>
        <w:rPr>
          <w:rFonts w:eastAsia="Times New Roman" w:cstheme="minorHAnsi"/>
          <w:lang w:eastAsia="pl-PL"/>
        </w:rPr>
      </w:pPr>
      <w:r w:rsidRPr="00C94123">
        <w:rPr>
          <w:rFonts w:eastAsia="Times New Roman" w:cstheme="minorHAnsi"/>
          <w:lang w:eastAsia="pl-PL"/>
        </w:rPr>
        <w:t>dokumentacja związana z formą wypowiedzi artystycznej (np. performance, happening) oraz dotycząca zjawisk artystycznych, w tym scenariusze, opisy, fotografia artystyczna i dokumentalna, nagrania i zapisy;</w:t>
      </w:r>
    </w:p>
    <w:p w14:paraId="14E63EAC" w14:textId="77777777" w:rsidR="007A789B" w:rsidRPr="00C94123" w:rsidRDefault="007A789B" w:rsidP="00CB6AD5">
      <w:pPr>
        <w:numPr>
          <w:ilvl w:val="0"/>
          <w:numId w:val="13"/>
        </w:numPr>
        <w:spacing w:after="0" w:line="300" w:lineRule="auto"/>
        <w:ind w:left="851" w:hanging="284"/>
        <w:rPr>
          <w:rFonts w:eastAsia="Times New Roman" w:cstheme="minorHAnsi"/>
          <w:lang w:eastAsia="pl-PL"/>
        </w:rPr>
      </w:pPr>
      <w:r w:rsidRPr="00C94123">
        <w:rPr>
          <w:rFonts w:eastAsia="Times New Roman" w:cstheme="minorHAnsi"/>
          <w:lang w:eastAsia="pl-PL"/>
        </w:rPr>
        <w:t>dokumentacja techniczna obiektów wizualnych;</w:t>
      </w:r>
    </w:p>
    <w:p w14:paraId="5FFF00DC" w14:textId="77777777" w:rsidR="007A789B" w:rsidRPr="00C94123" w:rsidRDefault="007A789B" w:rsidP="00CB6AD5">
      <w:pPr>
        <w:numPr>
          <w:ilvl w:val="0"/>
          <w:numId w:val="13"/>
        </w:numPr>
        <w:spacing w:after="0" w:line="300" w:lineRule="auto"/>
        <w:ind w:left="851" w:hanging="284"/>
        <w:rPr>
          <w:rFonts w:eastAsia="Times New Roman" w:cstheme="minorHAnsi"/>
          <w:lang w:eastAsia="pl-PL"/>
        </w:rPr>
      </w:pPr>
      <w:r w:rsidRPr="00C94123">
        <w:rPr>
          <w:rFonts w:eastAsia="Times New Roman" w:cstheme="minorHAnsi"/>
          <w:lang w:eastAsia="pl-PL"/>
        </w:rPr>
        <w:t>archiwalia związane z życiem i twórczością artystów, grup artystycznych oraz organizatorów i animatorów życia artystycznego lub osób związanych ze środowiskiem artystycznym, w tym listy, notatki, maszynopisy, druki ulotne, pamiątki osobiste, dokumenty i wytwory dotyczące dzieł sztuki lub uczestniczące w procesie twórczym (np. szkice, projekty koncepcyjne, instrukcje, idee, licencje związane z prawem autorskim majątkowym, prototypy, inspiracje);</w:t>
      </w:r>
    </w:p>
    <w:p w14:paraId="54D0D07C" w14:textId="77777777" w:rsidR="007A789B" w:rsidRPr="00C94123" w:rsidRDefault="007A789B" w:rsidP="00CB6AD5">
      <w:pPr>
        <w:numPr>
          <w:ilvl w:val="0"/>
          <w:numId w:val="13"/>
        </w:numPr>
        <w:spacing w:after="0" w:line="300" w:lineRule="auto"/>
        <w:ind w:left="851" w:hanging="284"/>
        <w:rPr>
          <w:rFonts w:eastAsia="Times New Roman" w:cstheme="minorHAnsi"/>
          <w:lang w:eastAsia="pl-PL"/>
        </w:rPr>
      </w:pPr>
      <w:r w:rsidRPr="00C94123">
        <w:rPr>
          <w:rFonts w:eastAsia="Times New Roman" w:cstheme="minorHAnsi"/>
          <w:lang w:eastAsia="pl-PL"/>
        </w:rPr>
        <w:t>kopie i repliki prac, i obiektów sztuki;</w:t>
      </w:r>
    </w:p>
    <w:p w14:paraId="15762DD7" w14:textId="6E33D629" w:rsidR="007A789B" w:rsidRPr="00C94123" w:rsidRDefault="007A789B" w:rsidP="00CB6AD5">
      <w:pPr>
        <w:numPr>
          <w:ilvl w:val="0"/>
          <w:numId w:val="13"/>
        </w:numPr>
        <w:spacing w:after="0" w:line="300" w:lineRule="auto"/>
        <w:ind w:left="851" w:hanging="284"/>
        <w:rPr>
          <w:rFonts w:eastAsia="Times New Roman" w:cstheme="minorHAnsi"/>
          <w:lang w:eastAsia="pl-PL"/>
        </w:rPr>
      </w:pPr>
      <w:r w:rsidRPr="00C94123">
        <w:rPr>
          <w:rFonts w:eastAsia="Times New Roman" w:cstheme="minorHAnsi"/>
          <w:lang w:eastAsia="pl-PL"/>
        </w:rPr>
        <w:t>księgozbiór, w tym książka dawna i prasa.</w:t>
      </w:r>
    </w:p>
    <w:p w14:paraId="71C958F6" w14:textId="77777777" w:rsidR="007A789B" w:rsidRPr="00C94123" w:rsidRDefault="007A789B" w:rsidP="00CB6AD5">
      <w:pPr>
        <w:spacing w:before="240" w:line="300" w:lineRule="auto"/>
        <w:jc w:val="center"/>
        <w:rPr>
          <w:rFonts w:eastAsia="Times New Roman" w:cstheme="minorHAnsi"/>
          <w:b/>
          <w:lang w:eastAsia="pl-PL"/>
        </w:rPr>
      </w:pPr>
      <w:r w:rsidRPr="00C94123">
        <w:rPr>
          <w:rFonts w:eastAsia="Times New Roman" w:cstheme="minorHAnsi"/>
          <w:b/>
          <w:lang w:eastAsia="pl-PL"/>
        </w:rPr>
        <w:t>Rozdział 3</w:t>
      </w:r>
      <w:r w:rsidRPr="00C94123">
        <w:rPr>
          <w:rFonts w:eastAsia="Times New Roman" w:cstheme="minorHAnsi"/>
          <w:b/>
          <w:lang w:eastAsia="pl-PL"/>
        </w:rPr>
        <w:br/>
        <w:t>Organizacja Muzeum</w:t>
      </w:r>
    </w:p>
    <w:p w14:paraId="5466B6A0"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9.</w:t>
      </w:r>
      <w:r w:rsidRPr="00C94123">
        <w:rPr>
          <w:rFonts w:eastAsia="Times New Roman" w:cstheme="minorHAnsi"/>
          <w:lang w:eastAsia="pl-PL"/>
        </w:rPr>
        <w:t xml:space="preserve"> 1. W skład Muzeum wchodzą oddziały: </w:t>
      </w:r>
    </w:p>
    <w:p w14:paraId="0378E947" w14:textId="77777777" w:rsidR="007A789B" w:rsidRPr="00C94123" w:rsidRDefault="007A789B" w:rsidP="00CB6AD5">
      <w:pPr>
        <w:numPr>
          <w:ilvl w:val="0"/>
          <w:numId w:val="14"/>
        </w:numPr>
        <w:spacing w:after="0" w:line="300" w:lineRule="auto"/>
        <w:ind w:left="851" w:hanging="284"/>
        <w:rPr>
          <w:rFonts w:eastAsia="Times New Roman" w:cstheme="minorHAnsi"/>
          <w:lang w:eastAsia="pl-PL"/>
        </w:rPr>
      </w:pPr>
      <w:r w:rsidRPr="00C94123">
        <w:rPr>
          <w:rFonts w:eastAsia="Times New Roman" w:cstheme="minorHAnsi"/>
          <w:lang w:eastAsia="pl-PL"/>
        </w:rPr>
        <w:t xml:space="preserve">Pawilon nad Wisłą; </w:t>
      </w:r>
    </w:p>
    <w:p w14:paraId="5099F167" w14:textId="77777777" w:rsidR="007A789B" w:rsidRPr="00C94123" w:rsidRDefault="007A789B" w:rsidP="00CB6AD5">
      <w:pPr>
        <w:numPr>
          <w:ilvl w:val="0"/>
          <w:numId w:val="14"/>
        </w:numPr>
        <w:spacing w:after="0" w:line="300" w:lineRule="auto"/>
        <w:ind w:left="851" w:hanging="284"/>
        <w:rPr>
          <w:rFonts w:eastAsia="Times New Roman" w:cstheme="minorHAnsi"/>
          <w:lang w:eastAsia="pl-PL"/>
        </w:rPr>
      </w:pPr>
      <w:r w:rsidRPr="00C94123">
        <w:rPr>
          <w:rFonts w:eastAsia="Times New Roman" w:cstheme="minorHAnsi"/>
          <w:lang w:eastAsia="pl-PL"/>
        </w:rPr>
        <w:t xml:space="preserve">Dom Zofii i Oskara Hansenów w </w:t>
      </w:r>
      <w:proofErr w:type="spellStart"/>
      <w:r w:rsidRPr="00C94123">
        <w:rPr>
          <w:rFonts w:eastAsia="Times New Roman" w:cstheme="minorHAnsi"/>
          <w:lang w:eastAsia="pl-PL"/>
        </w:rPr>
        <w:t>Szuminie</w:t>
      </w:r>
      <w:proofErr w:type="spellEnd"/>
      <w:r w:rsidRPr="00C94123">
        <w:rPr>
          <w:rFonts w:eastAsia="Times New Roman" w:cstheme="minorHAnsi"/>
          <w:lang w:eastAsia="pl-PL"/>
        </w:rPr>
        <w:t xml:space="preserve">. </w:t>
      </w:r>
    </w:p>
    <w:p w14:paraId="689395E7" w14:textId="3650C213"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Organizację wewnętrzną Muzeum, w tym zakres działania komórek organizacyjnych i samodzielnych stanowisk pracy, określa regulamin organizacyjny, nadawany przez Dyrektora Muzeum, po zasięgnięciu opinii Miasta i Ministra oraz działających w Muzeum organizacji związkowych i stowarzyszeń twórców.</w:t>
      </w:r>
    </w:p>
    <w:p w14:paraId="00EAA38D" w14:textId="77777777" w:rsidR="007A789B" w:rsidRPr="00C94123" w:rsidRDefault="007A789B" w:rsidP="00CB6AD5">
      <w:pPr>
        <w:spacing w:before="240" w:line="300" w:lineRule="auto"/>
        <w:jc w:val="center"/>
        <w:rPr>
          <w:rFonts w:eastAsia="Times New Roman" w:cstheme="minorHAnsi"/>
          <w:b/>
          <w:lang w:eastAsia="pl-PL"/>
        </w:rPr>
      </w:pPr>
      <w:r w:rsidRPr="00C94123">
        <w:rPr>
          <w:rFonts w:eastAsia="Times New Roman" w:cstheme="minorHAnsi"/>
          <w:b/>
          <w:lang w:eastAsia="pl-PL"/>
        </w:rPr>
        <w:t>Rozdział 4</w:t>
      </w:r>
      <w:r w:rsidRPr="00C94123">
        <w:rPr>
          <w:rFonts w:eastAsia="Times New Roman" w:cstheme="minorHAnsi"/>
          <w:b/>
          <w:lang w:eastAsia="pl-PL"/>
        </w:rPr>
        <w:br/>
        <w:t>Zarządzanie Muzeum</w:t>
      </w:r>
    </w:p>
    <w:p w14:paraId="44910987" w14:textId="77777777" w:rsidR="007A789B" w:rsidRPr="00C94123" w:rsidRDefault="007A789B" w:rsidP="00CB6AD5">
      <w:pPr>
        <w:spacing w:after="0" w:line="300" w:lineRule="auto"/>
        <w:ind w:firstLine="567"/>
        <w:rPr>
          <w:rFonts w:eastAsia="Times New Roman" w:cstheme="minorHAnsi"/>
          <w:bCs/>
          <w:lang w:eastAsia="pl-PL"/>
        </w:rPr>
      </w:pPr>
      <w:r w:rsidRPr="00C94123">
        <w:rPr>
          <w:rFonts w:eastAsia="Times New Roman" w:cstheme="minorHAnsi"/>
          <w:b/>
          <w:lang w:eastAsia="pl-PL"/>
        </w:rPr>
        <w:t xml:space="preserve">§ </w:t>
      </w:r>
      <w:r w:rsidRPr="00C94123">
        <w:rPr>
          <w:rFonts w:eastAsia="Times New Roman" w:cstheme="minorHAnsi"/>
          <w:b/>
          <w:color w:val="000000"/>
          <w:lang w:eastAsia="pl-PL"/>
        </w:rPr>
        <w:t>10</w:t>
      </w:r>
      <w:r w:rsidRPr="00C94123">
        <w:rPr>
          <w:rFonts w:eastAsia="Times New Roman" w:cstheme="minorHAnsi"/>
          <w:b/>
          <w:lang w:eastAsia="pl-PL"/>
        </w:rPr>
        <w:t>.</w:t>
      </w:r>
      <w:r w:rsidRPr="00C94123">
        <w:rPr>
          <w:rFonts w:eastAsia="Times New Roman" w:cstheme="minorHAnsi"/>
          <w:lang w:eastAsia="pl-PL"/>
        </w:rPr>
        <w:t xml:space="preserve"> Nadzór nad Muzeum sprawuje Miasto, z zastrzeżeniem uprawnień Ministra wynikających z</w:t>
      </w:r>
      <w:r w:rsidRPr="00C94123">
        <w:rPr>
          <w:rFonts w:eastAsia="Times New Roman" w:cstheme="minorHAnsi"/>
          <w:bCs/>
          <w:lang w:eastAsia="pl-PL"/>
        </w:rPr>
        <w:t xml:space="preserve"> obowiązujących przepisów, Umowy i statutu Muzeum</w:t>
      </w:r>
      <w:r w:rsidRPr="00C94123">
        <w:rPr>
          <w:rFonts w:eastAsia="Times New Roman" w:cstheme="minorHAnsi"/>
          <w:lang w:eastAsia="pl-PL"/>
        </w:rPr>
        <w:t>.</w:t>
      </w:r>
    </w:p>
    <w:p w14:paraId="0B274774"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lastRenderedPageBreak/>
        <w:t xml:space="preserve">§ </w:t>
      </w:r>
      <w:r w:rsidRPr="00C94123">
        <w:rPr>
          <w:rFonts w:eastAsia="Times New Roman" w:cstheme="minorHAnsi"/>
          <w:b/>
          <w:color w:val="000000"/>
          <w:lang w:eastAsia="pl-PL"/>
        </w:rPr>
        <w:t>11</w:t>
      </w:r>
      <w:r w:rsidRPr="00C94123">
        <w:rPr>
          <w:rFonts w:eastAsia="Times New Roman" w:cstheme="minorHAnsi"/>
          <w:b/>
          <w:lang w:eastAsia="pl-PL"/>
        </w:rPr>
        <w:t>.</w:t>
      </w:r>
      <w:r w:rsidRPr="00C94123">
        <w:rPr>
          <w:rFonts w:eastAsia="Times New Roman" w:cstheme="minorHAnsi"/>
          <w:lang w:eastAsia="pl-PL"/>
        </w:rPr>
        <w:t xml:space="preserve"> 1. Muzeum jest zarządzane przez Dyrektora Muzeum, zwanego dalej „Dyrektorem”.</w:t>
      </w:r>
    </w:p>
    <w:p w14:paraId="7CECF00C" w14:textId="372977D9"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 xml:space="preserve">2. </w:t>
      </w:r>
      <w:r w:rsidRPr="00C94123">
        <w:rPr>
          <w:rFonts w:eastAsia="Times New Roman" w:cstheme="minorHAnsi"/>
          <w:bCs/>
          <w:lang w:eastAsia="pl-PL"/>
        </w:rPr>
        <w:t>Dyrektora powołuje i odwołuje Miasto w uzgodnieniu z Ministrem, w trybie i na zasadach określonych w ustawie o organizowaniu i prowadzeniu działalności kulturalnej, ustawie o muzeach oraz Umowie.</w:t>
      </w:r>
    </w:p>
    <w:p w14:paraId="28C2046E"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3. Dyrektor reprezentuje Muzeum na zewnątrz, odpowiada za prawidłową realizację działalności statutowej oraz właściwe gospodarowanie mieniem i środkami finansowymi Muzeum.</w:t>
      </w:r>
    </w:p>
    <w:p w14:paraId="3630C468"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 xml:space="preserve">4. Do obowiązków Dyrektora należy: </w:t>
      </w:r>
    </w:p>
    <w:p w14:paraId="07EB9876"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zarządzanie Muzeum, w tym ustalanie wieloletnich programów i okresowych planów pracy oraz sprawowanie nadzoru nad ich realizacją;</w:t>
      </w:r>
    </w:p>
    <w:p w14:paraId="74448FB3"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sporządzanie sprawozdań merytorycznych i sprawozdań finansowych za każdy rok kalendarzowy;</w:t>
      </w:r>
    </w:p>
    <w:p w14:paraId="0549C602"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przedstawianie Miastu i Ministrowi oraz właściwym instytucjom okresowych planów oraz sprawozdań rzeczowych i finansowych;</w:t>
      </w:r>
    </w:p>
    <w:p w14:paraId="7A3DF77D"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przekazywanie Ministrowi kopii zatwierdzonego przez Miasto rocznego sprawozdania finansowego;</w:t>
      </w:r>
    </w:p>
    <w:p w14:paraId="364C8287"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nadzór nad zbiorami i ich ewidencjonowaniem oraz nad majątkiem Muzeum, w tym zarządzanie mieniem Muzeum;</w:t>
      </w:r>
    </w:p>
    <w:p w14:paraId="3038424C"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wydawanie zarządzeń i podejmowanie decyzji we wszystkich sprawach dotyczących Muzeum;</w:t>
      </w:r>
    </w:p>
    <w:p w14:paraId="79541B7F"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nadzór nad kontrolą wewnętrzną oraz zapewnienie funkcjonowania adekwatnej, skutecznej i efektywnej kontroli zarządczej w Muzeum;</w:t>
      </w:r>
    </w:p>
    <w:p w14:paraId="2AAFD8B0"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nadzór nad redakcją publikacji muzealnych;</w:t>
      </w:r>
    </w:p>
    <w:p w14:paraId="3718B406"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prowadzenie polityki kadrowej, w tym zawieranie i rozwiązywanie umów o pracę z pracownikami Muzeum oraz podejmowanie decyzji wynikających ze stosunku pracy;</w:t>
      </w:r>
    </w:p>
    <w:p w14:paraId="49BF2D16"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organizowanie ochrony Muzeum;</w:t>
      </w:r>
    </w:p>
    <w:p w14:paraId="463175D7"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wykonywanie uprawnień przewidzianych dla podmiotu, który utworzył bibliotekę, określonych w odrębnych przepisach;</w:t>
      </w:r>
    </w:p>
    <w:p w14:paraId="72829291" w14:textId="77777777" w:rsidR="007A789B" w:rsidRPr="00C94123" w:rsidRDefault="007A789B" w:rsidP="00CB6AD5">
      <w:pPr>
        <w:numPr>
          <w:ilvl w:val="0"/>
          <w:numId w:val="15"/>
        </w:numPr>
        <w:spacing w:after="0" w:line="300" w:lineRule="auto"/>
        <w:ind w:left="851"/>
        <w:rPr>
          <w:rFonts w:eastAsia="Times New Roman" w:cstheme="minorHAnsi"/>
          <w:lang w:eastAsia="pl-PL"/>
        </w:rPr>
      </w:pPr>
      <w:r w:rsidRPr="00C94123">
        <w:rPr>
          <w:rFonts w:eastAsia="Times New Roman" w:cstheme="minorHAnsi"/>
          <w:lang w:eastAsia="pl-PL"/>
        </w:rPr>
        <w:t>tworzenie warunków umożliwiających planowanie i realizowanie w Muzeum zadań w obszarze zarządzania kryzysowego, określonych odrębnymi przepisami.</w:t>
      </w:r>
    </w:p>
    <w:p w14:paraId="163DC03C"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12.</w:t>
      </w:r>
      <w:r w:rsidRPr="00C94123">
        <w:rPr>
          <w:rFonts w:eastAsia="Times New Roman" w:cstheme="minorHAnsi"/>
          <w:lang w:eastAsia="pl-PL"/>
        </w:rPr>
        <w:t xml:space="preserve"> 1. Dyrektor zarządza Muzeum przy pomocy czterech Zastępców.</w:t>
      </w:r>
    </w:p>
    <w:p w14:paraId="5A048581"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Zastępców powołuje i odwołuje Dyrektor w uzgodnieniu z Miastem i Ministrem.</w:t>
      </w:r>
    </w:p>
    <w:p w14:paraId="7A82792E" w14:textId="77777777" w:rsidR="007A789B" w:rsidRPr="00C94123" w:rsidRDefault="007A789B" w:rsidP="00CB6AD5">
      <w:pPr>
        <w:spacing w:after="0" w:line="300" w:lineRule="auto"/>
        <w:ind w:firstLine="567"/>
        <w:rPr>
          <w:rFonts w:eastAsia="Times New Roman" w:cstheme="minorHAnsi"/>
          <w:color w:val="FF0000"/>
          <w:lang w:eastAsia="pl-PL"/>
        </w:rPr>
      </w:pPr>
      <w:r w:rsidRPr="00C94123">
        <w:rPr>
          <w:rFonts w:eastAsia="Times New Roman" w:cstheme="minorHAnsi"/>
          <w:b/>
          <w:lang w:eastAsia="pl-PL"/>
        </w:rPr>
        <w:t>§ 13.</w:t>
      </w:r>
      <w:r w:rsidRPr="00C94123">
        <w:rPr>
          <w:rFonts w:eastAsia="Times New Roman" w:cstheme="minorHAnsi"/>
          <w:lang w:eastAsia="pl-PL"/>
        </w:rPr>
        <w:t xml:space="preserve"> 1. Przy Muzeum działa Rada Muzeum, w skład której wchodzi 15 członków powoływanych i odwoływanych przez Miasto w trybie i na zasadach określonych w ustawie o muzeach i w Umowie.</w:t>
      </w:r>
    </w:p>
    <w:p w14:paraId="7A6FD950" w14:textId="77777777" w:rsidR="007A789B" w:rsidRPr="00C94123" w:rsidRDefault="007A789B" w:rsidP="00CB6AD5">
      <w:pPr>
        <w:spacing w:after="0" w:line="300" w:lineRule="auto"/>
        <w:ind w:firstLine="567"/>
        <w:rPr>
          <w:rFonts w:eastAsia="Times New Roman" w:cstheme="minorHAnsi"/>
          <w:color w:val="FF0000"/>
          <w:lang w:eastAsia="pl-PL"/>
        </w:rPr>
      </w:pPr>
      <w:r w:rsidRPr="00C94123">
        <w:rPr>
          <w:rFonts w:eastAsia="Times New Roman" w:cstheme="minorHAnsi"/>
          <w:lang w:eastAsia="pl-PL"/>
        </w:rPr>
        <w:lastRenderedPageBreak/>
        <w:t>2. Rada Muzeum działa w trybie i zakresie określonym w art. 11 ustawy o muzeach.</w:t>
      </w:r>
    </w:p>
    <w:p w14:paraId="2FF0B8CA"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14.</w:t>
      </w:r>
      <w:r w:rsidRPr="00C94123">
        <w:rPr>
          <w:rFonts w:eastAsia="Times New Roman" w:cstheme="minorHAnsi"/>
          <w:lang w:eastAsia="pl-PL"/>
        </w:rPr>
        <w:t xml:space="preserve"> 1. W Muzeum mogą działać kolegia doradcze utworzone na zasadach określonych w art. 12 ustawy o muzeach.</w:t>
      </w:r>
    </w:p>
    <w:p w14:paraId="40EDF86C"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Kolegium doradcze może mieć charakter stały albo być utworzone w związku z realizacją konkretnego zadania.</w:t>
      </w:r>
    </w:p>
    <w:p w14:paraId="04601550"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3. Zakres działania kolegium doradczego i liczbę jego członków określa Dyrektor.</w:t>
      </w:r>
    </w:p>
    <w:p w14:paraId="751E5BE0"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4. W skład kolegium doradczego wchodzą pracownicy Muzeum lub osoby spoza Muzeum.</w:t>
      </w:r>
    </w:p>
    <w:p w14:paraId="28B79AF6"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5. Członkowie kolegium doradczego wybierają ze swojego grona przewodniczącego kolegium doradczego.</w:t>
      </w:r>
    </w:p>
    <w:p w14:paraId="26C08924"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6. Posiedzenie kolegium doradczego zwołuje Dyrektor.</w:t>
      </w:r>
    </w:p>
    <w:p w14:paraId="4359DF47"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7. Kolegium doradcze wyraża opinie w formie uchwał podejmowanych zwykłą większością głosów przy obecności co najmniej połowy jego składu. W przypadku równej liczby głosów decyduje głos przewodniczącego kolegium doradczego.</w:t>
      </w:r>
    </w:p>
    <w:p w14:paraId="69D77F48"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8. Z posiedzenia kolegium doradczego sporządza się protokół, który zawiera porządek posiedzenia, nazwiska obecnych członków kolegium doradczego oraz opinie zgłoszone podczas posiedzenia.</w:t>
      </w:r>
    </w:p>
    <w:p w14:paraId="0B3ADADB"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9. Protokół podpisują obecni na posiedzeniu członkowie kolegium doradczego.</w:t>
      </w:r>
    </w:p>
    <w:p w14:paraId="2609AB1E" w14:textId="2346AD98"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10. Obsługę posiedzeń kolegium doradczego zapewnia Muzeum.</w:t>
      </w:r>
    </w:p>
    <w:p w14:paraId="5BF65C76" w14:textId="77777777" w:rsidR="007A789B" w:rsidRPr="00C94123" w:rsidRDefault="007A789B" w:rsidP="00CB6AD5">
      <w:pPr>
        <w:spacing w:before="240" w:line="300" w:lineRule="auto"/>
        <w:jc w:val="center"/>
        <w:rPr>
          <w:rFonts w:eastAsia="Times New Roman" w:cstheme="minorHAnsi"/>
          <w:b/>
          <w:lang w:eastAsia="pl-PL"/>
        </w:rPr>
      </w:pPr>
      <w:r w:rsidRPr="00C94123">
        <w:rPr>
          <w:rFonts w:eastAsia="Times New Roman" w:cstheme="minorHAnsi"/>
          <w:b/>
          <w:lang w:eastAsia="pl-PL"/>
        </w:rPr>
        <w:t>Rozdział 5</w:t>
      </w:r>
      <w:r w:rsidRPr="00C94123">
        <w:rPr>
          <w:rFonts w:eastAsia="Times New Roman" w:cstheme="minorHAnsi"/>
          <w:b/>
          <w:lang w:eastAsia="pl-PL"/>
        </w:rPr>
        <w:br/>
        <w:t>Gospodarka finansowa Muzeum</w:t>
      </w:r>
    </w:p>
    <w:p w14:paraId="15460E69"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15.</w:t>
      </w:r>
      <w:r w:rsidRPr="00C94123">
        <w:rPr>
          <w:rFonts w:eastAsia="Times New Roman" w:cstheme="minorHAnsi"/>
          <w:lang w:eastAsia="pl-PL"/>
        </w:rPr>
        <w:t xml:space="preserve"> Środki potrzebne do utrzymania i rozwoju Muzeum zapewniają Miasto i Minister.</w:t>
      </w:r>
    </w:p>
    <w:p w14:paraId="3BA38911"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16</w:t>
      </w:r>
      <w:r w:rsidRPr="00C94123">
        <w:rPr>
          <w:rFonts w:eastAsia="Times New Roman" w:cstheme="minorHAnsi"/>
          <w:lang w:eastAsia="pl-PL"/>
        </w:rPr>
        <w:t>. 1. Muzeum prowadzi gospodarkę finansową na zasadach określonych w ustawie o organizowaniu i prowadzeniu działalności kulturalnej oraz innych obowiązujących w tym zakresie przepisach prawa.</w:t>
      </w:r>
    </w:p>
    <w:p w14:paraId="0BCE307D"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Podstawą gospodarki finansowej Muzeum jest plan finansowy, ustalony przez Dyrektora, z zachowaniem dotacji Miasta i Ministra.</w:t>
      </w:r>
    </w:p>
    <w:p w14:paraId="0026E0B0"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3. Majątek Muzeum wykorzystuje się do celów wynikających z zakresu działania Muzeum.</w:t>
      </w:r>
    </w:p>
    <w:p w14:paraId="6E867908" w14:textId="77777777" w:rsidR="007A789B" w:rsidRPr="00C94123" w:rsidRDefault="007A789B" w:rsidP="00CB6AD5">
      <w:pPr>
        <w:spacing w:after="0" w:line="300" w:lineRule="auto"/>
        <w:ind w:firstLine="567"/>
        <w:rPr>
          <w:rFonts w:eastAsia="Times New Roman" w:cstheme="minorHAnsi"/>
          <w:color w:val="000000"/>
          <w:lang w:eastAsia="pl-PL"/>
        </w:rPr>
      </w:pPr>
      <w:r w:rsidRPr="00C94123">
        <w:rPr>
          <w:rFonts w:eastAsia="Times New Roman" w:cstheme="minorHAnsi"/>
          <w:b/>
          <w:color w:val="000000"/>
          <w:lang w:eastAsia="pl-PL"/>
        </w:rPr>
        <w:t>§ 17.</w:t>
      </w:r>
      <w:r w:rsidRPr="00C94123">
        <w:rPr>
          <w:rFonts w:eastAsia="Times New Roman" w:cstheme="minorHAnsi"/>
          <w:color w:val="000000"/>
          <w:lang w:eastAsia="pl-PL"/>
        </w:rPr>
        <w:t xml:space="preserve"> Źródłami finansowania działalności Muzeum są:</w:t>
      </w:r>
    </w:p>
    <w:p w14:paraId="37DE117C" w14:textId="77777777" w:rsidR="007A789B" w:rsidRPr="00C94123" w:rsidRDefault="007A789B" w:rsidP="00CB6AD5">
      <w:pPr>
        <w:numPr>
          <w:ilvl w:val="0"/>
          <w:numId w:val="16"/>
        </w:numPr>
        <w:spacing w:after="0" w:line="300" w:lineRule="auto"/>
        <w:ind w:left="851"/>
        <w:rPr>
          <w:rFonts w:eastAsia="Times New Roman" w:cstheme="minorHAnsi"/>
          <w:lang w:eastAsia="pl-PL"/>
        </w:rPr>
      </w:pPr>
      <w:r w:rsidRPr="00C94123">
        <w:rPr>
          <w:rFonts w:eastAsia="Times New Roman" w:cstheme="minorHAnsi"/>
          <w:lang w:eastAsia="pl-PL"/>
        </w:rPr>
        <w:t>środki finansowe przekazywane przez Miasto i Ministra w formie dotacji:</w:t>
      </w:r>
    </w:p>
    <w:p w14:paraId="5D51815C" w14:textId="77777777" w:rsidR="007A789B" w:rsidRPr="00C94123" w:rsidRDefault="007A789B" w:rsidP="00CB6AD5">
      <w:pPr>
        <w:numPr>
          <w:ilvl w:val="0"/>
          <w:numId w:val="17"/>
        </w:numPr>
        <w:spacing w:after="0" w:line="300" w:lineRule="auto"/>
        <w:ind w:left="1134" w:hanging="283"/>
        <w:rPr>
          <w:rFonts w:eastAsia="Times New Roman" w:cstheme="minorHAnsi"/>
          <w:lang w:eastAsia="pl-PL"/>
        </w:rPr>
      </w:pPr>
      <w:r w:rsidRPr="00C94123">
        <w:rPr>
          <w:rFonts w:eastAsia="Times New Roman" w:cstheme="minorHAnsi"/>
          <w:lang w:eastAsia="pl-PL"/>
        </w:rPr>
        <w:t>podmiotowej na dofinansowanie działalności bieżącej w zakresie realizowanych zadań statutowych, w tym na utrzymanie i remonty obiektów,</w:t>
      </w:r>
    </w:p>
    <w:p w14:paraId="1ADC92EC" w14:textId="77777777" w:rsidR="007A789B" w:rsidRPr="00C94123" w:rsidRDefault="007A789B" w:rsidP="00CB6AD5">
      <w:pPr>
        <w:numPr>
          <w:ilvl w:val="0"/>
          <w:numId w:val="17"/>
        </w:numPr>
        <w:spacing w:after="0" w:line="300" w:lineRule="auto"/>
        <w:ind w:left="1134" w:hanging="283"/>
        <w:rPr>
          <w:rFonts w:eastAsia="Times New Roman" w:cstheme="minorHAnsi"/>
          <w:lang w:eastAsia="pl-PL"/>
        </w:rPr>
      </w:pPr>
      <w:r w:rsidRPr="00C94123">
        <w:rPr>
          <w:rFonts w:eastAsia="Times New Roman" w:cstheme="minorHAnsi"/>
          <w:lang w:eastAsia="pl-PL"/>
        </w:rPr>
        <w:t>celowej na finansowanie lub dofinansowanie kosztów realizacji inwestycji,</w:t>
      </w:r>
    </w:p>
    <w:p w14:paraId="1AFD1BD0" w14:textId="77777777" w:rsidR="007A789B" w:rsidRPr="00C94123" w:rsidRDefault="007A789B" w:rsidP="00CB6AD5">
      <w:pPr>
        <w:numPr>
          <w:ilvl w:val="0"/>
          <w:numId w:val="17"/>
        </w:numPr>
        <w:spacing w:after="0" w:line="300" w:lineRule="auto"/>
        <w:ind w:left="1134" w:hanging="283"/>
        <w:rPr>
          <w:rFonts w:eastAsia="Times New Roman" w:cstheme="minorHAnsi"/>
          <w:lang w:eastAsia="pl-PL"/>
        </w:rPr>
      </w:pPr>
      <w:r w:rsidRPr="00C94123">
        <w:rPr>
          <w:rFonts w:eastAsia="Times New Roman" w:cstheme="minorHAnsi"/>
          <w:lang w:eastAsia="pl-PL"/>
        </w:rPr>
        <w:t>celowej na realizację wskazanych zadań i programów;</w:t>
      </w:r>
    </w:p>
    <w:p w14:paraId="7B20B740" w14:textId="77777777" w:rsidR="007A789B" w:rsidRPr="00C94123" w:rsidRDefault="007A789B" w:rsidP="00CB6AD5">
      <w:pPr>
        <w:numPr>
          <w:ilvl w:val="0"/>
          <w:numId w:val="16"/>
        </w:numPr>
        <w:spacing w:after="0" w:line="300" w:lineRule="auto"/>
        <w:ind w:left="851"/>
        <w:rPr>
          <w:rFonts w:eastAsia="Times New Roman" w:cstheme="minorHAnsi"/>
          <w:lang w:eastAsia="pl-PL"/>
        </w:rPr>
      </w:pPr>
      <w:r w:rsidRPr="00C94123">
        <w:rPr>
          <w:rFonts w:eastAsia="Times New Roman" w:cstheme="minorHAnsi"/>
          <w:lang w:eastAsia="pl-PL"/>
        </w:rPr>
        <w:lastRenderedPageBreak/>
        <w:t>przychody z prowadzonej działalności, w tym ze sprzedaży składników majątku ruchomego;</w:t>
      </w:r>
    </w:p>
    <w:p w14:paraId="31231766" w14:textId="77777777" w:rsidR="007A789B" w:rsidRPr="00C94123" w:rsidRDefault="007A789B" w:rsidP="00CB6AD5">
      <w:pPr>
        <w:numPr>
          <w:ilvl w:val="0"/>
          <w:numId w:val="16"/>
        </w:numPr>
        <w:spacing w:after="0" w:line="300" w:lineRule="auto"/>
        <w:ind w:left="851"/>
        <w:rPr>
          <w:rFonts w:eastAsia="Times New Roman" w:cstheme="minorHAnsi"/>
          <w:lang w:eastAsia="pl-PL"/>
        </w:rPr>
      </w:pPr>
      <w:r w:rsidRPr="00C94123">
        <w:rPr>
          <w:rFonts w:eastAsia="Times New Roman" w:cstheme="minorHAnsi"/>
          <w:lang w:eastAsia="pl-PL"/>
        </w:rPr>
        <w:t>przychody z najmu i dzierżawy składników majątkowych;</w:t>
      </w:r>
    </w:p>
    <w:p w14:paraId="2A45755B" w14:textId="77777777" w:rsidR="007A789B" w:rsidRPr="00C94123" w:rsidRDefault="007A789B" w:rsidP="00CB6AD5">
      <w:pPr>
        <w:numPr>
          <w:ilvl w:val="0"/>
          <w:numId w:val="16"/>
        </w:numPr>
        <w:spacing w:after="0" w:line="300" w:lineRule="auto"/>
        <w:ind w:left="851"/>
        <w:rPr>
          <w:rFonts w:eastAsia="Times New Roman" w:cstheme="minorHAnsi"/>
          <w:lang w:eastAsia="pl-PL"/>
        </w:rPr>
      </w:pPr>
      <w:r w:rsidRPr="00C94123">
        <w:rPr>
          <w:rFonts w:eastAsia="Times New Roman" w:cstheme="minorHAnsi"/>
          <w:lang w:eastAsia="pl-PL"/>
        </w:rPr>
        <w:t>środki finansowe przekazywane z budżetu państwa i jednostek samorządu terytorialnego;</w:t>
      </w:r>
    </w:p>
    <w:p w14:paraId="45B3DA9B" w14:textId="77777777" w:rsidR="007A789B" w:rsidRPr="00C94123" w:rsidRDefault="007A789B" w:rsidP="00CB6AD5">
      <w:pPr>
        <w:numPr>
          <w:ilvl w:val="0"/>
          <w:numId w:val="16"/>
        </w:numPr>
        <w:spacing w:after="0" w:line="300" w:lineRule="auto"/>
        <w:ind w:left="851"/>
        <w:rPr>
          <w:rFonts w:eastAsia="Times New Roman" w:cstheme="minorHAnsi"/>
          <w:lang w:eastAsia="pl-PL"/>
        </w:rPr>
      </w:pPr>
      <w:r w:rsidRPr="00C94123">
        <w:rPr>
          <w:rFonts w:eastAsia="Times New Roman" w:cstheme="minorHAnsi"/>
          <w:lang w:eastAsia="pl-PL"/>
        </w:rPr>
        <w:t>środki finansowe przekazywane przez osoby fizyczne i prawne.</w:t>
      </w:r>
    </w:p>
    <w:p w14:paraId="7BA6E1F4" w14:textId="171A960F"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t>§ 18.</w:t>
      </w:r>
      <w:r w:rsidRPr="00C94123">
        <w:rPr>
          <w:rFonts w:eastAsia="Times New Roman" w:cstheme="minorHAnsi"/>
          <w:lang w:eastAsia="pl-PL"/>
        </w:rPr>
        <w:t xml:space="preserve"> 1.  Muzeum może, na zasadach przewidzianych w obowiązujących przepisach,</w:t>
      </w:r>
      <w:r w:rsidR="006C1559" w:rsidRPr="00C94123">
        <w:rPr>
          <w:rFonts w:eastAsia="Times New Roman" w:cstheme="minorHAnsi"/>
          <w:lang w:eastAsia="pl-PL"/>
        </w:rPr>
        <w:t xml:space="preserve"> </w:t>
      </w:r>
      <w:r w:rsidRPr="00C94123">
        <w:rPr>
          <w:rFonts w:eastAsia="Times New Roman" w:cstheme="minorHAnsi"/>
          <w:lang w:eastAsia="pl-PL"/>
        </w:rPr>
        <w:t>prowadzić jako działalność dodatkową, działalność gospodarczą w zakresie:</w:t>
      </w:r>
    </w:p>
    <w:p w14:paraId="0141E2C1" w14:textId="2B87BECC" w:rsidR="007A789B" w:rsidRPr="00C94123" w:rsidRDefault="00E93D9E" w:rsidP="00CB6AD5">
      <w:pPr>
        <w:numPr>
          <w:ilvl w:val="0"/>
          <w:numId w:val="18"/>
        </w:numPr>
        <w:spacing w:after="0" w:line="300" w:lineRule="auto"/>
        <w:ind w:left="851"/>
        <w:rPr>
          <w:rFonts w:eastAsia="Times New Roman" w:cstheme="minorHAnsi"/>
          <w:lang w:eastAsia="pl-PL"/>
        </w:rPr>
      </w:pPr>
      <w:r>
        <w:rPr>
          <w:rFonts w:eastAsia="Times New Roman" w:cstheme="minorHAnsi"/>
          <w:lang w:eastAsia="pl-PL"/>
        </w:rPr>
        <w:t xml:space="preserve">usług </w:t>
      </w:r>
      <w:r w:rsidR="007A789B" w:rsidRPr="00C94123">
        <w:rPr>
          <w:rFonts w:eastAsia="Times New Roman" w:cstheme="minorHAnsi"/>
          <w:lang w:eastAsia="pl-PL"/>
        </w:rPr>
        <w:t>organiz</w:t>
      </w:r>
      <w:r>
        <w:rPr>
          <w:rFonts w:eastAsia="Times New Roman" w:cstheme="minorHAnsi"/>
          <w:lang w:eastAsia="pl-PL"/>
        </w:rPr>
        <w:t>acji</w:t>
      </w:r>
      <w:r w:rsidR="007A789B" w:rsidRPr="00C94123">
        <w:rPr>
          <w:rFonts w:eastAsia="Times New Roman" w:cstheme="minorHAnsi"/>
          <w:lang w:eastAsia="pl-PL"/>
        </w:rPr>
        <w:t xml:space="preserve"> wydarzeń kulturalnych, naukowych, edukacyjnych, w tym projekcji, spektakli, koncertów, pokazów, konferencji, szkoleń, warsztatów i spotkań;</w:t>
      </w:r>
    </w:p>
    <w:p w14:paraId="57A4B1DF" w14:textId="77777777" w:rsidR="007A789B" w:rsidRPr="00C94123" w:rsidRDefault="007A789B" w:rsidP="00CB6AD5">
      <w:pPr>
        <w:numPr>
          <w:ilvl w:val="0"/>
          <w:numId w:val="18"/>
        </w:numPr>
        <w:spacing w:after="0" w:line="300" w:lineRule="auto"/>
        <w:ind w:left="851"/>
        <w:rPr>
          <w:rFonts w:eastAsia="Times New Roman" w:cstheme="minorHAnsi"/>
          <w:lang w:eastAsia="pl-PL"/>
        </w:rPr>
      </w:pPr>
      <w:r w:rsidRPr="00C94123">
        <w:rPr>
          <w:rFonts w:eastAsia="Times New Roman" w:cstheme="minorHAnsi"/>
          <w:lang w:eastAsia="pl-PL"/>
        </w:rPr>
        <w:t>udostępniania wizerunków zbiorów i materiałów archiwalnych, w tym usług reprograficznych;</w:t>
      </w:r>
    </w:p>
    <w:p w14:paraId="644894D9" w14:textId="77777777" w:rsidR="007A789B" w:rsidRPr="00C94123" w:rsidRDefault="007A789B" w:rsidP="00CB6AD5">
      <w:pPr>
        <w:numPr>
          <w:ilvl w:val="0"/>
          <w:numId w:val="18"/>
        </w:numPr>
        <w:spacing w:after="0" w:line="300" w:lineRule="auto"/>
        <w:ind w:left="851"/>
        <w:rPr>
          <w:rFonts w:eastAsia="Times New Roman" w:cstheme="minorHAnsi"/>
          <w:lang w:eastAsia="pl-PL"/>
        </w:rPr>
      </w:pPr>
      <w:r w:rsidRPr="00C94123">
        <w:rPr>
          <w:rFonts w:eastAsia="Times New Roman" w:cstheme="minorHAnsi"/>
          <w:lang w:eastAsia="pl-PL"/>
        </w:rPr>
        <w:t>udzielania licencji do użytkowania utworów objętych prawem autorskim;</w:t>
      </w:r>
    </w:p>
    <w:p w14:paraId="4F833028" w14:textId="77777777" w:rsidR="007A789B" w:rsidRPr="00C94123" w:rsidRDefault="007A789B" w:rsidP="00CB6AD5">
      <w:pPr>
        <w:numPr>
          <w:ilvl w:val="0"/>
          <w:numId w:val="18"/>
        </w:numPr>
        <w:spacing w:after="0" w:line="300" w:lineRule="auto"/>
        <w:ind w:left="851"/>
        <w:rPr>
          <w:rFonts w:eastAsia="Times New Roman" w:cstheme="minorHAnsi"/>
          <w:lang w:eastAsia="pl-PL"/>
        </w:rPr>
      </w:pPr>
      <w:r w:rsidRPr="00C94123">
        <w:rPr>
          <w:rFonts w:eastAsia="Times New Roman" w:cstheme="minorHAnsi"/>
          <w:lang w:eastAsia="pl-PL"/>
        </w:rPr>
        <w:t>wykonywania ekspertyz w zakresie zgodnym z profilem prowadzonej działalności;</w:t>
      </w:r>
    </w:p>
    <w:p w14:paraId="76DB5AE0" w14:textId="77777777" w:rsidR="007A789B" w:rsidRPr="00C94123" w:rsidRDefault="007A789B" w:rsidP="00CB6AD5">
      <w:pPr>
        <w:numPr>
          <w:ilvl w:val="0"/>
          <w:numId w:val="18"/>
        </w:numPr>
        <w:spacing w:after="0" w:line="300" w:lineRule="auto"/>
        <w:ind w:left="851"/>
        <w:rPr>
          <w:rFonts w:eastAsia="Times New Roman" w:cstheme="minorHAnsi"/>
          <w:lang w:eastAsia="pl-PL"/>
        </w:rPr>
      </w:pPr>
      <w:r w:rsidRPr="00C94123">
        <w:rPr>
          <w:rFonts w:eastAsia="Times New Roman" w:cstheme="minorHAnsi"/>
          <w:lang w:eastAsia="pl-PL"/>
        </w:rPr>
        <w:t>usług konserwatorskich;</w:t>
      </w:r>
    </w:p>
    <w:p w14:paraId="583A363D" w14:textId="77777777" w:rsidR="007A789B" w:rsidRPr="00C94123" w:rsidRDefault="007A789B" w:rsidP="00CB6AD5">
      <w:pPr>
        <w:numPr>
          <w:ilvl w:val="0"/>
          <w:numId w:val="18"/>
        </w:numPr>
        <w:spacing w:after="0" w:line="300" w:lineRule="auto"/>
        <w:ind w:left="851"/>
        <w:rPr>
          <w:rFonts w:eastAsia="Times New Roman" w:cstheme="minorHAnsi"/>
          <w:lang w:eastAsia="pl-PL"/>
        </w:rPr>
      </w:pPr>
      <w:r w:rsidRPr="00C94123">
        <w:rPr>
          <w:rFonts w:eastAsia="Times New Roman" w:cstheme="minorHAnsi"/>
          <w:lang w:eastAsia="pl-PL"/>
        </w:rPr>
        <w:t>usług handlowych obejmujących sprzedaż wydawnictw, pamiątek i wyrobów związanych z profilem działalności Muzeum, w tym sprzedaż komisowa;</w:t>
      </w:r>
    </w:p>
    <w:p w14:paraId="4C3FAD88" w14:textId="77777777" w:rsidR="007A789B" w:rsidRPr="00C94123" w:rsidRDefault="007A789B" w:rsidP="00CB6AD5">
      <w:pPr>
        <w:numPr>
          <w:ilvl w:val="0"/>
          <w:numId w:val="18"/>
        </w:numPr>
        <w:spacing w:after="0" w:line="300" w:lineRule="auto"/>
        <w:ind w:left="851"/>
        <w:rPr>
          <w:rFonts w:eastAsia="Times New Roman" w:cstheme="minorHAnsi"/>
          <w:lang w:eastAsia="pl-PL"/>
        </w:rPr>
      </w:pPr>
      <w:r w:rsidRPr="00C94123">
        <w:rPr>
          <w:rFonts w:eastAsia="Times New Roman" w:cstheme="minorHAnsi"/>
          <w:lang w:eastAsia="pl-PL"/>
        </w:rPr>
        <w:t>usług związanych z obsługą ruchu turystycznego;</w:t>
      </w:r>
    </w:p>
    <w:p w14:paraId="41F11F69" w14:textId="77777777" w:rsidR="007A789B" w:rsidRPr="00C94123" w:rsidRDefault="007A789B" w:rsidP="00CB6AD5">
      <w:pPr>
        <w:numPr>
          <w:ilvl w:val="0"/>
          <w:numId w:val="18"/>
        </w:numPr>
        <w:spacing w:after="0" w:line="300" w:lineRule="auto"/>
        <w:ind w:left="851"/>
        <w:rPr>
          <w:rFonts w:eastAsia="Times New Roman" w:cstheme="minorHAnsi"/>
          <w:lang w:eastAsia="pl-PL"/>
        </w:rPr>
      </w:pPr>
      <w:r w:rsidRPr="00C94123">
        <w:rPr>
          <w:rFonts w:eastAsia="Times New Roman" w:cstheme="minorHAnsi"/>
          <w:lang w:eastAsia="pl-PL"/>
        </w:rPr>
        <w:t>usług reklamowych, promocyjnych i sponsoringu;</w:t>
      </w:r>
    </w:p>
    <w:p w14:paraId="5A4ED34A" w14:textId="77777777" w:rsidR="007A789B" w:rsidRPr="00C94123" w:rsidRDefault="007A789B" w:rsidP="00CB6AD5">
      <w:pPr>
        <w:numPr>
          <w:ilvl w:val="0"/>
          <w:numId w:val="18"/>
        </w:numPr>
        <w:spacing w:after="0" w:line="300" w:lineRule="auto"/>
        <w:ind w:left="851"/>
        <w:rPr>
          <w:rFonts w:eastAsia="Times New Roman" w:cstheme="minorHAnsi"/>
          <w:lang w:eastAsia="pl-PL"/>
        </w:rPr>
      </w:pPr>
      <w:r w:rsidRPr="00C94123">
        <w:rPr>
          <w:rFonts w:eastAsia="Times New Roman" w:cstheme="minorHAnsi"/>
          <w:lang w:eastAsia="pl-PL"/>
        </w:rPr>
        <w:t>usług gastronomicznych;</w:t>
      </w:r>
    </w:p>
    <w:p w14:paraId="1D0C970D" w14:textId="2BEAF953" w:rsidR="007A789B" w:rsidRPr="00C94123" w:rsidRDefault="007A789B" w:rsidP="00CB6AD5">
      <w:pPr>
        <w:numPr>
          <w:ilvl w:val="0"/>
          <w:numId w:val="18"/>
        </w:numPr>
        <w:spacing w:after="0" w:line="300" w:lineRule="auto"/>
        <w:ind w:left="851"/>
        <w:rPr>
          <w:rFonts w:eastAsia="Times New Roman" w:cstheme="minorHAnsi"/>
          <w:lang w:eastAsia="pl-PL"/>
        </w:rPr>
      </w:pPr>
      <w:r w:rsidRPr="00C94123">
        <w:rPr>
          <w:rFonts w:eastAsia="Times New Roman" w:cstheme="minorHAnsi"/>
          <w:lang w:eastAsia="pl-PL"/>
        </w:rPr>
        <w:t>wynajmu pomieszczeń</w:t>
      </w:r>
      <w:r w:rsidR="00E93D9E">
        <w:rPr>
          <w:rFonts w:eastAsia="Times New Roman" w:cstheme="minorHAnsi"/>
          <w:lang w:eastAsia="pl-PL"/>
        </w:rPr>
        <w:t>, powierzchni</w:t>
      </w:r>
      <w:r w:rsidRPr="00C94123">
        <w:rPr>
          <w:rFonts w:eastAsia="Times New Roman" w:cstheme="minorHAnsi"/>
          <w:lang w:eastAsia="pl-PL"/>
        </w:rPr>
        <w:t xml:space="preserve"> i sprzętu będących w dyspozycji Muzeum.</w:t>
      </w:r>
    </w:p>
    <w:p w14:paraId="070B870C" w14:textId="77777777" w:rsidR="007A789B" w:rsidRPr="00C94123" w:rsidRDefault="007A789B" w:rsidP="00CB6AD5">
      <w:pPr>
        <w:numPr>
          <w:ilvl w:val="0"/>
          <w:numId w:val="19"/>
        </w:numPr>
        <w:spacing w:after="0" w:line="300" w:lineRule="auto"/>
        <w:ind w:left="0" w:firstLine="426"/>
        <w:rPr>
          <w:rFonts w:eastAsia="Times New Roman" w:cstheme="minorHAnsi"/>
          <w:lang w:eastAsia="pl-PL"/>
        </w:rPr>
      </w:pPr>
      <w:r w:rsidRPr="00C94123">
        <w:rPr>
          <w:rFonts w:eastAsia="Times New Roman" w:cstheme="minorHAnsi"/>
          <w:lang w:eastAsia="pl-PL"/>
        </w:rPr>
        <w:t>Działalność, o której mowa w ust. 1, nie może prowadzić do ograniczania działalności Muzeum, o której mowa w § 6 i 7.</w:t>
      </w:r>
    </w:p>
    <w:p w14:paraId="6048891C" w14:textId="77777777" w:rsidR="007A789B" w:rsidRPr="00C94123" w:rsidRDefault="007A789B" w:rsidP="00CB6AD5">
      <w:pPr>
        <w:numPr>
          <w:ilvl w:val="0"/>
          <w:numId w:val="19"/>
        </w:numPr>
        <w:spacing w:after="0" w:line="300" w:lineRule="auto"/>
        <w:ind w:left="0" w:firstLine="426"/>
        <w:rPr>
          <w:rFonts w:eastAsia="Times New Roman" w:cstheme="minorHAnsi"/>
          <w:lang w:eastAsia="pl-PL"/>
        </w:rPr>
      </w:pPr>
      <w:r w:rsidRPr="00C94123">
        <w:rPr>
          <w:rFonts w:eastAsia="Times New Roman" w:cstheme="minorHAnsi"/>
          <w:lang w:eastAsia="pl-PL"/>
        </w:rPr>
        <w:t xml:space="preserve">Dochód uzyskany z działalności gospodarczej wykorzystuje się wyłącznie w celu finansowania działalności statutowej Muzeum. </w:t>
      </w:r>
    </w:p>
    <w:p w14:paraId="59C0E863" w14:textId="77777777" w:rsidR="007A789B" w:rsidRPr="00C94123" w:rsidRDefault="007A789B" w:rsidP="00CB6AD5">
      <w:pPr>
        <w:spacing w:after="0" w:line="300" w:lineRule="auto"/>
        <w:ind w:firstLine="426"/>
        <w:rPr>
          <w:rFonts w:eastAsia="Times New Roman" w:cstheme="minorHAnsi"/>
          <w:lang w:eastAsia="pl-PL"/>
        </w:rPr>
      </w:pPr>
      <w:r w:rsidRPr="00C94123">
        <w:rPr>
          <w:rFonts w:eastAsia="Times New Roman" w:cstheme="minorHAnsi"/>
          <w:b/>
          <w:color w:val="000000"/>
          <w:lang w:eastAsia="pl-PL"/>
        </w:rPr>
        <w:t>§ 19.</w:t>
      </w:r>
      <w:r w:rsidRPr="00C94123">
        <w:rPr>
          <w:rFonts w:eastAsia="Times New Roman" w:cstheme="minorHAnsi"/>
          <w:color w:val="000000"/>
          <w:lang w:eastAsia="pl-PL"/>
        </w:rPr>
        <w:t xml:space="preserve"> 1. Do dokonywania czynności prawnych w imieniu Muzeum, w tym do składania</w:t>
      </w:r>
      <w:r w:rsidRPr="00C94123">
        <w:rPr>
          <w:rFonts w:eastAsia="Times New Roman" w:cstheme="minorHAnsi"/>
          <w:lang w:eastAsia="pl-PL"/>
        </w:rPr>
        <w:t xml:space="preserve"> oświadczeń woli w zakresie jego praw i zobowiązań finansowych oraz majątkowych, uprawniony jest Dyrektor.</w:t>
      </w:r>
    </w:p>
    <w:p w14:paraId="58A00969"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Dyrektor może ustanawiać pełnomocników do dokonywania czynności prawnych w imieniu Muzeum, określając zakres pełnomocnictwa.</w:t>
      </w:r>
    </w:p>
    <w:p w14:paraId="28B667EC" w14:textId="7EEAE8FE"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3. Udzielenie i odwołanie pełnomocnictwa podlega ujawnieniu w rejestrze instytucji kultury, o którym mowa w § 3 ust. 1, za wyjątkiem pełnomocnictw procesowych.</w:t>
      </w:r>
    </w:p>
    <w:p w14:paraId="78BDA245" w14:textId="77777777" w:rsidR="007A789B" w:rsidRPr="00C94123" w:rsidRDefault="007A789B" w:rsidP="00CB6AD5">
      <w:pPr>
        <w:spacing w:before="240" w:line="300" w:lineRule="auto"/>
        <w:jc w:val="center"/>
        <w:rPr>
          <w:rFonts w:eastAsia="Times New Roman" w:cstheme="minorHAnsi"/>
          <w:b/>
          <w:lang w:eastAsia="pl-PL"/>
        </w:rPr>
      </w:pPr>
      <w:r w:rsidRPr="00C94123">
        <w:rPr>
          <w:rFonts w:eastAsia="Times New Roman" w:cstheme="minorHAnsi"/>
          <w:b/>
          <w:lang w:eastAsia="pl-PL"/>
        </w:rPr>
        <w:t>Rozdział 6</w:t>
      </w:r>
      <w:r w:rsidRPr="00C94123">
        <w:rPr>
          <w:rFonts w:eastAsia="Times New Roman" w:cstheme="minorHAnsi"/>
          <w:b/>
          <w:lang w:eastAsia="pl-PL"/>
        </w:rPr>
        <w:br/>
        <w:t>Postanowienia końcowe</w:t>
      </w:r>
    </w:p>
    <w:p w14:paraId="1E073398"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b/>
          <w:lang w:eastAsia="pl-PL"/>
        </w:rPr>
        <w:lastRenderedPageBreak/>
        <w:t>§ 20.</w:t>
      </w:r>
      <w:r w:rsidRPr="00C94123">
        <w:rPr>
          <w:rFonts w:eastAsia="Times New Roman" w:cstheme="minorHAnsi"/>
          <w:lang w:eastAsia="pl-PL"/>
        </w:rPr>
        <w:t xml:space="preserve"> 1. Połączenie, podział lub likwidacja Muzeum może nastąpić w trybie określonym w ustawie o organizowaniu i prowadzeniu działalności kulturalnej oraz Umowie.</w:t>
      </w:r>
    </w:p>
    <w:p w14:paraId="155311E2" w14:textId="77777777" w:rsidR="007A789B" w:rsidRPr="00C94123" w:rsidRDefault="007A789B" w:rsidP="00CB6AD5">
      <w:pPr>
        <w:spacing w:after="0" w:line="300" w:lineRule="auto"/>
        <w:ind w:firstLine="567"/>
        <w:rPr>
          <w:rFonts w:eastAsia="Times New Roman" w:cstheme="minorHAnsi"/>
          <w:lang w:eastAsia="pl-PL"/>
        </w:rPr>
      </w:pPr>
      <w:r w:rsidRPr="00C94123">
        <w:rPr>
          <w:rFonts w:eastAsia="Times New Roman" w:cstheme="minorHAnsi"/>
          <w:lang w:eastAsia="pl-PL"/>
        </w:rPr>
        <w:t>2. W przypadku likwidacji Muzeum, Miasto w odniesieniu do zbiorów, działa zgodnie z trybem określonym w ustawie o muzeach oraz Umowie.</w:t>
      </w:r>
    </w:p>
    <w:p w14:paraId="107CD14F" w14:textId="246160F8" w:rsidR="00435C76" w:rsidRPr="00C94123" w:rsidRDefault="007A789B" w:rsidP="00CB6AD5">
      <w:pPr>
        <w:spacing w:after="0" w:line="300" w:lineRule="auto"/>
        <w:ind w:firstLine="567"/>
        <w:rPr>
          <w:rFonts w:eastAsia="Times New Roman" w:cstheme="minorHAnsi"/>
          <w:strike/>
          <w:lang w:eastAsia="pl-PL"/>
        </w:rPr>
      </w:pPr>
      <w:r w:rsidRPr="00C94123">
        <w:rPr>
          <w:rFonts w:eastAsia="Times New Roman" w:cstheme="minorHAnsi"/>
          <w:b/>
          <w:lang w:eastAsia="pl-PL"/>
        </w:rPr>
        <w:t>§ 21.</w:t>
      </w:r>
      <w:r w:rsidRPr="00C94123">
        <w:rPr>
          <w:rFonts w:eastAsia="Times New Roman" w:cstheme="minorHAnsi"/>
          <w:lang w:eastAsia="pl-PL"/>
        </w:rPr>
        <w:t xml:space="preserve"> Zmian statutu dokonuje się w trybie właściwym dla jego nadania.</w:t>
      </w:r>
    </w:p>
    <w:sectPr w:rsidR="00435C76" w:rsidRPr="00C94123" w:rsidSect="00211F55">
      <w:pgSz w:w="11906" w:h="16838"/>
      <w:pgMar w:top="1418" w:right="1021" w:bottom="992"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2609B"/>
    <w:multiLevelType w:val="hybridMultilevel"/>
    <w:tmpl w:val="E50805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64217"/>
    <w:multiLevelType w:val="hybridMultilevel"/>
    <w:tmpl w:val="3DD20E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C1EE8"/>
    <w:multiLevelType w:val="hybridMultilevel"/>
    <w:tmpl w:val="C2B885DC"/>
    <w:lvl w:ilvl="0" w:tplc="005C04A6">
      <w:start w:val="1"/>
      <w:numFmt w:val="decimal"/>
      <w:lvlText w:val="%1."/>
      <w:lvlJc w:val="left"/>
      <w:pPr>
        <w:tabs>
          <w:tab w:val="num" w:pos="360"/>
        </w:tabs>
        <w:ind w:left="360" w:hanging="360"/>
      </w:pPr>
      <w:rPr>
        <w:i w:val="0"/>
        <w:strike w:val="0"/>
        <w:color w:val="auto"/>
      </w:rPr>
    </w:lvl>
    <w:lvl w:ilvl="1" w:tplc="5F34C9FE">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6612F7A"/>
    <w:multiLevelType w:val="hybridMultilevel"/>
    <w:tmpl w:val="0428F64E"/>
    <w:lvl w:ilvl="0" w:tplc="C6F0996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D84FDE"/>
    <w:multiLevelType w:val="hybridMultilevel"/>
    <w:tmpl w:val="4C08619A"/>
    <w:lvl w:ilvl="0" w:tplc="B080B90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7E4ACF"/>
    <w:multiLevelType w:val="hybridMultilevel"/>
    <w:tmpl w:val="014E8A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B6451F"/>
    <w:multiLevelType w:val="hybridMultilevel"/>
    <w:tmpl w:val="BABA16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0E002D"/>
    <w:multiLevelType w:val="hybridMultilevel"/>
    <w:tmpl w:val="BE2E7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2F633E"/>
    <w:multiLevelType w:val="hybridMultilevel"/>
    <w:tmpl w:val="235003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B66DEE"/>
    <w:multiLevelType w:val="hybridMultilevel"/>
    <w:tmpl w:val="390622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262928"/>
    <w:multiLevelType w:val="hybridMultilevel"/>
    <w:tmpl w:val="49E2DE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545865"/>
    <w:multiLevelType w:val="hybridMultilevel"/>
    <w:tmpl w:val="43B0396C"/>
    <w:lvl w:ilvl="0" w:tplc="41F253AA">
      <w:start w:val="1"/>
      <w:numFmt w:val="decimal"/>
      <w:lvlText w:val="%1."/>
      <w:lvlJc w:val="left"/>
      <w:pPr>
        <w:tabs>
          <w:tab w:val="num" w:pos="720"/>
        </w:tabs>
        <w:ind w:left="720" w:hanging="360"/>
      </w:pPr>
      <w:rPr>
        <w:lang w:val="pl-P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E7A149A"/>
    <w:multiLevelType w:val="hybridMultilevel"/>
    <w:tmpl w:val="A86E1DF0"/>
    <w:lvl w:ilvl="0" w:tplc="72E2D144">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5B866EA5"/>
    <w:multiLevelType w:val="hybridMultilevel"/>
    <w:tmpl w:val="0760534C"/>
    <w:lvl w:ilvl="0" w:tplc="E988C9BA">
      <w:start w:val="1"/>
      <w:numFmt w:val="decimal"/>
      <w:lvlText w:val="%1."/>
      <w:lvlJc w:val="left"/>
      <w:pPr>
        <w:tabs>
          <w:tab w:val="num" w:pos="360"/>
        </w:tabs>
        <w:ind w:left="360" w:hanging="360"/>
      </w:pPr>
      <w:rPr>
        <w:rFonts w:hint="default"/>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60137237"/>
    <w:multiLevelType w:val="hybridMultilevel"/>
    <w:tmpl w:val="7ED29C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F3096B"/>
    <w:multiLevelType w:val="hybridMultilevel"/>
    <w:tmpl w:val="21CA92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394508"/>
    <w:multiLevelType w:val="hybridMultilevel"/>
    <w:tmpl w:val="08F84FC0"/>
    <w:lvl w:ilvl="0" w:tplc="06A2E29E">
      <w:start w:val="1"/>
      <w:numFmt w:val="decimal"/>
      <w:lvlText w:val="%1."/>
      <w:lvlJc w:val="left"/>
      <w:pPr>
        <w:tabs>
          <w:tab w:val="num" w:pos="360"/>
        </w:tabs>
        <w:ind w:left="360" w:hanging="36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B308DE"/>
    <w:multiLevelType w:val="hybridMultilevel"/>
    <w:tmpl w:val="3BE2A410"/>
    <w:lvl w:ilvl="0" w:tplc="78FE42B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8C063BA"/>
    <w:multiLevelType w:val="hybridMultilevel"/>
    <w:tmpl w:val="073036C6"/>
    <w:lvl w:ilvl="0" w:tplc="D368F10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7775F2"/>
    <w:multiLevelType w:val="hybridMultilevel"/>
    <w:tmpl w:val="0F28DB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605018"/>
    <w:multiLevelType w:val="hybridMultilevel"/>
    <w:tmpl w:val="F17CBD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883179"/>
    <w:multiLevelType w:val="hybridMultilevel"/>
    <w:tmpl w:val="6316A6F4"/>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15:restartNumberingAfterBreak="0">
    <w:nsid w:val="7CE12638"/>
    <w:multiLevelType w:val="hybridMultilevel"/>
    <w:tmpl w:val="1556C1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5"/>
  </w:num>
  <w:num w:numId="7">
    <w:abstractNumId w:val="18"/>
  </w:num>
  <w:num w:numId="8">
    <w:abstractNumId w:val="16"/>
  </w:num>
  <w:num w:numId="9">
    <w:abstractNumId w:val="17"/>
  </w:num>
  <w:num w:numId="10">
    <w:abstractNumId w:val="14"/>
  </w:num>
  <w:num w:numId="11">
    <w:abstractNumId w:val="4"/>
  </w:num>
  <w:num w:numId="12">
    <w:abstractNumId w:val="1"/>
  </w:num>
  <w:num w:numId="13">
    <w:abstractNumId w:val="19"/>
  </w:num>
  <w:num w:numId="14">
    <w:abstractNumId w:val="20"/>
  </w:num>
  <w:num w:numId="15">
    <w:abstractNumId w:val="8"/>
  </w:num>
  <w:num w:numId="16">
    <w:abstractNumId w:val="6"/>
  </w:num>
  <w:num w:numId="17">
    <w:abstractNumId w:val="10"/>
  </w:num>
  <w:num w:numId="18">
    <w:abstractNumId w:val="9"/>
  </w:num>
  <w:num w:numId="19">
    <w:abstractNumId w:val="3"/>
  </w:num>
  <w:num w:numId="20">
    <w:abstractNumId w:val="12"/>
  </w:num>
  <w:num w:numId="21">
    <w:abstractNumId w:val="15"/>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1D2"/>
    <w:rsid w:val="00016CAA"/>
    <w:rsid w:val="000260D0"/>
    <w:rsid w:val="00054393"/>
    <w:rsid w:val="000B4DB5"/>
    <w:rsid w:val="000E1A12"/>
    <w:rsid w:val="00103851"/>
    <w:rsid w:val="00131A9A"/>
    <w:rsid w:val="00151F5C"/>
    <w:rsid w:val="00173D95"/>
    <w:rsid w:val="00187A72"/>
    <w:rsid w:val="001971C9"/>
    <w:rsid w:val="001F3653"/>
    <w:rsid w:val="00211F55"/>
    <w:rsid w:val="00224306"/>
    <w:rsid w:val="00255E61"/>
    <w:rsid w:val="002F6656"/>
    <w:rsid w:val="00304A31"/>
    <w:rsid w:val="0039619F"/>
    <w:rsid w:val="003A0781"/>
    <w:rsid w:val="003C270D"/>
    <w:rsid w:val="00426C6A"/>
    <w:rsid w:val="004467F5"/>
    <w:rsid w:val="00467535"/>
    <w:rsid w:val="004D086D"/>
    <w:rsid w:val="00553CC9"/>
    <w:rsid w:val="00636AA9"/>
    <w:rsid w:val="00676999"/>
    <w:rsid w:val="006C1559"/>
    <w:rsid w:val="006D319B"/>
    <w:rsid w:val="00725793"/>
    <w:rsid w:val="007A789B"/>
    <w:rsid w:val="007B5469"/>
    <w:rsid w:val="007C1EB3"/>
    <w:rsid w:val="007F46E1"/>
    <w:rsid w:val="00844AFB"/>
    <w:rsid w:val="008534B4"/>
    <w:rsid w:val="008F30B1"/>
    <w:rsid w:val="00920DEF"/>
    <w:rsid w:val="0094168F"/>
    <w:rsid w:val="00951364"/>
    <w:rsid w:val="00962C2F"/>
    <w:rsid w:val="009A41BF"/>
    <w:rsid w:val="009F759E"/>
    <w:rsid w:val="00A01C4E"/>
    <w:rsid w:val="00A2361C"/>
    <w:rsid w:val="00B71D41"/>
    <w:rsid w:val="00B831D2"/>
    <w:rsid w:val="00C9312E"/>
    <w:rsid w:val="00C94123"/>
    <w:rsid w:val="00CB5D77"/>
    <w:rsid w:val="00CB6AD5"/>
    <w:rsid w:val="00D1302D"/>
    <w:rsid w:val="00D45E4A"/>
    <w:rsid w:val="00D57347"/>
    <w:rsid w:val="00D62E04"/>
    <w:rsid w:val="00DC6A61"/>
    <w:rsid w:val="00DD1740"/>
    <w:rsid w:val="00DE290B"/>
    <w:rsid w:val="00E93D9E"/>
    <w:rsid w:val="00E9662C"/>
    <w:rsid w:val="00ED4754"/>
    <w:rsid w:val="00F21453"/>
    <w:rsid w:val="00F86AC9"/>
    <w:rsid w:val="00FA3E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3D12C"/>
  <w15:chartTrackingRefBased/>
  <w15:docId w15:val="{BA4B568F-C2CF-45A2-96EC-695006657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224306"/>
    <w:rPr>
      <w:sz w:val="16"/>
      <w:szCs w:val="16"/>
    </w:rPr>
  </w:style>
  <w:style w:type="paragraph" w:styleId="Tekstkomentarza">
    <w:name w:val="annotation text"/>
    <w:basedOn w:val="Normalny"/>
    <w:link w:val="TekstkomentarzaZnak"/>
    <w:uiPriority w:val="99"/>
    <w:semiHidden/>
    <w:unhideWhenUsed/>
    <w:rsid w:val="002243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24306"/>
    <w:rPr>
      <w:sz w:val="20"/>
      <w:szCs w:val="20"/>
    </w:rPr>
  </w:style>
  <w:style w:type="paragraph" w:styleId="Tematkomentarza">
    <w:name w:val="annotation subject"/>
    <w:basedOn w:val="Tekstkomentarza"/>
    <w:next w:val="Tekstkomentarza"/>
    <w:link w:val="TematkomentarzaZnak"/>
    <w:uiPriority w:val="99"/>
    <w:semiHidden/>
    <w:unhideWhenUsed/>
    <w:rsid w:val="00224306"/>
    <w:rPr>
      <w:b/>
      <w:bCs/>
    </w:rPr>
  </w:style>
  <w:style w:type="character" w:customStyle="1" w:styleId="TematkomentarzaZnak">
    <w:name w:val="Temat komentarza Znak"/>
    <w:basedOn w:val="TekstkomentarzaZnak"/>
    <w:link w:val="Tematkomentarza"/>
    <w:uiPriority w:val="99"/>
    <w:semiHidden/>
    <w:rsid w:val="00224306"/>
    <w:rPr>
      <w:b/>
      <w:bCs/>
      <w:sz w:val="20"/>
      <w:szCs w:val="20"/>
    </w:rPr>
  </w:style>
  <w:style w:type="paragraph" w:styleId="Tekstdymka">
    <w:name w:val="Balloon Text"/>
    <w:basedOn w:val="Normalny"/>
    <w:link w:val="TekstdymkaZnak"/>
    <w:uiPriority w:val="99"/>
    <w:semiHidden/>
    <w:unhideWhenUsed/>
    <w:rsid w:val="002243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4306"/>
    <w:rPr>
      <w:rFonts w:ascii="Segoe UI" w:hAnsi="Segoe UI" w:cs="Segoe UI"/>
      <w:sz w:val="18"/>
      <w:szCs w:val="18"/>
    </w:rPr>
  </w:style>
  <w:style w:type="paragraph" w:styleId="Akapitzlist">
    <w:name w:val="List Paragraph"/>
    <w:rsid w:val="008F30B1"/>
    <w:pPr>
      <w:pBdr>
        <w:top w:val="nil"/>
        <w:left w:val="nil"/>
        <w:bottom w:val="nil"/>
        <w:right w:val="nil"/>
        <w:between w:val="nil"/>
        <w:bar w:val="nil"/>
      </w:pBdr>
      <w:spacing w:after="200" w:line="276" w:lineRule="auto"/>
      <w:ind w:left="720"/>
    </w:pPr>
    <w:rPr>
      <w:rFonts w:ascii="Calibri" w:eastAsia="Arial Unicode MS" w:hAnsi="Calibri" w:cs="Arial Unicode MS"/>
      <w:color w:val="000000"/>
      <w:u w:color="000000"/>
      <w:bdr w:val="nil"/>
      <w:lang w:val="sv-S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92BF1116D9AB42AAA7880F3FAB21DE" ma:contentTypeVersion="0" ma:contentTypeDescription="Utwórz nowy dokument." ma:contentTypeScope="" ma:versionID="e3d69b49daaf6f6625ccc3a0f206b3e1">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8B4F8D3-B999-439C-83E3-F3D475B1DAA1}"/>
</file>

<file path=customXml/itemProps2.xml><?xml version="1.0" encoding="utf-8"?>
<ds:datastoreItem xmlns:ds="http://schemas.openxmlformats.org/officeDocument/2006/customXml" ds:itemID="{11794409-4697-4E94-86E0-F9A598449F80}"/>
</file>

<file path=customXml/itemProps3.xml><?xml version="1.0" encoding="utf-8"?>
<ds:datastoreItem xmlns:ds="http://schemas.openxmlformats.org/officeDocument/2006/customXml" ds:itemID="{7B135E1D-D0E7-4051-AD7E-444BF227E0F8}"/>
</file>

<file path=docProps/app.xml><?xml version="1.0" encoding="utf-8"?>
<Properties xmlns="http://schemas.openxmlformats.org/officeDocument/2006/extended-properties" xmlns:vt="http://schemas.openxmlformats.org/officeDocument/2006/docPropsVTypes">
  <Template>Normal</Template>
  <TotalTime>1</TotalTime>
  <Pages>9</Pages>
  <Words>2854</Words>
  <Characters>17127</Characters>
  <Application>Microsoft Office Word</Application>
  <DocSecurity>4</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Maniakowska</dc:creator>
  <cp:keywords/>
  <dc:description/>
  <cp:lastModifiedBy>Goździk-Łuba Renata (KU)</cp:lastModifiedBy>
  <cp:revision>2</cp:revision>
  <cp:lastPrinted>2024-08-22T09:21:00Z</cp:lastPrinted>
  <dcterms:created xsi:type="dcterms:W3CDTF">2024-11-18T06:37:00Z</dcterms:created>
  <dcterms:modified xsi:type="dcterms:W3CDTF">2024-11-18T06:37:00Z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0x0101003292BF1116D9AB42AAA7880F3FAB21DE</vt:lpwstr>
  </property>
</Properties>
</file>