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9B11B9" w14:textId="77777777" w:rsidR="00331B8D" w:rsidRPr="00245883" w:rsidRDefault="00331B8D" w:rsidP="00331B8D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bookmarkStart w:id="0" w:name="_GoBack"/>
      <w:bookmarkEnd w:id="0"/>
      <w:r w:rsidRPr="00245883">
        <w:rPr>
          <w:rFonts w:ascii="Calibri" w:hAnsi="Calibri"/>
          <w:b/>
          <w:kern w:val="28"/>
          <w:sz w:val="22"/>
          <w:szCs w:val="56"/>
        </w:rPr>
        <w:t>UZASADNIENIE</w:t>
      </w:r>
    </w:p>
    <w:p w14:paraId="5103CDFB" w14:textId="77777777" w:rsidR="00331B8D" w:rsidRPr="00245883" w:rsidRDefault="00331B8D" w:rsidP="00331B8D">
      <w:pPr>
        <w:spacing w:after="240" w:line="300" w:lineRule="auto"/>
        <w:contextualSpacing/>
        <w:jc w:val="center"/>
        <w:rPr>
          <w:rFonts w:ascii="Calibri" w:hAnsi="Calibri"/>
          <w:kern w:val="28"/>
          <w:sz w:val="22"/>
          <w:szCs w:val="56"/>
        </w:rPr>
      </w:pPr>
      <w:r w:rsidRPr="00245883">
        <w:rPr>
          <w:rFonts w:ascii="Calibri" w:hAnsi="Calibri"/>
          <w:b/>
          <w:kern w:val="28"/>
          <w:sz w:val="22"/>
          <w:szCs w:val="56"/>
        </w:rPr>
        <w:t>projektu uchwały Rady Miasta Stołecznego Warszawy</w:t>
      </w:r>
    </w:p>
    <w:p w14:paraId="1A0205FB" w14:textId="77777777" w:rsidR="00331B8D" w:rsidRPr="00245883" w:rsidRDefault="00331B8D" w:rsidP="00331B8D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  <w:r w:rsidRPr="00245883">
        <w:rPr>
          <w:rFonts w:ascii="Calibri" w:hAnsi="Calibri"/>
          <w:b/>
          <w:kern w:val="28"/>
          <w:sz w:val="22"/>
          <w:szCs w:val="56"/>
        </w:rPr>
        <w:t xml:space="preserve">w sprawie nadania nazwy obiektowi miejskiemu w Dzielnicy </w:t>
      </w:r>
      <w:r>
        <w:rPr>
          <w:rFonts w:ascii="Calibri" w:hAnsi="Calibri"/>
          <w:b/>
          <w:kern w:val="28"/>
          <w:sz w:val="22"/>
          <w:szCs w:val="56"/>
        </w:rPr>
        <w:t>Włochy</w:t>
      </w:r>
      <w:r w:rsidRPr="00245883">
        <w:rPr>
          <w:rFonts w:ascii="Calibri" w:hAnsi="Calibri"/>
          <w:b/>
          <w:kern w:val="28"/>
          <w:sz w:val="22"/>
          <w:szCs w:val="56"/>
        </w:rPr>
        <w:t xml:space="preserve"> m.st. Warszawy</w:t>
      </w:r>
    </w:p>
    <w:p w14:paraId="5AAC21F5" w14:textId="77777777" w:rsidR="00331B8D" w:rsidRPr="00245883" w:rsidRDefault="00331B8D" w:rsidP="00331B8D">
      <w:pPr>
        <w:spacing w:after="240" w:line="300" w:lineRule="auto"/>
        <w:contextualSpacing/>
        <w:jc w:val="center"/>
        <w:rPr>
          <w:rFonts w:ascii="Calibri" w:hAnsi="Calibri"/>
          <w:b/>
          <w:kern w:val="28"/>
          <w:sz w:val="22"/>
          <w:szCs w:val="56"/>
        </w:rPr>
      </w:pPr>
    </w:p>
    <w:p w14:paraId="189FA18D" w14:textId="215BC1B6" w:rsidR="00331B8D" w:rsidRDefault="00331B8D" w:rsidP="00331B8D">
      <w:pPr>
        <w:spacing w:after="240" w:line="300" w:lineRule="auto"/>
        <w:rPr>
          <w:rFonts w:ascii="Calibri" w:hAnsi="Calibri"/>
          <w:sz w:val="22"/>
          <w:szCs w:val="24"/>
        </w:rPr>
      </w:pPr>
      <w:r>
        <w:rPr>
          <w:rFonts w:ascii="Calibri" w:hAnsi="Calibri"/>
          <w:sz w:val="22"/>
          <w:szCs w:val="24"/>
        </w:rPr>
        <w:t xml:space="preserve">Przedłożony do akceptacji Rady m.st. Warszawy projekt uchwały w sprawie nadania nazwy </w:t>
      </w:r>
      <w:r>
        <w:rPr>
          <w:rFonts w:ascii="Calibri" w:hAnsi="Calibri"/>
          <w:sz w:val="22"/>
          <w:szCs w:val="24"/>
        </w:rPr>
        <w:br/>
        <w:t>obiektowi miejskiemu w Dzielnicy Włochy m.st. Warszawy jest realizacją wniosku złożonego przez Burmistrza Dzielnicy Włochy m.st. Warszawy</w:t>
      </w:r>
      <w:r w:rsidR="006D3DF5">
        <w:rPr>
          <w:rFonts w:ascii="Calibri" w:hAnsi="Calibri"/>
          <w:sz w:val="22"/>
          <w:szCs w:val="24"/>
        </w:rPr>
        <w:t xml:space="preserve"> </w:t>
      </w:r>
      <w:r w:rsidR="00AE6408">
        <w:rPr>
          <w:rFonts w:ascii="Calibri" w:hAnsi="Calibri"/>
          <w:sz w:val="22"/>
          <w:szCs w:val="24"/>
        </w:rPr>
        <w:t>o</w:t>
      </w:r>
      <w:r w:rsidR="006D3DF5">
        <w:rPr>
          <w:rFonts w:ascii="Calibri" w:hAnsi="Calibri"/>
          <w:sz w:val="22"/>
          <w:szCs w:val="24"/>
        </w:rPr>
        <w:t xml:space="preserve"> nazw</w:t>
      </w:r>
      <w:r w:rsidR="00AE6408">
        <w:rPr>
          <w:rFonts w:ascii="Calibri" w:hAnsi="Calibri"/>
          <w:sz w:val="22"/>
          <w:szCs w:val="24"/>
        </w:rPr>
        <w:t>anie</w:t>
      </w:r>
      <w:r w:rsidR="006D3DF5">
        <w:rPr>
          <w:rFonts w:ascii="Calibri" w:hAnsi="Calibri"/>
          <w:sz w:val="22"/>
          <w:szCs w:val="24"/>
        </w:rPr>
        <w:t xml:space="preserve"> drogi biegnącej od ulicy Łopuszańskiej w kierunku północnym</w:t>
      </w:r>
      <w:r>
        <w:rPr>
          <w:rFonts w:ascii="Calibri" w:hAnsi="Calibri"/>
          <w:sz w:val="22"/>
          <w:szCs w:val="24"/>
        </w:rPr>
        <w:t xml:space="preserve">. </w:t>
      </w:r>
      <w:r w:rsidR="00051E9A">
        <w:rPr>
          <w:rFonts w:ascii="Calibri" w:hAnsi="Calibri"/>
          <w:sz w:val="22"/>
          <w:szCs w:val="24"/>
        </w:rPr>
        <w:t>Wnioskodawca ostatecznie zaproponował</w:t>
      </w:r>
      <w:r w:rsidR="00AE6408" w:rsidRPr="00AE6408">
        <w:rPr>
          <w:rFonts w:ascii="Calibri" w:hAnsi="Calibri"/>
          <w:sz w:val="22"/>
          <w:szCs w:val="24"/>
        </w:rPr>
        <w:t xml:space="preserve"> nazw</w:t>
      </w:r>
      <w:r w:rsidR="00AE6408" w:rsidRPr="00AE6408">
        <w:rPr>
          <w:rFonts w:ascii="Calibri" w:hAnsi="Calibri" w:hint="eastAsia"/>
          <w:sz w:val="22"/>
          <w:szCs w:val="24"/>
        </w:rPr>
        <w:t>ę</w:t>
      </w:r>
      <w:r w:rsidR="00AE6408" w:rsidRPr="00AE6408">
        <w:rPr>
          <w:rFonts w:ascii="Calibri" w:hAnsi="Calibri"/>
          <w:sz w:val="22"/>
          <w:szCs w:val="24"/>
        </w:rPr>
        <w:t xml:space="preserve">: ulica </w:t>
      </w:r>
      <w:r w:rsidR="00AE6408">
        <w:rPr>
          <w:rFonts w:ascii="Calibri" w:hAnsi="Calibri"/>
          <w:sz w:val="22"/>
          <w:szCs w:val="24"/>
        </w:rPr>
        <w:t>Wojciecha Opackiego</w:t>
      </w:r>
      <w:r w:rsidR="00AE6408" w:rsidRPr="00AE6408">
        <w:rPr>
          <w:rFonts w:ascii="Calibri" w:hAnsi="Calibri"/>
          <w:sz w:val="22"/>
          <w:szCs w:val="24"/>
        </w:rPr>
        <w:t>, uwzgl</w:t>
      </w:r>
      <w:r w:rsidR="00AE6408" w:rsidRPr="00AE6408">
        <w:rPr>
          <w:rFonts w:ascii="Calibri" w:hAnsi="Calibri" w:hint="eastAsia"/>
          <w:sz w:val="22"/>
          <w:szCs w:val="24"/>
        </w:rPr>
        <w:t>ę</w:t>
      </w:r>
      <w:r w:rsidR="00AE6408" w:rsidRPr="00AE6408">
        <w:rPr>
          <w:rFonts w:ascii="Calibri" w:hAnsi="Calibri"/>
          <w:sz w:val="22"/>
          <w:szCs w:val="24"/>
        </w:rPr>
        <w:t>dniaj</w:t>
      </w:r>
      <w:r w:rsidR="00AE6408" w:rsidRPr="00AE6408">
        <w:rPr>
          <w:rFonts w:ascii="Calibri" w:hAnsi="Calibri" w:hint="eastAsia"/>
          <w:sz w:val="22"/>
          <w:szCs w:val="24"/>
        </w:rPr>
        <w:t>ą</w:t>
      </w:r>
      <w:r w:rsidR="00AE6408" w:rsidRPr="00AE6408">
        <w:rPr>
          <w:rFonts w:ascii="Calibri" w:hAnsi="Calibri"/>
          <w:sz w:val="22"/>
          <w:szCs w:val="24"/>
        </w:rPr>
        <w:t xml:space="preserve">c </w:t>
      </w:r>
      <w:r w:rsidR="00886625">
        <w:rPr>
          <w:rFonts w:ascii="Calibri" w:hAnsi="Calibri"/>
          <w:sz w:val="22"/>
          <w:szCs w:val="24"/>
        </w:rPr>
        <w:t xml:space="preserve">rekomendację </w:t>
      </w:r>
      <w:r w:rsidR="00AE6408" w:rsidRPr="00AE6408">
        <w:rPr>
          <w:rFonts w:ascii="Calibri" w:hAnsi="Calibri"/>
          <w:sz w:val="22"/>
          <w:szCs w:val="24"/>
        </w:rPr>
        <w:t>Zespo</w:t>
      </w:r>
      <w:r w:rsidR="00AE6408" w:rsidRPr="00AE6408">
        <w:rPr>
          <w:rFonts w:ascii="Calibri" w:hAnsi="Calibri" w:hint="eastAsia"/>
          <w:sz w:val="22"/>
          <w:szCs w:val="24"/>
        </w:rPr>
        <w:t>ł</w:t>
      </w:r>
      <w:r w:rsidR="00AE6408" w:rsidRPr="00AE6408">
        <w:rPr>
          <w:rFonts w:ascii="Calibri" w:hAnsi="Calibri"/>
          <w:sz w:val="22"/>
          <w:szCs w:val="24"/>
        </w:rPr>
        <w:t>u Nazewnictwa Miejskiego</w:t>
      </w:r>
      <w:r w:rsidR="00AE6408">
        <w:rPr>
          <w:rFonts w:ascii="Calibri" w:hAnsi="Calibri"/>
          <w:sz w:val="22"/>
          <w:szCs w:val="24"/>
        </w:rPr>
        <w:t>.</w:t>
      </w:r>
      <w:r w:rsidR="00AE6408" w:rsidRPr="00AE6408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>Wniosek dotyczy</w:t>
      </w:r>
      <w:r w:rsidR="006D3DF5">
        <w:rPr>
          <w:rFonts w:ascii="Calibri" w:hAnsi="Calibri"/>
          <w:sz w:val="22"/>
          <w:szCs w:val="24"/>
        </w:rPr>
        <w:t xml:space="preserve"> członka rodu Opackich, do których należała niegdyś wieś Opacz-Kolonia</w:t>
      </w:r>
      <w:r w:rsidR="00AE6408">
        <w:rPr>
          <w:rFonts w:ascii="Calibri" w:hAnsi="Calibri"/>
          <w:sz w:val="22"/>
          <w:szCs w:val="24"/>
        </w:rPr>
        <w:t>. Z tej wsi</w:t>
      </w:r>
      <w:r w:rsidR="006D3DF5">
        <w:rPr>
          <w:rFonts w:ascii="Calibri" w:hAnsi="Calibri"/>
          <w:sz w:val="22"/>
          <w:szCs w:val="24"/>
        </w:rPr>
        <w:t xml:space="preserve"> wydzielono</w:t>
      </w:r>
      <w:r>
        <w:rPr>
          <w:rFonts w:ascii="Calibri" w:hAnsi="Calibri"/>
          <w:sz w:val="22"/>
          <w:szCs w:val="24"/>
        </w:rPr>
        <w:t xml:space="preserve"> </w:t>
      </w:r>
      <w:r w:rsidR="006D3DF5">
        <w:rPr>
          <w:rFonts w:ascii="Calibri" w:hAnsi="Calibri"/>
          <w:sz w:val="22"/>
          <w:szCs w:val="24"/>
        </w:rPr>
        <w:t>Opacz-Parcelę, przyłączoną w 1939 r. do Okęcia.</w:t>
      </w:r>
    </w:p>
    <w:p w14:paraId="3F056721" w14:textId="3B3646EC" w:rsidR="00331B8D" w:rsidRPr="00CE6054" w:rsidRDefault="00331B8D" w:rsidP="00331B8D">
      <w:pPr>
        <w:spacing w:after="240" w:line="300" w:lineRule="auto"/>
        <w:rPr>
          <w:rFonts w:ascii="Calibri" w:hAnsi="Calibri"/>
          <w:sz w:val="22"/>
          <w:szCs w:val="24"/>
        </w:rPr>
      </w:pPr>
      <w:r w:rsidRPr="00CE6054">
        <w:rPr>
          <w:rFonts w:ascii="Calibri" w:hAnsi="Calibri"/>
          <w:sz w:val="22"/>
          <w:szCs w:val="24"/>
        </w:rPr>
        <w:t>Proponowana nazwa nie pochodzi z Banku nazw m.st. Warszawy.</w:t>
      </w:r>
    </w:p>
    <w:p w14:paraId="4D522CB6" w14:textId="77777777" w:rsidR="00331B8D" w:rsidRDefault="00331B8D" w:rsidP="00331B8D">
      <w:pPr>
        <w:spacing w:after="240" w:line="300" w:lineRule="auto"/>
        <w:contextualSpacing/>
        <w:rPr>
          <w:rFonts w:ascii="Calibri" w:hAnsi="Calibri"/>
          <w:i/>
          <w:sz w:val="22"/>
          <w:szCs w:val="24"/>
        </w:rPr>
      </w:pPr>
      <w:r>
        <w:rPr>
          <w:rFonts w:ascii="Calibri" w:hAnsi="Calibri"/>
          <w:b/>
          <w:i/>
          <w:color w:val="000000" w:themeColor="text1"/>
          <w:sz w:val="22"/>
          <w:szCs w:val="24"/>
        </w:rPr>
        <w:t xml:space="preserve">Wojciech Olbrycht Opacki herbu Prus III </w:t>
      </w:r>
      <w:r>
        <w:rPr>
          <w:rFonts w:ascii="Calibri" w:hAnsi="Calibri"/>
          <w:i/>
          <w:sz w:val="22"/>
          <w:szCs w:val="24"/>
        </w:rPr>
        <w:t>(zm. przed 2 czerwca 1646 r.</w:t>
      </w:r>
      <w:r w:rsidRPr="00244839">
        <w:rPr>
          <w:rFonts w:ascii="Calibri" w:hAnsi="Calibri"/>
          <w:i/>
          <w:sz w:val="22"/>
          <w:szCs w:val="24"/>
        </w:rPr>
        <w:t xml:space="preserve">) – </w:t>
      </w:r>
      <w:r w:rsidRPr="00CE6054">
        <w:rPr>
          <w:rFonts w:ascii="Calibri" w:hAnsi="Calibri"/>
          <w:i/>
          <w:sz w:val="22"/>
          <w:szCs w:val="24"/>
        </w:rPr>
        <w:t>chor</w:t>
      </w:r>
      <w:r w:rsidRPr="00CE6054">
        <w:rPr>
          <w:rFonts w:ascii="Calibri" w:hAnsi="Calibri" w:hint="eastAsia"/>
          <w:i/>
          <w:sz w:val="22"/>
          <w:szCs w:val="24"/>
        </w:rPr>
        <w:t>ąż</w:t>
      </w:r>
      <w:r w:rsidRPr="00CE6054">
        <w:rPr>
          <w:rFonts w:ascii="Calibri" w:hAnsi="Calibri"/>
          <w:i/>
          <w:sz w:val="22"/>
          <w:szCs w:val="24"/>
        </w:rPr>
        <w:t>y warszawski w 1621 roku, starosta nowomiejski w 1629 roku</w:t>
      </w:r>
      <w:r>
        <w:rPr>
          <w:rFonts w:ascii="Calibri" w:hAnsi="Calibri"/>
          <w:i/>
          <w:sz w:val="22"/>
          <w:szCs w:val="24"/>
        </w:rPr>
        <w:t xml:space="preserve">. </w:t>
      </w:r>
      <w:r w:rsidRPr="00CE6054">
        <w:rPr>
          <w:rFonts w:ascii="Calibri" w:hAnsi="Calibri"/>
          <w:i/>
          <w:sz w:val="22"/>
          <w:szCs w:val="24"/>
        </w:rPr>
        <w:t>Pose</w:t>
      </w:r>
      <w:r w:rsidRPr="00CE6054">
        <w:rPr>
          <w:rFonts w:ascii="Calibri" w:hAnsi="Calibri" w:hint="eastAsia"/>
          <w:i/>
          <w:sz w:val="22"/>
          <w:szCs w:val="24"/>
        </w:rPr>
        <w:t>ł</w:t>
      </w:r>
      <w:r w:rsidRPr="00CE6054">
        <w:rPr>
          <w:rFonts w:ascii="Calibri" w:hAnsi="Calibri"/>
          <w:i/>
          <w:sz w:val="22"/>
          <w:szCs w:val="24"/>
        </w:rPr>
        <w:t xml:space="preserve"> sejmiku warszawskiego na sejm 1621 roku</w:t>
      </w:r>
      <w:r>
        <w:rPr>
          <w:rFonts w:ascii="Calibri" w:hAnsi="Calibri"/>
          <w:i/>
          <w:sz w:val="22"/>
          <w:szCs w:val="24"/>
        </w:rPr>
        <w:t>.</w:t>
      </w:r>
    </w:p>
    <w:p w14:paraId="648A2625" w14:textId="77777777" w:rsidR="00331B8D" w:rsidRDefault="00331B8D" w:rsidP="00331B8D">
      <w:pPr>
        <w:spacing w:after="240" w:line="300" w:lineRule="auto"/>
        <w:rPr>
          <w:rFonts w:ascii="Calibri" w:hAnsi="Calibri"/>
          <w:i/>
          <w:sz w:val="22"/>
          <w:szCs w:val="24"/>
        </w:rPr>
      </w:pPr>
      <w:r w:rsidRPr="00CE6054">
        <w:rPr>
          <w:rFonts w:ascii="Calibri" w:hAnsi="Calibri"/>
          <w:i/>
          <w:sz w:val="22"/>
          <w:szCs w:val="24"/>
        </w:rPr>
        <w:t>By</w:t>
      </w:r>
      <w:r w:rsidRPr="00CE6054">
        <w:rPr>
          <w:rFonts w:ascii="Calibri" w:hAnsi="Calibri" w:hint="eastAsia"/>
          <w:i/>
          <w:sz w:val="22"/>
          <w:szCs w:val="24"/>
        </w:rPr>
        <w:t>ł</w:t>
      </w:r>
      <w:r w:rsidRPr="00CE6054">
        <w:rPr>
          <w:rFonts w:ascii="Calibri" w:hAnsi="Calibri"/>
          <w:i/>
          <w:sz w:val="22"/>
          <w:szCs w:val="24"/>
        </w:rPr>
        <w:t xml:space="preserve"> elektorem W</w:t>
      </w:r>
      <w:r w:rsidRPr="00CE6054">
        <w:rPr>
          <w:rFonts w:ascii="Calibri" w:hAnsi="Calibri" w:hint="eastAsia"/>
          <w:i/>
          <w:sz w:val="22"/>
          <w:szCs w:val="24"/>
        </w:rPr>
        <w:t>ł</w:t>
      </w:r>
      <w:r w:rsidRPr="00CE6054">
        <w:rPr>
          <w:rFonts w:ascii="Calibri" w:hAnsi="Calibri"/>
          <w:i/>
          <w:sz w:val="22"/>
          <w:szCs w:val="24"/>
        </w:rPr>
        <w:t>adys</w:t>
      </w:r>
      <w:r w:rsidRPr="00CE6054">
        <w:rPr>
          <w:rFonts w:ascii="Calibri" w:hAnsi="Calibri" w:hint="eastAsia"/>
          <w:i/>
          <w:sz w:val="22"/>
          <w:szCs w:val="24"/>
        </w:rPr>
        <w:t>ł</w:t>
      </w:r>
      <w:r w:rsidRPr="00CE6054">
        <w:rPr>
          <w:rFonts w:ascii="Calibri" w:hAnsi="Calibri"/>
          <w:i/>
          <w:sz w:val="22"/>
          <w:szCs w:val="24"/>
        </w:rPr>
        <w:t xml:space="preserve">awa IV Wazy z ziemi warszawskiej w 1632 roku i Jana II Kazimierza Wazy </w:t>
      </w:r>
      <w:r>
        <w:rPr>
          <w:rFonts w:ascii="Calibri" w:hAnsi="Calibri"/>
          <w:i/>
          <w:sz w:val="22"/>
          <w:szCs w:val="24"/>
        </w:rPr>
        <w:br/>
      </w:r>
      <w:r w:rsidRPr="00CE6054">
        <w:rPr>
          <w:rFonts w:ascii="Calibri" w:hAnsi="Calibri"/>
          <w:i/>
          <w:sz w:val="22"/>
          <w:szCs w:val="24"/>
        </w:rPr>
        <w:t>z ziemi warszawskiej w 1648 roku. Pose</w:t>
      </w:r>
      <w:r w:rsidRPr="00CE6054">
        <w:rPr>
          <w:rFonts w:ascii="Calibri" w:hAnsi="Calibri" w:hint="eastAsia"/>
          <w:i/>
          <w:sz w:val="22"/>
          <w:szCs w:val="24"/>
        </w:rPr>
        <w:t>ł</w:t>
      </w:r>
      <w:r w:rsidRPr="00CE6054">
        <w:rPr>
          <w:rFonts w:ascii="Calibri" w:hAnsi="Calibri"/>
          <w:i/>
          <w:sz w:val="22"/>
          <w:szCs w:val="24"/>
        </w:rPr>
        <w:t xml:space="preserve"> na sejm 1649/1650 roku z sejmiku warszawskiego województwa mazowieckiego</w:t>
      </w:r>
      <w:r>
        <w:rPr>
          <w:rFonts w:ascii="Calibri" w:hAnsi="Calibri"/>
          <w:i/>
          <w:sz w:val="22"/>
          <w:szCs w:val="24"/>
        </w:rPr>
        <w:t xml:space="preserve"> </w:t>
      </w:r>
      <w:r w:rsidRPr="00A70923">
        <w:rPr>
          <w:rFonts w:asciiTheme="minorHAnsi" w:hAnsiTheme="minorHAnsi" w:cstheme="minorHAnsi"/>
          <w:sz w:val="22"/>
          <w:szCs w:val="22"/>
        </w:rPr>
        <w:t>(</w:t>
      </w:r>
      <w:r w:rsidRPr="00A70923">
        <w:rPr>
          <w:rFonts w:asciiTheme="minorHAnsi" w:hAnsiTheme="minorHAnsi" w:cstheme="minorHAnsi" w:hint="eastAsia"/>
          <w:sz w:val="22"/>
          <w:szCs w:val="22"/>
        </w:rPr>
        <w:t>ź</w:t>
      </w:r>
      <w:r w:rsidRPr="00A70923">
        <w:rPr>
          <w:rFonts w:asciiTheme="minorHAnsi" w:hAnsiTheme="minorHAnsi" w:cstheme="minorHAnsi"/>
          <w:sz w:val="22"/>
          <w:szCs w:val="22"/>
        </w:rPr>
        <w:t>ród</w:t>
      </w:r>
      <w:r w:rsidRPr="00A70923">
        <w:rPr>
          <w:rFonts w:asciiTheme="minorHAnsi" w:hAnsiTheme="minorHAnsi" w:cstheme="minorHAnsi" w:hint="eastAsia"/>
          <w:sz w:val="22"/>
          <w:szCs w:val="22"/>
        </w:rPr>
        <w:t>ł</w:t>
      </w:r>
      <w:r w:rsidRPr="00A70923">
        <w:rPr>
          <w:rFonts w:asciiTheme="minorHAnsi" w:hAnsiTheme="minorHAnsi" w:cstheme="minorHAnsi"/>
          <w:sz w:val="22"/>
          <w:szCs w:val="22"/>
        </w:rPr>
        <w:t>o: Wikipedia)</w:t>
      </w:r>
      <w:r>
        <w:rPr>
          <w:rFonts w:ascii="Calibri" w:hAnsi="Calibri"/>
          <w:i/>
          <w:sz w:val="22"/>
          <w:szCs w:val="24"/>
        </w:rPr>
        <w:t>.</w:t>
      </w:r>
    </w:p>
    <w:p w14:paraId="22E64617" w14:textId="77777777" w:rsidR="00331B8D" w:rsidRPr="00503193" w:rsidRDefault="00331B8D" w:rsidP="00331B8D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sz w:val="22"/>
          <w:szCs w:val="22"/>
        </w:rPr>
      </w:pPr>
      <w:r w:rsidRPr="000A7ADE">
        <w:rPr>
          <w:rFonts w:asciiTheme="minorHAnsi" w:hAnsiTheme="minorHAnsi" w:cstheme="minorHAnsi"/>
          <w:sz w:val="22"/>
          <w:szCs w:val="22"/>
        </w:rPr>
        <w:t>Droga, o której mowa w projekcie uchwały, stanowi obiekt miejski w rozumieniu § 2 ust. 1 pkt 2 uchwały nr LV/1383/2017 z dnia 21 września 2017 r. w sprawie</w:t>
      </w:r>
      <w:r>
        <w:rPr>
          <w:rFonts w:asciiTheme="minorHAnsi" w:hAnsiTheme="minorHAnsi" w:cstheme="minorHAnsi"/>
          <w:sz w:val="22"/>
          <w:szCs w:val="22"/>
        </w:rPr>
        <w:t xml:space="preserve"> nazewnictwa obiektów miejskich</w:t>
      </w:r>
      <w:r>
        <w:rPr>
          <w:rFonts w:asciiTheme="minorHAnsi" w:hAnsiTheme="minorHAnsi" w:cstheme="minorHAnsi"/>
          <w:sz w:val="22"/>
          <w:szCs w:val="22"/>
        </w:rPr>
        <w:br/>
      </w:r>
      <w:r w:rsidRPr="000A7ADE">
        <w:rPr>
          <w:rFonts w:asciiTheme="minorHAnsi" w:hAnsiTheme="minorHAnsi" w:cstheme="minorHAnsi"/>
          <w:sz w:val="22"/>
          <w:szCs w:val="22"/>
        </w:rPr>
        <w:t>(Dz. Urz. Woj. Maz. poz. 8402, dalej jako „Uchwała Nazewnicza”).</w:t>
      </w:r>
    </w:p>
    <w:p w14:paraId="771BA25D" w14:textId="1DEEDE39" w:rsidR="00331B8D" w:rsidRDefault="00331B8D" w:rsidP="00331B8D">
      <w:pPr>
        <w:autoSpaceDE w:val="0"/>
        <w:autoSpaceDN w:val="0"/>
        <w:adjustRightInd w:val="0"/>
        <w:spacing w:after="240" w:line="30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Ww. droga jest drogą</w:t>
      </w:r>
      <w:r w:rsidRPr="000A7ADE">
        <w:rPr>
          <w:rFonts w:asciiTheme="minorHAnsi" w:hAnsiTheme="minorHAnsi" w:cstheme="minorHAnsi"/>
          <w:sz w:val="22"/>
          <w:szCs w:val="22"/>
        </w:rPr>
        <w:t xml:space="preserve"> wewnętrzną w rozumieniu ustawy z dnia 21 marca 1985 r. o drogach publicznych (Dz. U. z 2024 r. poz. 320</w:t>
      </w:r>
      <w:r w:rsidR="0080175B">
        <w:rPr>
          <w:rFonts w:asciiTheme="minorHAnsi" w:hAnsiTheme="minorHAnsi" w:cstheme="minorHAnsi"/>
          <w:sz w:val="22"/>
          <w:szCs w:val="22"/>
        </w:rPr>
        <w:t>, z późn. zm.</w:t>
      </w:r>
      <w:r w:rsidRPr="000A7ADE">
        <w:rPr>
          <w:rFonts w:asciiTheme="minorHAnsi" w:hAnsiTheme="minorHAnsi" w:cstheme="minorHAnsi"/>
          <w:sz w:val="22"/>
          <w:szCs w:val="22"/>
        </w:rPr>
        <w:t>) i jest zlokalizowan</w:t>
      </w:r>
      <w:r>
        <w:rPr>
          <w:rFonts w:asciiTheme="minorHAnsi" w:hAnsiTheme="minorHAnsi" w:cstheme="minorHAnsi"/>
          <w:sz w:val="22"/>
          <w:szCs w:val="22"/>
        </w:rPr>
        <w:t>a w granicach działki ewidencyjnej nr</w:t>
      </w:r>
      <w:r w:rsidRPr="000A7ADE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37</w:t>
      </w:r>
      <w:r w:rsidRPr="000A7ADE">
        <w:rPr>
          <w:rFonts w:asciiTheme="minorHAnsi" w:hAnsiTheme="minorHAnsi" w:cstheme="minorHAnsi"/>
          <w:sz w:val="22"/>
          <w:szCs w:val="22"/>
        </w:rPr>
        <w:t xml:space="preserve"> z obr</w:t>
      </w:r>
      <w:r w:rsidRPr="000A7ADE">
        <w:rPr>
          <w:rFonts w:asciiTheme="minorHAnsi" w:hAnsiTheme="minorHAnsi" w:cstheme="minorHAnsi" w:hint="eastAsia"/>
          <w:sz w:val="22"/>
          <w:szCs w:val="22"/>
        </w:rPr>
        <w:t>ę</w:t>
      </w:r>
      <w:r>
        <w:rPr>
          <w:rFonts w:asciiTheme="minorHAnsi" w:hAnsiTheme="minorHAnsi" w:cstheme="minorHAnsi"/>
          <w:sz w:val="22"/>
          <w:szCs w:val="22"/>
        </w:rPr>
        <w:t>bu 2-05-01, stanowiącej</w:t>
      </w:r>
      <w:r w:rsidRPr="000A7ADE">
        <w:rPr>
          <w:rFonts w:asciiTheme="minorHAnsi" w:hAnsiTheme="minorHAnsi" w:cstheme="minorHAnsi"/>
          <w:sz w:val="22"/>
          <w:szCs w:val="22"/>
        </w:rPr>
        <w:t xml:space="preserve"> własność </w:t>
      </w:r>
      <w:r>
        <w:rPr>
          <w:rFonts w:asciiTheme="minorHAnsi" w:hAnsiTheme="minorHAnsi" w:cstheme="minorHAnsi"/>
          <w:sz w:val="22"/>
          <w:szCs w:val="22"/>
        </w:rPr>
        <w:t xml:space="preserve">osoby prawnej, która wyraziła pisemną </w:t>
      </w:r>
      <w:r w:rsidRPr="00D623BE">
        <w:rPr>
          <w:rFonts w:asciiTheme="minorHAnsi" w:hAnsiTheme="minorHAnsi" w:cstheme="minorHAnsi"/>
          <w:sz w:val="22"/>
          <w:szCs w:val="22"/>
        </w:rPr>
        <w:t xml:space="preserve">zgodę na nadanie nazwy, o której mowa w </w:t>
      </w:r>
      <w:r w:rsidRPr="00D623BE">
        <w:rPr>
          <w:rFonts w:asciiTheme="minorHAnsi" w:hAnsiTheme="minorHAnsi" w:cstheme="minorHAnsi"/>
          <w:bCs/>
          <w:sz w:val="22"/>
          <w:szCs w:val="22"/>
        </w:rPr>
        <w:t>art. 8 ust. 1a ww. ustawy.</w:t>
      </w:r>
    </w:p>
    <w:p w14:paraId="7A30CAF5" w14:textId="77777777" w:rsidR="00331B8D" w:rsidRDefault="00331B8D" w:rsidP="00331B8D">
      <w:pPr>
        <w:spacing w:after="240" w:line="300" w:lineRule="auto"/>
        <w:rPr>
          <w:rFonts w:ascii="Calibri" w:hAnsi="Calibri"/>
          <w:sz w:val="22"/>
          <w:szCs w:val="24"/>
        </w:rPr>
      </w:pPr>
      <w:r w:rsidRPr="00245883">
        <w:rPr>
          <w:rFonts w:ascii="Calibri" w:hAnsi="Calibri"/>
          <w:sz w:val="22"/>
          <w:szCs w:val="24"/>
        </w:rPr>
        <w:t>Wniosek w sprawie nadania nazwy spełnia wymo</w:t>
      </w:r>
      <w:r>
        <w:rPr>
          <w:rFonts w:ascii="Calibri" w:hAnsi="Calibri"/>
          <w:sz w:val="22"/>
          <w:szCs w:val="24"/>
        </w:rPr>
        <w:t>gi określone w § 17 ust. 1 pkt 3 oraz § 18 ust. 1 i</w:t>
      </w:r>
      <w:r w:rsidRPr="00245883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 xml:space="preserve">2, </w:t>
      </w:r>
      <w:r w:rsidRPr="00245883">
        <w:rPr>
          <w:rFonts w:ascii="Calibri" w:hAnsi="Calibri"/>
          <w:sz w:val="22"/>
          <w:szCs w:val="24"/>
        </w:rPr>
        <w:t>a opracowany na jego podstawie projekt uchwały - wymogi określone w § 11-13 Uchwały Nazewniczej w zw. z § 29 ust. 2 pkt 4 Statutu m.st. Warszawy.</w:t>
      </w:r>
    </w:p>
    <w:p w14:paraId="3CE71EE7" w14:textId="23082660" w:rsidR="00331B8D" w:rsidRPr="00C23A8D" w:rsidRDefault="00331B8D" w:rsidP="00331B8D">
      <w:pPr>
        <w:spacing w:after="240" w:line="300" w:lineRule="auto"/>
        <w:rPr>
          <w:rFonts w:ascii="Calibri" w:hAnsi="Calibri"/>
          <w:sz w:val="22"/>
          <w:szCs w:val="24"/>
        </w:rPr>
      </w:pPr>
      <w:r w:rsidRPr="00C23A8D">
        <w:rPr>
          <w:rFonts w:ascii="Calibri" w:hAnsi="Calibri"/>
          <w:sz w:val="22"/>
          <w:szCs w:val="24"/>
        </w:rPr>
        <w:t xml:space="preserve">Uchwała wywołuje skutki finansowe dla m.st. Warszawy w wysokości </w:t>
      </w:r>
      <w:r w:rsidR="00C23A8D" w:rsidRPr="00C23A8D">
        <w:rPr>
          <w:rFonts w:ascii="Calibri" w:hAnsi="Calibri"/>
          <w:sz w:val="22"/>
          <w:szCs w:val="24"/>
        </w:rPr>
        <w:t>6160</w:t>
      </w:r>
      <w:r w:rsidRPr="00C23A8D">
        <w:rPr>
          <w:rFonts w:ascii="Calibri" w:hAnsi="Calibri"/>
          <w:sz w:val="22"/>
          <w:szCs w:val="24"/>
        </w:rPr>
        <w:t>,00 zł. Jest to koszt instalacji tablic z nazwą ww. obiektu miejskiego. Środki finansowe na realizację przedsięwzięcia zapewni Zarząd Dróg Miejskich w ramach zadań realizowanych przez Wydział Miejskiego Systemu Informacji.</w:t>
      </w:r>
    </w:p>
    <w:p w14:paraId="09994E2D" w14:textId="77777777" w:rsidR="00331B8D" w:rsidRPr="00245883" w:rsidRDefault="00331B8D" w:rsidP="00331B8D">
      <w:pPr>
        <w:spacing w:line="300" w:lineRule="auto"/>
        <w:rPr>
          <w:rFonts w:ascii="Calibri" w:hAnsi="Calibri"/>
          <w:sz w:val="22"/>
          <w:szCs w:val="24"/>
        </w:rPr>
      </w:pPr>
      <w:r w:rsidRPr="00245883">
        <w:rPr>
          <w:rFonts w:ascii="Calibri" w:hAnsi="Calibri"/>
          <w:sz w:val="22"/>
          <w:szCs w:val="24"/>
        </w:rPr>
        <w:t>Opinie:</w:t>
      </w:r>
    </w:p>
    <w:p w14:paraId="5958C80C" w14:textId="77777777" w:rsidR="00331B8D" w:rsidRPr="00245883" w:rsidRDefault="00331B8D" w:rsidP="00331B8D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245883">
        <w:rPr>
          <w:rFonts w:ascii="Calibri" w:hAnsi="Calibri"/>
          <w:sz w:val="22"/>
          <w:szCs w:val="24"/>
        </w:rPr>
        <w:t xml:space="preserve">Opinia Zespołu Nazewnictwa Miejskiego – </w:t>
      </w:r>
      <w:r>
        <w:rPr>
          <w:rFonts w:ascii="Calibri" w:hAnsi="Calibri"/>
          <w:sz w:val="22"/>
          <w:szCs w:val="24"/>
        </w:rPr>
        <w:t>pozytywna (posiedzenie 12</w:t>
      </w:r>
      <w:r w:rsidRPr="00245883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>marca 2024</w:t>
      </w:r>
      <w:r w:rsidRPr="00245883">
        <w:rPr>
          <w:rFonts w:ascii="Calibri" w:hAnsi="Calibri"/>
          <w:sz w:val="22"/>
          <w:szCs w:val="24"/>
        </w:rPr>
        <w:t xml:space="preserve"> r.)</w:t>
      </w:r>
    </w:p>
    <w:p w14:paraId="3DFF5AF0" w14:textId="77777777" w:rsidR="00331B8D" w:rsidRPr="00245883" w:rsidRDefault="00331B8D" w:rsidP="00331B8D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245883">
        <w:rPr>
          <w:rFonts w:ascii="Calibri" w:hAnsi="Calibri"/>
          <w:sz w:val="22"/>
          <w:szCs w:val="24"/>
        </w:rPr>
        <w:t>Opinia Komisji ds. Nazewnictwa Miejskiego Rady m.st. Warsz</w:t>
      </w:r>
      <w:r>
        <w:rPr>
          <w:rFonts w:ascii="Calibri" w:hAnsi="Calibri"/>
          <w:sz w:val="22"/>
          <w:szCs w:val="24"/>
        </w:rPr>
        <w:t xml:space="preserve">awy – pozytywna (posiedzenie </w:t>
      </w:r>
      <w:r>
        <w:rPr>
          <w:rFonts w:ascii="Calibri" w:hAnsi="Calibri"/>
          <w:sz w:val="22"/>
          <w:szCs w:val="24"/>
        </w:rPr>
        <w:br/>
        <w:t>3</w:t>
      </w:r>
      <w:r w:rsidRPr="00245883">
        <w:rPr>
          <w:rFonts w:ascii="Calibri" w:hAnsi="Calibri"/>
          <w:sz w:val="22"/>
          <w:szCs w:val="24"/>
        </w:rPr>
        <w:t xml:space="preserve"> </w:t>
      </w:r>
      <w:r>
        <w:rPr>
          <w:rFonts w:ascii="Calibri" w:hAnsi="Calibri"/>
          <w:sz w:val="22"/>
          <w:szCs w:val="24"/>
        </w:rPr>
        <w:t>kwietnia 2024</w:t>
      </w:r>
      <w:r w:rsidRPr="00245883">
        <w:rPr>
          <w:rFonts w:ascii="Calibri" w:hAnsi="Calibri"/>
          <w:sz w:val="22"/>
          <w:szCs w:val="24"/>
        </w:rPr>
        <w:t xml:space="preserve"> r.)</w:t>
      </w:r>
    </w:p>
    <w:p w14:paraId="6B25FB16" w14:textId="1108EDE7" w:rsidR="00C50804" w:rsidRPr="00331B8D" w:rsidRDefault="00331B8D" w:rsidP="00331B8D">
      <w:pPr>
        <w:numPr>
          <w:ilvl w:val="0"/>
          <w:numId w:val="1"/>
        </w:numPr>
        <w:spacing w:after="240" w:line="300" w:lineRule="auto"/>
        <w:contextualSpacing/>
        <w:rPr>
          <w:rFonts w:ascii="Calibri" w:hAnsi="Calibri"/>
          <w:sz w:val="22"/>
          <w:szCs w:val="24"/>
        </w:rPr>
      </w:pPr>
      <w:r w:rsidRPr="00245883">
        <w:rPr>
          <w:rFonts w:ascii="Calibri" w:hAnsi="Calibri"/>
          <w:sz w:val="22"/>
          <w:szCs w:val="24"/>
        </w:rPr>
        <w:lastRenderedPageBreak/>
        <w:t xml:space="preserve">Opinia Rady Dzielnicy </w:t>
      </w:r>
      <w:r>
        <w:rPr>
          <w:rFonts w:ascii="Calibri" w:hAnsi="Calibri"/>
          <w:sz w:val="22"/>
          <w:szCs w:val="24"/>
        </w:rPr>
        <w:t>Włochy</w:t>
      </w:r>
      <w:r w:rsidRPr="00245883">
        <w:rPr>
          <w:rFonts w:ascii="Calibri" w:hAnsi="Calibri"/>
          <w:sz w:val="22"/>
          <w:szCs w:val="24"/>
        </w:rPr>
        <w:t xml:space="preserve"> m.st. Warszawy – </w:t>
      </w:r>
      <w:r w:rsidR="009046B0">
        <w:rPr>
          <w:rFonts w:ascii="Calibri" w:hAnsi="Calibri"/>
          <w:sz w:val="22"/>
          <w:szCs w:val="24"/>
        </w:rPr>
        <w:t>pozytywna (uchwała nr 23/III/2024 Rady Dzielnicy Włochy m.st. Warszawy z 27 sierpnia 2024 r.)</w:t>
      </w:r>
    </w:p>
    <w:sectPr w:rsidR="00C50804" w:rsidRPr="00331B8D" w:rsidSect="00DD2883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375D34" w14:textId="77777777" w:rsidR="000708EE" w:rsidRDefault="000708EE">
      <w:r>
        <w:separator/>
      </w:r>
    </w:p>
  </w:endnote>
  <w:endnote w:type="continuationSeparator" w:id="0">
    <w:p w14:paraId="76C2C061" w14:textId="77777777" w:rsidR="000708EE" w:rsidRDefault="0007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78133" w14:textId="77777777" w:rsidR="00B83D00" w:rsidRDefault="00FD0A27" w:rsidP="002240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F4554D" w14:textId="77777777" w:rsidR="00B83D00" w:rsidRDefault="008B0310" w:rsidP="0022400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F2E8A" w14:textId="77777777" w:rsidR="00B83D00" w:rsidRPr="00DD2883" w:rsidRDefault="00FD0A27" w:rsidP="00DD2883">
    <w:pPr>
      <w:pStyle w:val="Stopka"/>
      <w:ind w:right="360"/>
      <w:jc w:val="right"/>
      <w:rPr>
        <w:rFonts w:asciiTheme="minorHAnsi" w:hAnsiTheme="minorHAnsi" w:cstheme="minorHAnsi"/>
        <w:sz w:val="22"/>
      </w:rPr>
    </w:pPr>
    <w:r w:rsidRPr="00DD2883">
      <w:rPr>
        <w:rFonts w:asciiTheme="minorHAnsi" w:hAnsiTheme="minorHAnsi" w:cstheme="minorHAnsi"/>
        <w:sz w:val="22"/>
      </w:rPr>
      <w:t>2/2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140300" w14:textId="77777777" w:rsidR="000708EE" w:rsidRDefault="000708EE">
      <w:r>
        <w:separator/>
      </w:r>
    </w:p>
  </w:footnote>
  <w:footnote w:type="continuationSeparator" w:id="0">
    <w:p w14:paraId="02BC7F28" w14:textId="77777777" w:rsidR="000708EE" w:rsidRDefault="000708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1369"/>
    <w:multiLevelType w:val="hybridMultilevel"/>
    <w:tmpl w:val="692C1EF8"/>
    <w:lvl w:ilvl="0" w:tplc="6FB6163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78"/>
    <w:rsid w:val="00024C64"/>
    <w:rsid w:val="00051E9A"/>
    <w:rsid w:val="00054AD5"/>
    <w:rsid w:val="000708EE"/>
    <w:rsid w:val="00092056"/>
    <w:rsid w:val="000A79E6"/>
    <w:rsid w:val="000B3F93"/>
    <w:rsid w:val="000B50B3"/>
    <w:rsid w:val="000F0552"/>
    <w:rsid w:val="000F436E"/>
    <w:rsid w:val="00166C78"/>
    <w:rsid w:val="00187748"/>
    <w:rsid w:val="00191D19"/>
    <w:rsid w:val="001A0F42"/>
    <w:rsid w:val="001D2B14"/>
    <w:rsid w:val="001E3E30"/>
    <w:rsid w:val="00245883"/>
    <w:rsid w:val="0025614F"/>
    <w:rsid w:val="00256AD3"/>
    <w:rsid w:val="0027543C"/>
    <w:rsid w:val="002A5B55"/>
    <w:rsid w:val="002B2374"/>
    <w:rsid w:val="002D26DC"/>
    <w:rsid w:val="002D6FB4"/>
    <w:rsid w:val="002E03E9"/>
    <w:rsid w:val="003048CD"/>
    <w:rsid w:val="00317319"/>
    <w:rsid w:val="00327FDA"/>
    <w:rsid w:val="00331B8D"/>
    <w:rsid w:val="003D123A"/>
    <w:rsid w:val="003F388C"/>
    <w:rsid w:val="0042685A"/>
    <w:rsid w:val="00477BE1"/>
    <w:rsid w:val="004A7C56"/>
    <w:rsid w:val="004D110A"/>
    <w:rsid w:val="004E217B"/>
    <w:rsid w:val="00503193"/>
    <w:rsid w:val="005408B5"/>
    <w:rsid w:val="005B64F2"/>
    <w:rsid w:val="005E7D3C"/>
    <w:rsid w:val="00603AFB"/>
    <w:rsid w:val="00656EE2"/>
    <w:rsid w:val="00670508"/>
    <w:rsid w:val="006C5F3A"/>
    <w:rsid w:val="006D3DF5"/>
    <w:rsid w:val="00713AEA"/>
    <w:rsid w:val="00725EEA"/>
    <w:rsid w:val="007345AD"/>
    <w:rsid w:val="00752E9D"/>
    <w:rsid w:val="007727EF"/>
    <w:rsid w:val="00791A78"/>
    <w:rsid w:val="0080175B"/>
    <w:rsid w:val="00872238"/>
    <w:rsid w:val="00884786"/>
    <w:rsid w:val="00886625"/>
    <w:rsid w:val="00896170"/>
    <w:rsid w:val="008B0310"/>
    <w:rsid w:val="008F0EF9"/>
    <w:rsid w:val="009046B0"/>
    <w:rsid w:val="00910762"/>
    <w:rsid w:val="009534D8"/>
    <w:rsid w:val="00994661"/>
    <w:rsid w:val="009A7B6D"/>
    <w:rsid w:val="00A104E9"/>
    <w:rsid w:val="00A64A10"/>
    <w:rsid w:val="00AC76BF"/>
    <w:rsid w:val="00AE6408"/>
    <w:rsid w:val="00AE7236"/>
    <w:rsid w:val="00B34AF3"/>
    <w:rsid w:val="00B42A15"/>
    <w:rsid w:val="00B471AA"/>
    <w:rsid w:val="00BA1360"/>
    <w:rsid w:val="00C16ADC"/>
    <w:rsid w:val="00C23A8D"/>
    <w:rsid w:val="00C41872"/>
    <w:rsid w:val="00C50804"/>
    <w:rsid w:val="00CB06C6"/>
    <w:rsid w:val="00CE6054"/>
    <w:rsid w:val="00D01BC2"/>
    <w:rsid w:val="00D0220E"/>
    <w:rsid w:val="00D03193"/>
    <w:rsid w:val="00D4209F"/>
    <w:rsid w:val="00D46CFD"/>
    <w:rsid w:val="00D72303"/>
    <w:rsid w:val="00DD511E"/>
    <w:rsid w:val="00DF3912"/>
    <w:rsid w:val="00E00A27"/>
    <w:rsid w:val="00E23306"/>
    <w:rsid w:val="00E466DF"/>
    <w:rsid w:val="00E84C98"/>
    <w:rsid w:val="00EE62E8"/>
    <w:rsid w:val="00EF0456"/>
    <w:rsid w:val="00F225E2"/>
    <w:rsid w:val="00F83D79"/>
    <w:rsid w:val="00FA24E7"/>
    <w:rsid w:val="00FD0A27"/>
    <w:rsid w:val="00FD1A0D"/>
    <w:rsid w:val="00FD4E0C"/>
    <w:rsid w:val="00FD5FDB"/>
    <w:rsid w:val="00FF6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3187EB"/>
  <w15:chartTrackingRefBased/>
  <w15:docId w15:val="{5CB9E6FE-AA1E-45EF-9619-E50DDF633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1A78"/>
    <w:pPr>
      <w:spacing w:after="0" w:line="240" w:lineRule="auto"/>
    </w:pPr>
    <w:rPr>
      <w:rFonts w:ascii="CG Times" w:eastAsia="Times New Roman" w:hAnsi="CG Times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91A78"/>
    <w:pPr>
      <w:tabs>
        <w:tab w:val="center" w:pos="4536"/>
        <w:tab w:val="right" w:pos="9072"/>
      </w:tabs>
    </w:pPr>
    <w:rPr>
      <w:rFonts w:ascii="Times New Roman" w:hAnsi="Times New Roman"/>
      <w:sz w:val="24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791A78"/>
    <w:rPr>
      <w:rFonts w:ascii="Times New Roman" w:eastAsia="Times New Roman" w:hAnsi="Times New Roman" w:cs="Times New Roman"/>
      <w:sz w:val="24"/>
      <w:lang w:eastAsia="pl-PL"/>
    </w:rPr>
  </w:style>
  <w:style w:type="character" w:styleId="Numerstrony">
    <w:name w:val="page number"/>
    <w:basedOn w:val="Domylnaczcionkaakapitu"/>
    <w:uiPriority w:val="99"/>
    <w:rsid w:val="00791A7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791A78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6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6D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6DF"/>
    <w:rPr>
      <w:rFonts w:ascii="CG Times" w:eastAsia="Times New Roman" w:hAnsi="CG Time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6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6DF"/>
    <w:rPr>
      <w:rFonts w:ascii="CG Times" w:eastAsia="Times New Roman" w:hAnsi="CG Time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66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66DF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5883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5883"/>
    <w:rPr>
      <w:rFonts w:ascii="CG Times" w:eastAsia="Times New Roman" w:hAnsi="CG Times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58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7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92BF1116D9AB42AAA7880F3FAB21DE" ma:contentTypeVersion="0" ma:contentTypeDescription="Utwórz nowy dokument." ma:contentTypeScope="" ma:versionID="e3d69b49daaf6f6625ccc3a0f206b3e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695EBBA-F9C9-41B3-BE5B-CF6811225A30}"/>
</file>

<file path=customXml/itemProps2.xml><?xml version="1.0" encoding="utf-8"?>
<ds:datastoreItem xmlns:ds="http://schemas.openxmlformats.org/officeDocument/2006/customXml" ds:itemID="{4E4B5769-86B5-4519-BB7D-43B032006AF2}"/>
</file>

<file path=customXml/itemProps3.xml><?xml version="1.0" encoding="utf-8"?>
<ds:datastoreItem xmlns:ds="http://schemas.openxmlformats.org/officeDocument/2006/customXml" ds:itemID="{C98DAB19-F737-42B7-8EA0-BE32358DEC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2287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Wydra Monika (BG)</dc:creator>
  <cp:keywords/>
  <dc:description/>
  <cp:lastModifiedBy>Gajda Sylwia (BG)</cp:lastModifiedBy>
  <cp:revision>2</cp:revision>
  <dcterms:created xsi:type="dcterms:W3CDTF">2024-09-12T07:49:00Z</dcterms:created>
  <dcterms:modified xsi:type="dcterms:W3CDTF">2024-09-12T07:49:00Z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0x0101003292BF1116D9AB42AAA7880F3FAB21DE</vt:lpwstr>
  </property>
</Properties>
</file>