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B" w:rsidRPr="002C7AFB" w:rsidRDefault="002C7AFB" w:rsidP="00975F5C">
      <w:pPr>
        <w:spacing w:after="240" w:line="300" w:lineRule="auto"/>
        <w:rPr>
          <w:rFonts w:cstheme="minorHAnsi"/>
        </w:rPr>
      </w:pPr>
      <w:r w:rsidRPr="002C7AFB">
        <w:rPr>
          <w:rFonts w:cstheme="minorHAnsi"/>
          <w:b/>
        </w:rPr>
        <w:t>Porządek obrad XVI sesji Rady m.st. Warszawy – 13 marca 2025 r.</w:t>
      </w:r>
      <w:r w:rsidR="00E430ED">
        <w:rPr>
          <w:rFonts w:cstheme="minorHAnsi"/>
          <w:b/>
        </w:rPr>
        <w:t xml:space="preserve"> </w:t>
      </w:r>
      <w:r w:rsidR="00E430ED" w:rsidRPr="00E430ED">
        <w:rPr>
          <w:rFonts w:cstheme="minorHAnsi"/>
          <w:b/>
        </w:rPr>
        <w:t>–</w:t>
      </w:r>
      <w:r w:rsidR="00E430ED">
        <w:rPr>
          <w:rFonts w:cstheme="minorHAnsi"/>
          <w:b/>
        </w:rPr>
        <w:t xml:space="preserve"> po zmianach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bookmarkStart w:id="0" w:name="_GoBack"/>
      <w:r w:rsidRPr="00D20A88">
        <w:rPr>
          <w:rFonts w:cstheme="minorHAnsi"/>
        </w:rPr>
        <w:t>Przyjęcie porządku obrad XVI sesji Rady m.st. Warszawy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Informacja Komendanta Miejskiego Państwowej Straży Pożarnej o stanie </w:t>
      </w:r>
      <w:r w:rsidR="00070F60">
        <w:rPr>
          <w:rFonts w:cstheme="minorHAnsi"/>
        </w:rPr>
        <w:t>bezpieczeństwa m.st. </w:t>
      </w:r>
      <w:r w:rsidRPr="00D20A88">
        <w:rPr>
          <w:rFonts w:cstheme="minorHAnsi"/>
        </w:rPr>
        <w:t xml:space="preserve">Warszawy w zakresie ochrony przeciwpożarowej za 2024 rok – </w:t>
      </w:r>
      <w:r w:rsidRPr="00D20A88">
        <w:rPr>
          <w:rFonts w:cstheme="minorHAnsi"/>
          <w:b/>
        </w:rPr>
        <w:t>druk nr 695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przyznania w 2025 roku Nagrody Miasta Stołecznego Warszawy Powstańcom Warszawskim – </w:t>
      </w:r>
      <w:r w:rsidRPr="00D20A88">
        <w:rPr>
          <w:rFonts w:cstheme="minorHAnsi"/>
          <w:b/>
        </w:rPr>
        <w:t>druk nr 735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Miasta Stołecznego Warszawy w sprawie zmian w Wieloletniej Prognozie Finansowej Miasta Stołecznego Warszawy na lata 2025-2055 – </w:t>
      </w:r>
      <w:r w:rsidRPr="00D20A88">
        <w:rPr>
          <w:rFonts w:cstheme="minorHAnsi"/>
          <w:b/>
        </w:rPr>
        <w:t>druk nr 688 + A, B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Miasta Stołecznego Warszawy w sprawie zmian w budżecie miasta stołecznego Warszawy na 2025 rok – </w:t>
      </w:r>
      <w:r w:rsidRPr="00D20A88">
        <w:rPr>
          <w:rFonts w:cstheme="minorHAnsi"/>
          <w:b/>
        </w:rPr>
        <w:t>druk nr 689 + A, B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udzielenia pomocy finansowej Powiatowi Krapkowickiemu – </w:t>
      </w:r>
      <w:r w:rsidRPr="00D20A88">
        <w:rPr>
          <w:rFonts w:cstheme="minorHAnsi"/>
          <w:b/>
        </w:rPr>
        <w:t>druk nr 718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zmieniającej uchwałę w sprawie udzielenia pomocy finansowej Gminie Lądek Zdrój – </w:t>
      </w:r>
      <w:r w:rsidRPr="00D20A88">
        <w:rPr>
          <w:rFonts w:cstheme="minorHAnsi"/>
          <w:b/>
        </w:rPr>
        <w:t>druk nr 719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zmieniającej uchwałę w sprawie udzielenia pomocy finansowej Gminie Głuchołazy – </w:t>
      </w:r>
      <w:r w:rsidRPr="00D20A88">
        <w:rPr>
          <w:rFonts w:cstheme="minorHAnsi"/>
          <w:b/>
        </w:rPr>
        <w:t>druk nr 720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zmieniającej uchwałę w sprawie udzielenia pomocy finansowej Gminie Głuszyca – </w:t>
      </w:r>
      <w:r w:rsidRPr="00D20A88">
        <w:rPr>
          <w:rFonts w:cstheme="minorHAnsi"/>
          <w:b/>
        </w:rPr>
        <w:t>druk nr 721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miejscowego planu zagospodarowania przestrzennego osiedla Gocław Lotnisko – </w:t>
      </w:r>
      <w:r w:rsidRPr="00D20A88">
        <w:rPr>
          <w:rFonts w:cstheme="minorHAnsi"/>
          <w:b/>
        </w:rPr>
        <w:t>druk nr 686 + A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miejscowego planu zagospodarowania przestrzennego Kępy Tarchomińskiej – część II – </w:t>
      </w:r>
      <w:r w:rsidRPr="00D20A88">
        <w:rPr>
          <w:rFonts w:cstheme="minorHAnsi"/>
          <w:b/>
        </w:rPr>
        <w:t>druk nr 690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przystąpienia do sporządzenia miejscowego planu zagospodarowania przestrzennego rejonu ul. Olesin – </w:t>
      </w:r>
      <w:r w:rsidRPr="00D20A88">
        <w:rPr>
          <w:rFonts w:cstheme="minorHAnsi"/>
          <w:b/>
        </w:rPr>
        <w:t>druk nr 723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ustalenia lokalizacji inwestycji mieszkaniowej przy ul. </w:t>
      </w:r>
      <w:proofErr w:type="spellStart"/>
      <w:r w:rsidRPr="00D20A88">
        <w:rPr>
          <w:rFonts w:cstheme="minorHAnsi"/>
        </w:rPr>
        <w:t>Omulewskiej</w:t>
      </w:r>
      <w:proofErr w:type="spellEnd"/>
      <w:r w:rsidRPr="00D20A88">
        <w:rPr>
          <w:rFonts w:cstheme="minorHAnsi"/>
        </w:rPr>
        <w:t xml:space="preserve"> 24 w Dzielnicy Praga-Południe m.st. Warszawy – </w:t>
      </w:r>
      <w:r w:rsidRPr="00D20A88">
        <w:rPr>
          <w:rFonts w:cstheme="minorHAnsi"/>
          <w:b/>
        </w:rPr>
        <w:t>druk nr 637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przyznania dotacji na prace konserwatorskie, restauratorskie lub roboty budowlane przy zabytkach wpi</w:t>
      </w:r>
      <w:r w:rsidR="00070F60">
        <w:rPr>
          <w:rFonts w:cstheme="minorHAnsi"/>
        </w:rPr>
        <w:t>sanych do rejestru zabytków lub </w:t>
      </w:r>
      <w:r w:rsidRPr="00D20A88">
        <w:rPr>
          <w:rFonts w:cstheme="minorHAnsi"/>
        </w:rPr>
        <w:t>znajdujących się w gminnej ewidencji zabytków, położony</w:t>
      </w:r>
      <w:r w:rsidR="00070F60">
        <w:rPr>
          <w:rFonts w:cstheme="minorHAnsi"/>
        </w:rPr>
        <w:t>ch na obszarze m.st. Warszawy – </w:t>
      </w:r>
      <w:r w:rsidRPr="00D20A88">
        <w:rPr>
          <w:rFonts w:cstheme="minorHAnsi"/>
          <w:b/>
        </w:rPr>
        <w:t>druk nr 691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nieodpłatnego korzystania z parkingów działających w systemie „Parkuj i Jedź” organizowanych p</w:t>
      </w:r>
      <w:r w:rsidR="00070F60">
        <w:rPr>
          <w:rFonts w:cstheme="minorHAnsi"/>
        </w:rPr>
        <w:t>rzez m.st. Warszawę w związku z </w:t>
      </w:r>
      <w:r w:rsidRPr="00D20A88">
        <w:rPr>
          <w:rFonts w:cstheme="minorHAnsi"/>
        </w:rPr>
        <w:t xml:space="preserve">organizacją przez Polski Związek Piłki Nożnej meczów reprezentacji Polski w piłce nożnej mężczyzn na Stadionie PGE Narodowym w Warszawie w 2025 roku – </w:t>
      </w:r>
      <w:r w:rsidRPr="00D20A88">
        <w:rPr>
          <w:rFonts w:cstheme="minorHAnsi"/>
          <w:b/>
        </w:rPr>
        <w:t>druk nr 717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zmieniającej uchwałę w sprawie określenia instytucji kultury i innych jednostek organizacyjnych m.st. Warszawy </w:t>
      </w:r>
      <w:r w:rsidR="00070F60">
        <w:rPr>
          <w:rFonts w:cstheme="minorHAnsi"/>
        </w:rPr>
        <w:t xml:space="preserve">o znaczeniu </w:t>
      </w:r>
      <w:proofErr w:type="spellStart"/>
      <w:r w:rsidR="00070F60">
        <w:rPr>
          <w:rFonts w:cstheme="minorHAnsi"/>
        </w:rPr>
        <w:t>ponaddzielnicowym</w:t>
      </w:r>
      <w:proofErr w:type="spellEnd"/>
      <w:r w:rsidR="00070F60">
        <w:rPr>
          <w:rFonts w:cstheme="minorHAnsi"/>
        </w:rPr>
        <w:t xml:space="preserve"> – </w:t>
      </w:r>
      <w:r w:rsidRPr="00D20A88">
        <w:rPr>
          <w:rFonts w:cstheme="minorHAnsi"/>
          <w:b/>
        </w:rPr>
        <w:t>druk nr 696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lastRenderedPageBreak/>
        <w:t xml:space="preserve">Projekt uchwały Rady m.st. Warszawy w sprawie pozostawienia samorządowemu zakładowi budżetowemu pod nazwą Zarząd Cmentarzy Komunalnych w Warszawie nadwyżki środków obrotowych za rok 2024 – </w:t>
      </w:r>
      <w:r w:rsidRPr="00D20A88">
        <w:rPr>
          <w:rFonts w:cstheme="minorHAnsi"/>
          <w:b/>
        </w:rPr>
        <w:t>druk nr 684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zmieniającej uchwałę w sprawie zasad wynajmowania lokali wchodzących w skład mieszkaniowego zasobu miasta stołecznego Warszawy – </w:t>
      </w:r>
      <w:r w:rsidRPr="00D20A88">
        <w:rPr>
          <w:rFonts w:cstheme="minorHAnsi"/>
          <w:b/>
        </w:rPr>
        <w:t>druk nr 703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zmieniającej uchwałę w sprawie powołania Rady Muzeum Karykatury im. Eryka Lipińskiego w Warszawie – </w:t>
      </w:r>
      <w:r w:rsidRPr="00D20A88">
        <w:rPr>
          <w:rFonts w:cstheme="minorHAnsi"/>
          <w:b/>
        </w:rPr>
        <w:t>druk nr 702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zmiany statutu Samodzielnego Publicznego Zespołu Zakładów Lecznictwa Otwartego Warszawa Żoliborz-Bielany – </w:t>
      </w:r>
      <w:r w:rsidRPr="00D20A88">
        <w:rPr>
          <w:rFonts w:cstheme="minorHAnsi"/>
          <w:b/>
        </w:rPr>
        <w:t>druk nr 687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powołania Rady Społecznej Centrum Odwykowego Samodzielnego Publicznego Zakładu Opieki Zdrowotnej – </w:t>
      </w:r>
      <w:r w:rsidRPr="00D20A88">
        <w:rPr>
          <w:rFonts w:cstheme="minorHAnsi"/>
          <w:b/>
        </w:rPr>
        <w:t>druk nr 704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powołania Rady Społecznej Samodzielnego Zespołu Publicznych Zakładów Lecznictwa Otwartego Warszawa-Ochota – </w:t>
      </w:r>
      <w:r w:rsidRPr="00D20A88">
        <w:rPr>
          <w:rFonts w:cstheme="minorHAnsi"/>
          <w:b/>
        </w:rPr>
        <w:t>druk nr 705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powołania Rady Społecznej Samodzielnego Zespołu Publicznych Zakładów Lecznictwa Otwartego Warszawa Praga-Północ – </w:t>
      </w:r>
      <w:r w:rsidRPr="00D20A88">
        <w:rPr>
          <w:rFonts w:cstheme="minorHAnsi"/>
          <w:b/>
        </w:rPr>
        <w:t>druk nr 706 + A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b/>
        </w:rPr>
      </w:pPr>
      <w:r w:rsidRPr="00D20A88">
        <w:rPr>
          <w:rFonts w:cstheme="minorHAnsi"/>
        </w:rPr>
        <w:t>Projekt uchwały Rady m.st. Warszawy w sprawie powołania Rady Społecznej Szpitala Specjalistycznego im. Świętej Rodziny Samodzielnego Publiczn</w:t>
      </w:r>
      <w:r w:rsidR="00070F60">
        <w:rPr>
          <w:rFonts w:cstheme="minorHAnsi"/>
        </w:rPr>
        <w:t>ego Zakładu Opieki Zdrowotnej – </w:t>
      </w:r>
      <w:r w:rsidRPr="00D20A88">
        <w:rPr>
          <w:rFonts w:cstheme="minorHAnsi"/>
          <w:b/>
        </w:rPr>
        <w:t>druk nr 707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powołania Rady Społecznej Samodzielnego Zespołu Publicznych Zakładów Lecznictwa Otwartego Warszawa-Wawer – </w:t>
      </w:r>
      <w:r w:rsidRPr="00D20A88">
        <w:rPr>
          <w:rFonts w:cstheme="minorHAnsi"/>
          <w:b/>
        </w:rPr>
        <w:t>druk nr 708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wyrażenia zgody na oddanie w nieodpłatne użytkowanie nieruchomości gruntowej, zabudowanej, poło</w:t>
      </w:r>
      <w:r w:rsidR="00070F60">
        <w:rPr>
          <w:rFonts w:cstheme="minorHAnsi"/>
        </w:rPr>
        <w:t>żonej w Warszawie przy ul. Przy </w:t>
      </w:r>
      <w:r w:rsidRPr="00D20A88">
        <w:rPr>
          <w:rFonts w:cstheme="minorHAnsi"/>
        </w:rPr>
        <w:t xml:space="preserve">Agorze 16B Samodzielnemu Publicznemu Zespołowi Zakładów Lecznictwa Otwartego Warszawa Żoliborz-Bielany poprzez zwiększenie jego funduszu założycielskiego – </w:t>
      </w:r>
      <w:r w:rsidRPr="00D20A88">
        <w:rPr>
          <w:rFonts w:cstheme="minorHAnsi"/>
          <w:b/>
        </w:rPr>
        <w:t>druk nr 692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wyrażenia zgody na oddanie w nieodpłatne użytkowanie nieruchomości gruntowej, zabudowanej,</w:t>
      </w:r>
      <w:r w:rsidR="00070F60">
        <w:rPr>
          <w:rFonts w:cstheme="minorHAnsi"/>
        </w:rPr>
        <w:t xml:space="preserve"> położonej w Warszawie przy ul. </w:t>
      </w:r>
      <w:proofErr w:type="spellStart"/>
      <w:r w:rsidRPr="00D20A88">
        <w:rPr>
          <w:rFonts w:cstheme="minorHAnsi"/>
        </w:rPr>
        <w:t>Szlenkierów</w:t>
      </w:r>
      <w:proofErr w:type="spellEnd"/>
      <w:r w:rsidRPr="00D20A88">
        <w:rPr>
          <w:rFonts w:cstheme="minorHAnsi"/>
        </w:rPr>
        <w:t xml:space="preserve"> 10 Samodzielnemu Publicznemu Zakładowi Opieki Zdrowotnej Warszawa Wola-Śródmieście poprzez zwiększenie jego funduszu założycielskiego – </w:t>
      </w:r>
      <w:r w:rsidRPr="00D20A88">
        <w:rPr>
          <w:rFonts w:cstheme="minorHAnsi"/>
          <w:b/>
        </w:rPr>
        <w:t>druk nr 693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przekazania Policji środków finansowych stanowiących rekompensatę pieniężną za czas służby </w:t>
      </w:r>
      <w:r w:rsidR="00070F60">
        <w:rPr>
          <w:rFonts w:cstheme="minorHAnsi"/>
        </w:rPr>
        <w:t>ponadnormatywnej od kwietnia do </w:t>
      </w:r>
      <w:r w:rsidRPr="00D20A88">
        <w:rPr>
          <w:rFonts w:cstheme="minorHAnsi"/>
        </w:rPr>
        <w:t xml:space="preserve">czerwca 2025 r. – </w:t>
      </w:r>
      <w:r w:rsidRPr="00D20A88">
        <w:rPr>
          <w:rFonts w:cstheme="minorHAnsi"/>
          <w:b/>
        </w:rPr>
        <w:t>druk nr 694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b/>
        </w:rPr>
      </w:pPr>
      <w:r w:rsidRPr="00D20A88">
        <w:rPr>
          <w:rFonts w:cstheme="minorHAnsi"/>
        </w:rPr>
        <w:t>Projekt uchwały Rady m.st. Warszawy w sprawie przekazania</w:t>
      </w:r>
      <w:r w:rsidR="00070F60">
        <w:rPr>
          <w:rFonts w:cstheme="minorHAnsi"/>
        </w:rPr>
        <w:t xml:space="preserve"> Policji środków finansowych na </w:t>
      </w:r>
      <w:r w:rsidRPr="00D20A88">
        <w:rPr>
          <w:rFonts w:cstheme="minorHAnsi"/>
        </w:rPr>
        <w:t xml:space="preserve">nagrody za osiągnięcia w służbie dla policjantów realizujących zadania z zakresu służby prewencyjnej – </w:t>
      </w:r>
      <w:r w:rsidRPr="00D20A88">
        <w:rPr>
          <w:rFonts w:cstheme="minorHAnsi"/>
          <w:b/>
        </w:rPr>
        <w:t>druk nr 710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b/>
        </w:rPr>
      </w:pPr>
      <w:r w:rsidRPr="00D20A88">
        <w:rPr>
          <w:rFonts w:cstheme="minorHAnsi"/>
        </w:rPr>
        <w:t>Projekt uchwały Rady m.st. Warszawy w sprawie wyrażeni</w:t>
      </w:r>
      <w:r w:rsidR="00070F60">
        <w:rPr>
          <w:rFonts w:cstheme="minorHAnsi"/>
        </w:rPr>
        <w:t>a zgody na zawarcie przez m.st. </w:t>
      </w:r>
      <w:r w:rsidRPr="00D20A88">
        <w:rPr>
          <w:rFonts w:cstheme="minorHAnsi"/>
        </w:rPr>
        <w:t xml:space="preserve">Warszawa porozumienia dotyczącego określenia sposobu realizacji inwestycji towarzyszących – </w:t>
      </w:r>
      <w:r w:rsidRPr="00D20A88">
        <w:rPr>
          <w:rFonts w:cstheme="minorHAnsi"/>
          <w:b/>
        </w:rPr>
        <w:t>druk nr 627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lastRenderedPageBreak/>
        <w:t>Projekt uchwały Rady m.st. Warszawy zmieniającej uchwałę w sprawie regulaminu dotyczącego niektórych zasad wynagradzania nauczycieli zatrudnion</w:t>
      </w:r>
      <w:r w:rsidR="00070F60">
        <w:rPr>
          <w:rFonts w:cstheme="minorHAnsi"/>
        </w:rPr>
        <w:t>ych w przedszkolach, szkołach i </w:t>
      </w:r>
      <w:r w:rsidRPr="00D20A88">
        <w:rPr>
          <w:rFonts w:cstheme="minorHAnsi"/>
        </w:rPr>
        <w:t xml:space="preserve">placówkach prowadzonych przez m.st. Warszawę – </w:t>
      </w:r>
      <w:r w:rsidRPr="00D20A88">
        <w:rPr>
          <w:rFonts w:cstheme="minorHAnsi"/>
          <w:b/>
        </w:rPr>
        <w:t>druk nr 711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wyrażeni</w:t>
      </w:r>
      <w:r w:rsidR="00070F60">
        <w:rPr>
          <w:rFonts w:cstheme="minorHAnsi"/>
        </w:rPr>
        <w:t>a zgody na udzielenie dotacji w </w:t>
      </w:r>
      <w:r w:rsidRPr="00D20A88">
        <w:rPr>
          <w:rFonts w:cstheme="minorHAnsi"/>
        </w:rPr>
        <w:t>wyższej wysokości dla niektórych przedszkoli, szkół i placó</w:t>
      </w:r>
      <w:r w:rsidR="00070F60">
        <w:rPr>
          <w:rFonts w:cstheme="minorHAnsi"/>
        </w:rPr>
        <w:t>wek oświatowych prowadzonych na </w:t>
      </w:r>
      <w:r w:rsidRPr="00D20A88">
        <w:rPr>
          <w:rFonts w:cstheme="minorHAnsi"/>
        </w:rPr>
        <w:t xml:space="preserve">terenie m.st. Warszawy przez inne niż m.st. Warszawa </w:t>
      </w:r>
      <w:r w:rsidR="00070F60">
        <w:rPr>
          <w:rFonts w:cstheme="minorHAnsi"/>
        </w:rPr>
        <w:t>osoby prawne i osoby fizyczne – </w:t>
      </w:r>
      <w:r w:rsidR="00070F60">
        <w:rPr>
          <w:rFonts w:cstheme="minorHAnsi"/>
          <w:b/>
        </w:rPr>
        <w:t>druk </w:t>
      </w:r>
      <w:r w:rsidRPr="00D20A88">
        <w:rPr>
          <w:rFonts w:cstheme="minorHAnsi"/>
          <w:b/>
        </w:rPr>
        <w:t>nr 713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zmieniającej uchwa</w:t>
      </w:r>
      <w:r w:rsidR="00070F60">
        <w:rPr>
          <w:rFonts w:cstheme="minorHAnsi"/>
        </w:rPr>
        <w:t>łę w sprawie trybu udzielania i </w:t>
      </w:r>
      <w:r w:rsidRPr="00D20A88">
        <w:rPr>
          <w:rFonts w:cstheme="minorHAnsi"/>
        </w:rPr>
        <w:t xml:space="preserve">rozliczania dotacji dla placówek wychowania przedszkolnego, szkół i placówek oraz trybu przeprowadzania kontroli prawidłowości ich pobrania i wykorzystania – </w:t>
      </w:r>
      <w:r w:rsidRPr="00D20A88">
        <w:rPr>
          <w:rFonts w:cstheme="minorHAnsi"/>
          <w:b/>
        </w:rPr>
        <w:t>druk nr 714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wysokości i zasad otrzymywania dotacji przez niepubliczne pozaszkolne placówki specjalistyczne prowadzone na terenie m.st. Warszawy przez inne niż m.st. Warszawa osoby prawne i osoby fizyczne – </w:t>
      </w:r>
      <w:r w:rsidRPr="00D20A88">
        <w:rPr>
          <w:rFonts w:cstheme="minorHAnsi"/>
          <w:b/>
        </w:rPr>
        <w:t>druk nr 715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przekształcen</w:t>
      </w:r>
      <w:r w:rsidR="00070F60">
        <w:rPr>
          <w:rFonts w:cstheme="minorHAnsi"/>
        </w:rPr>
        <w:t>ia Ogniska Pracy Pozaszkolnej w </w:t>
      </w:r>
      <w:r w:rsidRPr="00D20A88">
        <w:rPr>
          <w:rFonts w:cstheme="minorHAnsi"/>
        </w:rPr>
        <w:t xml:space="preserve">Warszawie ul. W. Skorochód-Majewskiego 17 poprzez utworzenie dodatkowej lokalizacji prowadzenia zajęć – </w:t>
      </w:r>
      <w:r w:rsidRPr="00D20A88">
        <w:rPr>
          <w:rFonts w:cstheme="minorHAnsi"/>
          <w:b/>
        </w:rPr>
        <w:t>druk nr 722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w</w:t>
      </w:r>
      <w:r w:rsidR="00070F60">
        <w:rPr>
          <w:rFonts w:cstheme="minorHAnsi"/>
        </w:rPr>
        <w:t>yrażenia zgody na wniesienie do </w:t>
      </w:r>
      <w:r w:rsidRPr="00D20A88">
        <w:rPr>
          <w:rFonts w:cstheme="minorHAnsi"/>
        </w:rPr>
        <w:t>jednoosobowej spółki m.st. Warszawy pod firmą Towarzystwo Budownictwa Społecznego Warszawa Północ spółka z ograniczoną odpowiedzialnością z siedzibą w Warszawie wkładu pieniężnego na pokrycie nowych udziałów w podwyższon</w:t>
      </w:r>
      <w:r w:rsidR="00070F60">
        <w:rPr>
          <w:rFonts w:cstheme="minorHAnsi"/>
        </w:rPr>
        <w:t>ym kapitale zakładowym Spółki – </w:t>
      </w:r>
      <w:r w:rsidR="00070F60">
        <w:rPr>
          <w:rFonts w:cstheme="minorHAnsi"/>
          <w:b/>
        </w:rPr>
        <w:t>druk </w:t>
      </w:r>
      <w:r w:rsidRPr="00D20A88">
        <w:rPr>
          <w:rFonts w:cstheme="minorHAnsi"/>
          <w:b/>
        </w:rPr>
        <w:t>nr 712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zmieniającej uchwałę w sprawie wyboru metody ustalenia opłaty za gospodarowanie odpadami komunalnymi, ustalenia stawki takiej opłaty oraz ustalenia stawki opłaty za pojemnik o określonej pojemności – </w:t>
      </w:r>
      <w:r w:rsidRPr="00D20A88">
        <w:rPr>
          <w:rFonts w:cstheme="minorHAnsi"/>
          <w:b/>
        </w:rPr>
        <w:t>druk nr 732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pozostawienia samorządowemu zakładowi budżetowemu pod nazwą Ośrodek Sportu i Rekreacji m.st. Warszawy w Dzielnicy Targówek nadwyżki środków obrotowych za 2024 rok – </w:t>
      </w:r>
      <w:r w:rsidRPr="00D20A88">
        <w:rPr>
          <w:rFonts w:cstheme="minorHAnsi"/>
          <w:b/>
        </w:rPr>
        <w:t>druk nr 697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pozostawienia samorządowemu zakładowi budżetowemu m.st. Warszawy pod nazwą Ursynowskie Centrum Sportu i Rekreacji nadwyżki środków obrotowych za 2024 rok – </w:t>
      </w:r>
      <w:r w:rsidRPr="00D20A88">
        <w:rPr>
          <w:rFonts w:cstheme="minorHAnsi"/>
          <w:b/>
        </w:rPr>
        <w:t>druk nr 700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pozostawienia samorządowemu zakładowi budżetowemu pod nazwą Ośrodek Sportu i Rekreacji m.st. Warszawy w Dzielnicy Żoliborz nadwyżki środków obrotowych za rok 2024 – </w:t>
      </w:r>
      <w:r w:rsidRPr="00D20A88">
        <w:rPr>
          <w:rFonts w:cstheme="minorHAnsi"/>
          <w:b/>
        </w:rPr>
        <w:t>druk nr 701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b/>
        </w:rPr>
      </w:pPr>
      <w:r w:rsidRPr="00D20A88">
        <w:rPr>
          <w:rFonts w:cstheme="minorHAnsi"/>
        </w:rPr>
        <w:t xml:space="preserve">Projekt uchwały Rady m.st. Warszawy w sprawie pozostawienia samorządowemu zakładowi budżetowemu pod nazwą Centrum Sportu Wilanów nadwyżki środków obrotowych za rok 2024 – </w:t>
      </w:r>
      <w:r w:rsidRPr="00D20A88">
        <w:rPr>
          <w:rFonts w:cstheme="minorHAnsi"/>
          <w:b/>
        </w:rPr>
        <w:t>druk nr 709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lastRenderedPageBreak/>
        <w:t xml:space="preserve">Projekt uchwały Rady m.st. Warszawy w sprawie pozostawienia samorządowemu zakładowi budżetowemu pod nazwą Ośrodek Sportu i Rekreacji m.st. Warszawy w Dzielnicy Ursus nadwyżki środków obrotowych za 2024 rok – </w:t>
      </w:r>
      <w:r w:rsidRPr="00D20A88">
        <w:rPr>
          <w:rFonts w:cstheme="minorHAnsi"/>
          <w:b/>
        </w:rPr>
        <w:t>druk nr 733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nadan</w:t>
      </w:r>
      <w:r w:rsidR="00070F60">
        <w:rPr>
          <w:rFonts w:cstheme="minorHAnsi"/>
        </w:rPr>
        <w:t>ia nazwy obiektowi miejskiemu w </w:t>
      </w:r>
      <w:r w:rsidRPr="00D20A88">
        <w:rPr>
          <w:rFonts w:cstheme="minorHAnsi"/>
        </w:rPr>
        <w:t xml:space="preserve">Dzielnicy Ursus m.st. Warszawy (ul. M. Leykama) – </w:t>
      </w:r>
      <w:r w:rsidRPr="00D20A88">
        <w:rPr>
          <w:rFonts w:cstheme="minorHAnsi"/>
          <w:b/>
        </w:rPr>
        <w:t>druk nr 683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zniesienia nazwy obiektu miejskiego w Dzielnicy Białołęka m.st. Warszawy (ul. K. </w:t>
      </w:r>
      <w:proofErr w:type="spellStart"/>
      <w:r w:rsidRPr="00D20A88">
        <w:rPr>
          <w:rFonts w:cstheme="minorHAnsi"/>
        </w:rPr>
        <w:t>Krejczego</w:t>
      </w:r>
      <w:proofErr w:type="spellEnd"/>
      <w:r w:rsidRPr="00D20A88">
        <w:rPr>
          <w:rFonts w:cstheme="minorHAnsi"/>
        </w:rPr>
        <w:t xml:space="preserve">) – </w:t>
      </w:r>
      <w:r w:rsidRPr="00D20A88">
        <w:rPr>
          <w:rFonts w:cstheme="minorHAnsi"/>
          <w:b/>
        </w:rPr>
        <w:t>druk nr 698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zniesienia i nadania nazwy obiektom miejskim w Dzielnicy Żoliborz m.st. Warszawy (ul. A. Cieszkowskiego) – </w:t>
      </w:r>
      <w:r w:rsidRPr="00D20A88">
        <w:rPr>
          <w:rFonts w:cstheme="minorHAnsi"/>
          <w:b/>
        </w:rPr>
        <w:t>druk nr 699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Projekt uchwały Rady m.st. Warszawy w sprawie planu kontrol</w:t>
      </w:r>
      <w:r w:rsidR="00070F60">
        <w:rPr>
          <w:rFonts w:cstheme="minorHAnsi"/>
        </w:rPr>
        <w:t>i Komisji Rewizyjnej Rady m.st. </w:t>
      </w:r>
      <w:r w:rsidRPr="00D20A88">
        <w:rPr>
          <w:rFonts w:cstheme="minorHAnsi"/>
        </w:rPr>
        <w:t xml:space="preserve">Warszawy do dnia 31 grudnia 2025 r. – </w:t>
      </w:r>
      <w:r w:rsidRPr="00D20A88">
        <w:rPr>
          <w:rFonts w:cstheme="minorHAnsi"/>
          <w:b/>
        </w:rPr>
        <w:t>druk nr 716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rozpatrzenia </w:t>
      </w:r>
      <w:r w:rsidR="00070F60">
        <w:rPr>
          <w:rFonts w:cstheme="minorHAnsi"/>
        </w:rPr>
        <w:t>skargi [dane zanonimizowane] na </w:t>
      </w:r>
      <w:r w:rsidRPr="00D20A88">
        <w:rPr>
          <w:rFonts w:cstheme="minorHAnsi"/>
        </w:rPr>
        <w:t xml:space="preserve">Prezydenta m.st. Warszawy – </w:t>
      </w:r>
      <w:r w:rsidRPr="00D20A88">
        <w:rPr>
          <w:rFonts w:cstheme="minorHAnsi"/>
          <w:b/>
        </w:rPr>
        <w:t>druk nr 724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rozpatrzenia </w:t>
      </w:r>
      <w:r w:rsidR="00070F60">
        <w:rPr>
          <w:rFonts w:cstheme="minorHAnsi"/>
        </w:rPr>
        <w:t>skargi [dane zanonimizowane] na </w:t>
      </w:r>
      <w:r w:rsidRPr="00D20A88">
        <w:rPr>
          <w:rFonts w:cstheme="minorHAnsi"/>
        </w:rPr>
        <w:t xml:space="preserve">Dyrektora Lasów Miejskich - Warszawa – </w:t>
      </w:r>
      <w:r w:rsidRPr="00D20A88">
        <w:rPr>
          <w:rFonts w:cstheme="minorHAnsi"/>
          <w:b/>
        </w:rPr>
        <w:t>druk nr 725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przekazania skargi [dane zanonimizowane] Radzie Dzielnicy Bemowo m.st. Warszawy – </w:t>
      </w:r>
      <w:r w:rsidRPr="00D20A88">
        <w:rPr>
          <w:rFonts w:cstheme="minorHAnsi"/>
          <w:b/>
        </w:rPr>
        <w:t>druk nr 726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przekazania skargi [dane zanonimizowane] Ministrowi Kultury i Dziedzictwa Narodowego – </w:t>
      </w:r>
      <w:r w:rsidRPr="00D20A88">
        <w:rPr>
          <w:rFonts w:cstheme="minorHAnsi"/>
          <w:b/>
        </w:rPr>
        <w:t>druk nr 727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przekazania  skargi [dane zanonimizowane] Dyrektorowi Muzeum Sztuki Nowoczesnej w Warszawie – </w:t>
      </w:r>
      <w:r w:rsidRPr="00D20A88">
        <w:rPr>
          <w:rFonts w:cstheme="minorHAnsi"/>
          <w:b/>
        </w:rPr>
        <w:t>druk nr 728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przekazania wniosku [dane zanonimizowane] Dyrektorowi Muzeum Sztuki Nowoczesnej w Warszawie – </w:t>
      </w:r>
      <w:r w:rsidRPr="00D20A88">
        <w:rPr>
          <w:rFonts w:cstheme="minorHAnsi"/>
          <w:b/>
        </w:rPr>
        <w:t>druk nr 729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 xml:space="preserve">Projekt uchwały Rady m.st. Warszawy w sprawie przekazania wniosku [dane zanonimizowane] Prezydentowi m.st. Warszawy – </w:t>
      </w:r>
      <w:r w:rsidRPr="00D20A88">
        <w:rPr>
          <w:rFonts w:cstheme="minorHAnsi"/>
          <w:b/>
        </w:rPr>
        <w:t>druk nr 730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I</w:t>
      </w:r>
      <w:r w:rsidR="009952D3" w:rsidRPr="00D20A88">
        <w:rPr>
          <w:rFonts w:cstheme="minorHAnsi"/>
        </w:rPr>
        <w:t>nterpelacje i zapytania radnych</w:t>
      </w:r>
    </w:p>
    <w:p w:rsidR="00CF79A9" w:rsidRPr="00D20A88" w:rsidRDefault="008A307E" w:rsidP="00D20A8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20A88">
        <w:rPr>
          <w:rFonts w:cstheme="minorHAnsi"/>
        </w:rPr>
        <w:t>Wolne wn</w:t>
      </w:r>
      <w:r w:rsidR="009952D3" w:rsidRPr="00D20A88">
        <w:rPr>
          <w:rFonts w:cstheme="minorHAnsi"/>
        </w:rPr>
        <w:t>ioski i sprawy różne</w:t>
      </w:r>
      <w:bookmarkEnd w:id="0"/>
    </w:p>
    <w:sectPr w:rsidR="00CF79A9" w:rsidRPr="00D20A88" w:rsidSect="0002779F"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8A" w:rsidRDefault="008A307E">
      <w:pPr>
        <w:spacing w:after="0" w:line="240" w:lineRule="auto"/>
      </w:pPr>
      <w:r>
        <w:separator/>
      </w:r>
    </w:p>
  </w:endnote>
  <w:endnote w:type="continuationSeparator" w:id="0">
    <w:p w:rsidR="00241D8A" w:rsidRDefault="008A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15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2779F" w:rsidRDefault="0002779F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F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F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79A9" w:rsidRDefault="00CF79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8A" w:rsidRDefault="008A307E">
      <w:pPr>
        <w:spacing w:after="0" w:line="240" w:lineRule="auto"/>
      </w:pPr>
      <w:r>
        <w:separator/>
      </w:r>
    </w:p>
  </w:footnote>
  <w:footnote w:type="continuationSeparator" w:id="0">
    <w:p w:rsidR="00241D8A" w:rsidRDefault="008A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522C"/>
    <w:multiLevelType w:val="hybridMultilevel"/>
    <w:tmpl w:val="62F6E796"/>
    <w:lvl w:ilvl="0" w:tplc="D99A8F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A9"/>
    <w:rsid w:val="0002779F"/>
    <w:rsid w:val="00070F60"/>
    <w:rsid w:val="00241D8A"/>
    <w:rsid w:val="00244713"/>
    <w:rsid w:val="002C7AFB"/>
    <w:rsid w:val="005865A0"/>
    <w:rsid w:val="007D7AEE"/>
    <w:rsid w:val="008A307E"/>
    <w:rsid w:val="008E1177"/>
    <w:rsid w:val="00975F5C"/>
    <w:rsid w:val="009952D3"/>
    <w:rsid w:val="00A724C8"/>
    <w:rsid w:val="00CF79A9"/>
    <w:rsid w:val="00D20A88"/>
    <w:rsid w:val="00E430ED"/>
    <w:rsid w:val="00EE3FF8"/>
    <w:rsid w:val="00F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8A1E"/>
  <w15:docId w15:val="{E84EC563-C93B-4601-A29E-C065E9D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9F"/>
  </w:style>
  <w:style w:type="paragraph" w:styleId="Stopka">
    <w:name w:val="footer"/>
    <w:basedOn w:val="Normalny"/>
    <w:link w:val="StopkaZnak"/>
    <w:uiPriority w:val="99"/>
    <w:unhideWhenUsed/>
    <w:rsid w:val="0002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9F"/>
  </w:style>
  <w:style w:type="paragraph" w:styleId="Tekstdymka">
    <w:name w:val="Balloon Text"/>
    <w:basedOn w:val="Normalny"/>
    <w:link w:val="TekstdymkaZnak"/>
    <w:uiPriority w:val="99"/>
    <w:semiHidden/>
    <w:unhideWhenUsed/>
    <w:rsid w:val="002C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A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1426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16 sesji Rady m.st. Warszawy – 13 marca 2025 r.</vt:lpstr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16 sesji Rady m.st. Warszawy – 13 marca 2025 r.</dc:title>
  <dc:creator>User</dc:creator>
  <cp:lastModifiedBy>Bisialska Anna (RW)</cp:lastModifiedBy>
  <cp:revision>2</cp:revision>
  <cp:lastPrinted>2025-03-13T11:09:00Z</cp:lastPrinted>
  <dcterms:created xsi:type="dcterms:W3CDTF">2025-03-14T07:35:00Z</dcterms:created>
  <dcterms:modified xsi:type="dcterms:W3CDTF">2025-03-14T07:35:00Z</dcterms:modified>
</cp:coreProperties>
</file>