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2" w:rsidRPr="00922BF9" w:rsidRDefault="00561A92" w:rsidP="00A86FAC">
      <w:pPr>
        <w:pStyle w:val="Nagwek2"/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B63AE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B63AE2" w:rsidRPr="007F5C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XII</w:t>
      </w:r>
      <w:r w:rsidR="001C7251" w:rsidRPr="007F5C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B63AE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="00B63AE2"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7F5C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="00B63A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2024 r.</w:t>
      </w:r>
      <w:r w:rsidR="00F56C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56C07"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F56C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zmianach:</w:t>
      </w:r>
    </w:p>
    <w:p w:rsidR="00B63AE2" w:rsidRPr="00CE0D9F" w:rsidRDefault="00B63AE2" w:rsidP="00A86FAC">
      <w:pPr>
        <w:pStyle w:val="Tekstpodstawowy"/>
        <w:numPr>
          <w:ilvl w:val="0"/>
          <w:numId w:val="5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Przyjęcie porządku obrad </w:t>
      </w:r>
      <w:r w:rsidRPr="007F5C1C">
        <w:rPr>
          <w:rFonts w:asciiTheme="minorHAnsi" w:hAnsiTheme="minorHAnsi" w:cstheme="minorHAnsi"/>
          <w:b w:val="0"/>
          <w:sz w:val="22"/>
          <w:szCs w:val="22"/>
        </w:rPr>
        <w:t>XII</w:t>
      </w:r>
      <w:r w:rsidR="007F5C1C" w:rsidRPr="007F5C1C">
        <w:rPr>
          <w:rFonts w:asciiTheme="minorHAnsi" w:hAnsiTheme="minorHAnsi" w:cstheme="minorHAnsi"/>
          <w:b w:val="0"/>
          <w:sz w:val="22"/>
          <w:szCs w:val="22"/>
        </w:rPr>
        <w:t>I</w:t>
      </w:r>
      <w:r w:rsidR="00205DB6">
        <w:rPr>
          <w:rFonts w:asciiTheme="minorHAnsi" w:hAnsiTheme="minorHAnsi" w:cstheme="minorHAnsi"/>
          <w:b w:val="0"/>
          <w:sz w:val="22"/>
          <w:szCs w:val="22"/>
        </w:rPr>
        <w:t xml:space="preserve"> sesji Rady m.st. Warszawy</w:t>
      </w:r>
    </w:p>
    <w:p w:rsid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w sprawie zasad i trybu przyznawania w 2025 roku Nagrody Miasta Stołecznego Warszawy Powstańcom Warszawskim</w:t>
      </w:r>
      <w:r>
        <w:rPr>
          <w:rFonts w:ascii="Calibri" w:hAnsi="Calibri" w:cs="Calibri"/>
          <w:b/>
        </w:rPr>
        <w:t xml:space="preserve"> – druk nr 501 </w:t>
      </w:r>
    </w:p>
    <w:p w:rsid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w sprawie wskazania przedstawicieli Rady m.st. Warszawy do Rady ds. Nagrody dla Powstańców Warszawskich</w:t>
      </w:r>
      <w:r>
        <w:rPr>
          <w:rFonts w:ascii="Calibri" w:hAnsi="Calibri" w:cs="Calibri"/>
          <w:b/>
        </w:rPr>
        <w:t xml:space="preserve"> – druk nr 500 </w:t>
      </w:r>
    </w:p>
    <w:p w:rsid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cstheme="minorHAnsi"/>
        </w:rPr>
        <w:t xml:space="preserve">Projekt uchwały Rady m.st. Warszawy w sprawie Wieloletniej Prognozy Finansowej m.st. Warszawy na lata 2025-2055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b/>
        </w:rPr>
        <w:t>druk nr 404</w:t>
      </w:r>
      <w:r w:rsidR="00561A92">
        <w:rPr>
          <w:rFonts w:ascii="Calibri" w:hAnsi="Calibri" w:cs="Calibri"/>
          <w:b/>
        </w:rPr>
        <w:t xml:space="preserve"> + A</w:t>
      </w:r>
      <w:r w:rsidR="00F56C07">
        <w:rPr>
          <w:rFonts w:ascii="Calibri" w:hAnsi="Calibri" w:cs="Calibri"/>
          <w:b/>
        </w:rPr>
        <w:t>, B</w:t>
      </w:r>
    </w:p>
    <w:p w:rsid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w sprawie budże</w:t>
      </w:r>
      <w:r w:rsidR="0061754B">
        <w:rPr>
          <w:rFonts w:ascii="Calibri" w:hAnsi="Calibri" w:cs="Calibri"/>
        </w:rPr>
        <w:t>tu m.st. Warszawy na 2025 rok – </w:t>
      </w:r>
      <w:r w:rsidR="0061754B">
        <w:rPr>
          <w:rFonts w:ascii="Calibri" w:hAnsi="Calibri" w:cs="Calibri"/>
          <w:b/>
        </w:rPr>
        <w:t>druk </w:t>
      </w:r>
      <w:r>
        <w:rPr>
          <w:rFonts w:ascii="Calibri" w:hAnsi="Calibri" w:cs="Calibri"/>
          <w:b/>
        </w:rPr>
        <w:t>nr 405</w:t>
      </w:r>
      <w:r w:rsidR="00561A92">
        <w:rPr>
          <w:rFonts w:ascii="Calibri" w:hAnsi="Calibri" w:cs="Calibri"/>
          <w:b/>
        </w:rPr>
        <w:t xml:space="preserve"> + A</w:t>
      </w:r>
      <w:r w:rsidR="00F56C07">
        <w:rPr>
          <w:rFonts w:ascii="Calibri" w:hAnsi="Calibri" w:cs="Calibri"/>
          <w:b/>
        </w:rPr>
        <w:t>, B</w:t>
      </w:r>
    </w:p>
    <w:p w:rsidR="0074354F" w:rsidRPr="0074354F" w:rsidRDefault="0074354F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  <w:bCs/>
        </w:rPr>
      </w:pPr>
      <w:r w:rsidRPr="0074354F">
        <w:rPr>
          <w:rFonts w:ascii="Calibri" w:hAnsi="Calibri" w:cs="Calibri"/>
          <w:bCs/>
        </w:rPr>
        <w:t xml:space="preserve">Projekt uchwały Rady m.st. Warszawy w sprawie zmian w Wieloletniej Prognozie Finansowej m.st. Warszawy na lata 2024-2050 </w:t>
      </w:r>
      <w:r w:rsidRPr="0074354F">
        <w:rPr>
          <w:rFonts w:ascii="Calibri" w:hAnsi="Calibri" w:cs="Calibri"/>
          <w:b/>
          <w:bCs/>
        </w:rPr>
        <w:t>– druk nr 518</w:t>
      </w:r>
    </w:p>
    <w:p w:rsidR="0074354F" w:rsidRPr="0074354F" w:rsidRDefault="0074354F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Cs/>
        </w:rPr>
      </w:pPr>
      <w:r w:rsidRPr="0074354F">
        <w:rPr>
          <w:rFonts w:ascii="Calibri" w:hAnsi="Calibri" w:cs="Calibri"/>
          <w:bCs/>
        </w:rPr>
        <w:t xml:space="preserve">Projekt uchwały Rady m.st. Warszawy w sprawie zmian w budżecie miasta stołecznego Warszawy na 2024 rok </w:t>
      </w:r>
      <w:r w:rsidRPr="0074354F">
        <w:rPr>
          <w:rFonts w:ascii="Calibri" w:hAnsi="Calibri" w:cs="Calibri"/>
          <w:b/>
          <w:bCs/>
        </w:rPr>
        <w:t>– druk nr 519</w:t>
      </w:r>
    </w:p>
    <w:p w:rsidR="0074354F" w:rsidRPr="0074354F" w:rsidRDefault="0074354F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eastAsia="Times New Roman" w:hAnsi="Calibri" w:cs="Calibri"/>
          <w:b/>
          <w:lang w:eastAsia="pl-PL"/>
        </w:rPr>
      </w:pPr>
      <w:r w:rsidRPr="0074354F">
        <w:rPr>
          <w:rFonts w:ascii="Calibri" w:eastAsia="Times New Roman" w:hAnsi="Calibri" w:cs="Calibri"/>
          <w:lang w:eastAsia="pl-PL"/>
        </w:rPr>
        <w:t xml:space="preserve">Projekt uchwały Rady m.st. Warszawy zmieniającej uchwałę w sprawie udzielenia pomocy finansowej Gminie Miejskiej Kłodzko – </w:t>
      </w:r>
      <w:r w:rsidRPr="0074354F">
        <w:rPr>
          <w:rFonts w:ascii="Calibri" w:eastAsia="Times New Roman" w:hAnsi="Calibri" w:cs="Calibri"/>
          <w:b/>
          <w:lang w:eastAsia="pl-PL"/>
        </w:rPr>
        <w:t>druk nr 517</w:t>
      </w:r>
    </w:p>
    <w:p w:rsidR="0074354F" w:rsidRPr="0074354F" w:rsidRDefault="0074354F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eastAsia="Times New Roman" w:hAnsi="Calibri" w:cs="Calibri"/>
          <w:lang w:eastAsia="pl-PL"/>
        </w:rPr>
      </w:pPr>
      <w:r w:rsidRPr="0074354F">
        <w:rPr>
          <w:rFonts w:ascii="Calibri" w:eastAsia="Times New Roman" w:hAnsi="Calibri" w:cs="Calibri"/>
          <w:lang w:eastAsia="pl-PL"/>
        </w:rPr>
        <w:t>Projekt uchwały Rady m.st. Warszawy zmieniającej uchwałę w sprawie ustalenia stawek jednostkowych dotacji przedmiotowej dla Ośrodka Spor</w:t>
      </w:r>
      <w:r w:rsidR="0061754B">
        <w:rPr>
          <w:rFonts w:ascii="Calibri" w:eastAsia="Times New Roman" w:hAnsi="Calibri" w:cs="Calibri"/>
          <w:lang w:eastAsia="pl-PL"/>
        </w:rPr>
        <w:t>tu i Rekreacji m.st. Warszawy w </w:t>
      </w:r>
      <w:r w:rsidRPr="0074354F">
        <w:rPr>
          <w:rFonts w:ascii="Calibri" w:eastAsia="Times New Roman" w:hAnsi="Calibri" w:cs="Calibri"/>
          <w:lang w:eastAsia="pl-PL"/>
        </w:rPr>
        <w:t xml:space="preserve">Dzielnicy Żoliborz na rok 2024 – </w:t>
      </w:r>
      <w:r w:rsidRPr="0074354F">
        <w:rPr>
          <w:rFonts w:ascii="Calibri" w:eastAsia="Times New Roman" w:hAnsi="Calibri" w:cs="Calibri"/>
          <w:b/>
          <w:lang w:eastAsia="pl-PL"/>
        </w:rPr>
        <w:t>druk nr 514</w:t>
      </w:r>
    </w:p>
    <w:p w:rsidR="0074354F" w:rsidRPr="0074354F" w:rsidRDefault="0074354F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eastAsia="Times New Roman" w:hAnsi="Calibri" w:cs="Calibri"/>
          <w:lang w:eastAsia="pl-PL"/>
        </w:rPr>
      </w:pPr>
      <w:r w:rsidRPr="0074354F">
        <w:rPr>
          <w:rFonts w:ascii="Calibri" w:eastAsia="Times New Roman" w:hAnsi="Calibri" w:cs="Calibri"/>
          <w:lang w:eastAsia="pl-PL"/>
        </w:rPr>
        <w:t xml:space="preserve">Projekt uchwały Rady m.st. Warszawy w sprawie ustalenia stawek jednostkowych dotacji przedmiotowej dla Ośrodka Sportu i Rekreacji m.st. Warszawy w Dzielnicy Żoliborz na rok 2025 – </w:t>
      </w:r>
      <w:r w:rsidRPr="0074354F">
        <w:rPr>
          <w:rFonts w:ascii="Calibri" w:eastAsia="Times New Roman" w:hAnsi="Calibri" w:cs="Calibri"/>
          <w:b/>
          <w:lang w:eastAsia="pl-PL"/>
        </w:rPr>
        <w:t>druk nr 515</w:t>
      </w:r>
    </w:p>
    <w:p w:rsidR="0074354F" w:rsidRPr="0074354F" w:rsidRDefault="0074354F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eastAsia="Times New Roman" w:hAnsi="Calibri" w:cs="Calibri"/>
          <w:b/>
          <w:lang w:eastAsia="pl-PL"/>
        </w:rPr>
      </w:pPr>
      <w:r w:rsidRPr="0074354F">
        <w:rPr>
          <w:rFonts w:ascii="Calibri" w:eastAsia="Times New Roman" w:hAnsi="Calibri" w:cs="Calibri"/>
          <w:lang w:eastAsia="pl-PL"/>
        </w:rPr>
        <w:t xml:space="preserve">Projekt uchwały Rady m.st. Warszawy w sprawie ustalenia stawek jednostkowych dotacji przedmiotowej dla Ośrodka Sportu i Rekreacji m.st. Warszawy w Dzielnicy Bemowo na rok 2025 – </w:t>
      </w:r>
      <w:r w:rsidRPr="0074354F">
        <w:rPr>
          <w:rFonts w:ascii="Calibri" w:eastAsia="Times New Roman" w:hAnsi="Calibri" w:cs="Calibri"/>
          <w:b/>
          <w:lang w:eastAsia="pl-PL"/>
        </w:rPr>
        <w:t>druk nr 516</w:t>
      </w:r>
    </w:p>
    <w:p w:rsid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zmieniającej uchwałę w sprawie ustalenia stawek jednostkowych dotacji przedmiotowej dla Ursynowskiego Centrum Sportu i Rekreacji na rok 2024</w:t>
      </w:r>
      <w:r>
        <w:rPr>
          <w:rFonts w:ascii="Calibri" w:hAnsi="Calibri" w:cs="Calibri"/>
          <w:b/>
        </w:rPr>
        <w:t xml:space="preserve"> – druk  nr 502 </w:t>
      </w:r>
    </w:p>
    <w:p w:rsid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w sprawie ustalenia stawek jednostkowych dotacji przedmiotowej dla Ursynowskiego Centrum Sportu i Rekreacji na rok 2025</w:t>
      </w:r>
      <w:r>
        <w:rPr>
          <w:rFonts w:ascii="Calibri" w:hAnsi="Calibri" w:cs="Calibri"/>
          <w:b/>
        </w:rPr>
        <w:t xml:space="preserve"> – druk nr 503 </w:t>
      </w:r>
    </w:p>
    <w:p w:rsidR="00161F50" w:rsidRP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color w:val="00B050"/>
        </w:rPr>
      </w:pPr>
      <w:r w:rsidRPr="00161F50">
        <w:rPr>
          <w:rFonts w:ascii="Calibri" w:hAnsi="Calibri" w:cs="Calibri"/>
        </w:rPr>
        <w:t xml:space="preserve">Projekt uchwały Rady m.st. Warszawy w sprawie ustalenia stawek jednostkowych dotacji przedmiotowej dla Centrum Sportu Wilanów na rok 2025 – </w:t>
      </w:r>
      <w:r w:rsidRPr="00161F50">
        <w:rPr>
          <w:rFonts w:ascii="Calibri" w:hAnsi="Calibri" w:cs="Calibri"/>
          <w:b/>
        </w:rPr>
        <w:t xml:space="preserve">druk nr 498 </w:t>
      </w:r>
    </w:p>
    <w:p w:rsidR="00161F50" w:rsidRPr="00161F50" w:rsidRDefault="00161F50" w:rsidP="00A86FAC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color w:val="00B050"/>
        </w:rPr>
      </w:pPr>
      <w:r w:rsidRPr="00161F50">
        <w:rPr>
          <w:rFonts w:ascii="Calibri" w:hAnsi="Calibri" w:cs="Calibri"/>
        </w:rPr>
        <w:t>Projekt uchwały Rady m.st. Warszawy w sprawie ustalenia stawek jednostkowych dotacji przedmiotowej dla Ośrodka Sportu i Rekreacji m.st. Warsza</w:t>
      </w:r>
      <w:r w:rsidR="0061754B">
        <w:rPr>
          <w:rFonts w:ascii="Calibri" w:hAnsi="Calibri" w:cs="Calibri"/>
        </w:rPr>
        <w:t>wy w Dzielnicy Targówek na 2025 </w:t>
      </w:r>
      <w:r w:rsidRPr="00161F50">
        <w:rPr>
          <w:rFonts w:ascii="Calibri" w:hAnsi="Calibri" w:cs="Calibri"/>
        </w:rPr>
        <w:t>rok</w:t>
      </w:r>
      <w:r w:rsidRPr="00161F50">
        <w:rPr>
          <w:rFonts w:ascii="Calibri" w:hAnsi="Calibri" w:cs="Calibri"/>
          <w:b/>
        </w:rPr>
        <w:t xml:space="preserve"> – druk nr 499 </w:t>
      </w:r>
    </w:p>
    <w:p w:rsidR="00161F50" w:rsidRDefault="00161F50" w:rsidP="00A86FAC">
      <w:pPr>
        <w:pStyle w:val="Akapitzlist"/>
        <w:numPr>
          <w:ilvl w:val="0"/>
          <w:numId w:val="5"/>
        </w:numPr>
        <w:spacing w:after="0" w:line="300" w:lineRule="auto"/>
        <w:rPr>
          <w:rFonts w:ascii="Calibri" w:hAnsi="Calibri" w:cs="Calibri"/>
          <w:color w:val="00B050"/>
        </w:rPr>
      </w:pPr>
      <w:r>
        <w:rPr>
          <w:rFonts w:ascii="Calibri" w:eastAsia="Times New Roman" w:hAnsi="Calibri" w:cs="Calibri"/>
          <w:lang w:eastAsia="pl-PL"/>
        </w:rPr>
        <w:t>Projekt uchwały Rady m.st. Warszawy w sprawie ustalenia stawek jednostkowych dotacji przedmiotowej dla Ośrodka Sportu i Rekreacji Dzie</w:t>
      </w:r>
      <w:r w:rsidR="0061754B">
        <w:rPr>
          <w:rFonts w:ascii="Calibri" w:eastAsia="Times New Roman" w:hAnsi="Calibri" w:cs="Calibri"/>
          <w:lang w:eastAsia="pl-PL"/>
        </w:rPr>
        <w:t>lnicy Śródmieście na 2025 rok – </w:t>
      </w:r>
      <w:r w:rsidR="0061754B">
        <w:rPr>
          <w:rFonts w:ascii="Calibri" w:eastAsia="Times New Roman" w:hAnsi="Calibri" w:cs="Calibri"/>
          <w:b/>
          <w:lang w:eastAsia="pl-PL"/>
        </w:rPr>
        <w:t>druk nr </w:t>
      </w:r>
      <w:r>
        <w:rPr>
          <w:rFonts w:ascii="Calibri" w:eastAsia="Times New Roman" w:hAnsi="Calibri" w:cs="Calibri"/>
          <w:b/>
          <w:lang w:eastAsia="pl-PL"/>
        </w:rPr>
        <w:t>504</w:t>
      </w:r>
      <w:r>
        <w:rPr>
          <w:rFonts w:ascii="Calibri" w:eastAsia="Times New Roman" w:hAnsi="Calibri" w:cs="Calibri"/>
          <w:lang w:eastAsia="pl-PL"/>
        </w:rPr>
        <w:t xml:space="preserve">  </w:t>
      </w:r>
    </w:p>
    <w:p w:rsidR="00161F50" w:rsidRDefault="00161F50" w:rsidP="00A86FAC">
      <w:pPr>
        <w:pStyle w:val="Akapitzlist"/>
        <w:numPr>
          <w:ilvl w:val="0"/>
          <w:numId w:val="5"/>
        </w:numPr>
        <w:spacing w:after="0" w:line="300" w:lineRule="auto"/>
        <w:rPr>
          <w:rFonts w:ascii="Calibri" w:eastAsia="Times New Roman" w:hAnsi="Calibri" w:cs="Calibri"/>
          <w:color w:val="00B05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ustalenia stawek jednostkowych dotacji przedmiotowej dla Ośrodka Sportu i Rekreacji m.st. Warszawy w Dzielnicy Ursus na 2025 rok – </w:t>
      </w:r>
      <w:r>
        <w:rPr>
          <w:rFonts w:ascii="Calibri" w:eastAsia="Times New Roman" w:hAnsi="Calibri" w:cs="Calibri"/>
          <w:b/>
          <w:lang w:eastAsia="pl-PL"/>
        </w:rPr>
        <w:t xml:space="preserve">druk nr 507 </w:t>
      </w:r>
    </w:p>
    <w:p w:rsidR="00161F50" w:rsidRDefault="00161F50" w:rsidP="00A86FAC">
      <w:pPr>
        <w:pStyle w:val="Akapitzlist"/>
        <w:numPr>
          <w:ilvl w:val="0"/>
          <w:numId w:val="5"/>
        </w:numPr>
        <w:spacing w:after="0" w:line="300" w:lineRule="auto"/>
        <w:rPr>
          <w:rFonts w:ascii="Calibri" w:eastAsia="Times New Roman" w:hAnsi="Calibri" w:cs="Calibri"/>
          <w:color w:val="00B050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Projekt uchwały Rady m.st. Warszawy w sprawie przekazania Policji środków finansowych stanowiących rekompensatę pieniężną za czas służby ponadnormatywne</w:t>
      </w:r>
      <w:r w:rsidR="00A86FAC">
        <w:rPr>
          <w:rFonts w:ascii="Calibri" w:eastAsia="Times New Roman" w:hAnsi="Calibri" w:cs="Calibri"/>
          <w:lang w:eastAsia="pl-PL"/>
        </w:rPr>
        <w:t xml:space="preserve">j od stycznia do marca 2025 r. </w:t>
      </w:r>
      <w:bookmarkStart w:id="0" w:name="_GoBack"/>
      <w:bookmarkEnd w:id="0"/>
      <w:r>
        <w:rPr>
          <w:rFonts w:ascii="Calibri" w:eastAsia="Times New Roman" w:hAnsi="Calibri" w:cs="Calibri"/>
          <w:lang w:eastAsia="pl-PL"/>
        </w:rPr>
        <w:t xml:space="preserve">– </w:t>
      </w:r>
      <w:r>
        <w:rPr>
          <w:rFonts w:ascii="Calibri" w:eastAsia="Times New Roman" w:hAnsi="Calibri" w:cs="Calibri"/>
          <w:b/>
          <w:lang w:eastAsia="pl-PL"/>
        </w:rPr>
        <w:t>druk nr 505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161F50" w:rsidRPr="00161F50" w:rsidRDefault="00161F50" w:rsidP="00A86FAC">
      <w:pPr>
        <w:pStyle w:val="Akapitzlist"/>
        <w:numPr>
          <w:ilvl w:val="0"/>
          <w:numId w:val="5"/>
        </w:numPr>
        <w:spacing w:after="0" w:line="300" w:lineRule="auto"/>
        <w:rPr>
          <w:rFonts w:ascii="Calibri" w:eastAsia="Times New Roman" w:hAnsi="Calibri" w:cs="Calibri"/>
          <w:color w:val="00B050"/>
          <w:lang w:eastAsia="pl-PL"/>
        </w:rPr>
      </w:pPr>
      <w:r w:rsidRPr="00161F50">
        <w:rPr>
          <w:rFonts w:ascii="Calibri" w:eastAsia="Times New Roman" w:hAnsi="Calibri" w:cs="Calibri"/>
          <w:lang w:eastAsia="pl-PL"/>
        </w:rPr>
        <w:t>Projekt uchwały Rady m.st. Warszawy zmieniającej uchwałę w sprawie zasad wynajmowania lokali wchodzących w skład mieszkaniowego zasob</w:t>
      </w:r>
      <w:r w:rsidR="0061754B">
        <w:rPr>
          <w:rFonts w:ascii="Calibri" w:eastAsia="Times New Roman" w:hAnsi="Calibri" w:cs="Calibri"/>
          <w:lang w:eastAsia="pl-PL"/>
        </w:rPr>
        <w:t>u miasta stołecznego Warszawy – </w:t>
      </w:r>
      <w:r w:rsidR="0061754B">
        <w:rPr>
          <w:rFonts w:ascii="Calibri" w:eastAsia="Times New Roman" w:hAnsi="Calibri" w:cs="Calibri"/>
          <w:b/>
          <w:lang w:eastAsia="pl-PL"/>
        </w:rPr>
        <w:t>druk nr </w:t>
      </w:r>
      <w:r w:rsidRPr="00161F50">
        <w:rPr>
          <w:rFonts w:ascii="Calibri" w:eastAsia="Times New Roman" w:hAnsi="Calibri" w:cs="Calibri"/>
          <w:b/>
          <w:lang w:eastAsia="pl-PL"/>
        </w:rPr>
        <w:t xml:space="preserve">508 </w:t>
      </w:r>
    </w:p>
    <w:p w:rsidR="00161F50" w:rsidRPr="00161F50" w:rsidRDefault="00161F50" w:rsidP="00A86FAC">
      <w:pPr>
        <w:pStyle w:val="Akapitzlist"/>
        <w:numPr>
          <w:ilvl w:val="0"/>
          <w:numId w:val="5"/>
        </w:numPr>
        <w:spacing w:after="0" w:line="300" w:lineRule="auto"/>
        <w:rPr>
          <w:rFonts w:ascii="Calibri" w:eastAsia="Times New Roman" w:hAnsi="Calibri" w:cs="Calibri"/>
          <w:color w:val="00B050"/>
          <w:lang w:eastAsia="pl-PL"/>
        </w:rPr>
      </w:pPr>
      <w:r w:rsidRPr="00161F50">
        <w:rPr>
          <w:rFonts w:ascii="Calibri" w:eastAsia="Times New Roman" w:hAnsi="Calibri" w:cs="Calibri"/>
          <w:lang w:eastAsia="pl-PL"/>
        </w:rPr>
        <w:t xml:space="preserve">Projekt uchwały Rady m.st. Warszawy w sprawie wyrażenia zgody na zawarcie przez miasto stołeczne Warszawę porozumienia administracyjnego w sprawie powierzenia miastu stołecznemu Warszawie prowadzenia niektórych spraw z zakresu właściwości Wojewody Mazowieckiego realizowanych przez wojewódzkiego konserwatora zabytków – </w:t>
      </w:r>
      <w:r w:rsidRPr="00161F50">
        <w:rPr>
          <w:rFonts w:ascii="Calibri" w:eastAsia="Times New Roman" w:hAnsi="Calibri" w:cs="Calibri"/>
          <w:b/>
          <w:lang w:eastAsia="pl-PL"/>
        </w:rPr>
        <w:t xml:space="preserve">druk nr 506 </w:t>
      </w:r>
    </w:p>
    <w:p w:rsidR="00161F50" w:rsidRDefault="00161F50" w:rsidP="00A86FAC">
      <w:pPr>
        <w:pStyle w:val="Akapitzlist"/>
        <w:numPr>
          <w:ilvl w:val="0"/>
          <w:numId w:val="5"/>
        </w:numPr>
        <w:spacing w:after="0" w:line="300" w:lineRule="auto"/>
        <w:rPr>
          <w:rFonts w:ascii="Calibri" w:eastAsia="Times New Roman" w:hAnsi="Calibri" w:cs="Calibri"/>
          <w:color w:val="00B05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zaopiniowania projektu „Planu ochrony dla Kampinoskiego Parku Narodowego oraz planu zadań ochronnych dla obszaru Natura 2000 o nazwie Puszcza Kampinoska (kod obszaru PLC140001) w części pokrywającej się z obszarem Kampinoskiego Parku Narodowego” – </w:t>
      </w:r>
      <w:r>
        <w:rPr>
          <w:rFonts w:ascii="Calibri" w:eastAsia="Times New Roman" w:hAnsi="Calibri" w:cs="Calibri"/>
          <w:b/>
          <w:lang w:eastAsia="pl-PL"/>
        </w:rPr>
        <w:t xml:space="preserve">druk nr 511 </w:t>
      </w:r>
    </w:p>
    <w:p w:rsidR="00120ED4" w:rsidRPr="00120ED4" w:rsidRDefault="00161F50" w:rsidP="00A86FAC">
      <w:pPr>
        <w:pStyle w:val="Akapitzlist"/>
        <w:numPr>
          <w:ilvl w:val="0"/>
          <w:numId w:val="5"/>
        </w:numPr>
        <w:spacing w:after="0" w:line="300" w:lineRule="auto"/>
        <w:ind w:left="714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wyrażenia zgody na wniesienie do 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 – </w:t>
      </w:r>
      <w:r>
        <w:rPr>
          <w:rFonts w:ascii="Calibri" w:eastAsia="Times New Roman" w:hAnsi="Calibri" w:cs="Calibri"/>
          <w:b/>
          <w:lang w:eastAsia="pl-PL"/>
        </w:rPr>
        <w:t>druk nr 512</w:t>
      </w:r>
    </w:p>
    <w:p w:rsidR="00161F50" w:rsidRPr="00BA1F65" w:rsidRDefault="00161F50" w:rsidP="00A86FAC">
      <w:pPr>
        <w:pStyle w:val="Tekstpodstawowy"/>
        <w:numPr>
          <w:ilvl w:val="0"/>
          <w:numId w:val="5"/>
        </w:numPr>
        <w:spacing w:line="300" w:lineRule="auto"/>
        <w:ind w:left="714" w:hanging="357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nterpelacje i zapytania </w:t>
      </w:r>
      <w:r w:rsidR="0061754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radnych</w:t>
      </w:r>
    </w:p>
    <w:p w:rsidR="00161F50" w:rsidRDefault="0061754B" w:rsidP="00A86FAC">
      <w:pPr>
        <w:pStyle w:val="Tekstpodstawowy"/>
        <w:numPr>
          <w:ilvl w:val="0"/>
          <w:numId w:val="5"/>
        </w:numPr>
        <w:spacing w:line="300" w:lineRule="auto"/>
        <w:ind w:left="714" w:hanging="357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</w:t>
      </w:r>
    </w:p>
    <w:p w:rsidR="00B63AE2" w:rsidRDefault="00B63AE2" w:rsidP="00A86FAC">
      <w:pPr>
        <w:spacing w:line="300" w:lineRule="auto"/>
      </w:pPr>
    </w:p>
    <w:p w:rsidR="00B63AE2" w:rsidRDefault="00B63AE2" w:rsidP="00A86FAC">
      <w:pPr>
        <w:spacing w:line="300" w:lineRule="auto"/>
      </w:pPr>
    </w:p>
    <w:p w:rsidR="00B63AE2" w:rsidRDefault="00B63AE2" w:rsidP="00A86FAC">
      <w:pPr>
        <w:spacing w:line="300" w:lineRule="auto"/>
      </w:pPr>
    </w:p>
    <w:p w:rsidR="00B63AE2" w:rsidRDefault="00B63AE2" w:rsidP="00A86FAC">
      <w:pPr>
        <w:spacing w:line="300" w:lineRule="auto"/>
      </w:pPr>
    </w:p>
    <w:p w:rsidR="007C14BA" w:rsidRDefault="007C14BA" w:rsidP="00A86FAC">
      <w:pPr>
        <w:spacing w:line="300" w:lineRule="auto"/>
        <w:rPr>
          <w:rFonts w:ascii="Calibri" w:eastAsia="Times New Roman" w:hAnsi="Calibri" w:cs="Calibri"/>
          <w:lang w:eastAsia="pl-PL"/>
        </w:rPr>
      </w:pPr>
    </w:p>
    <w:p w:rsidR="00725D45" w:rsidRDefault="00725D45" w:rsidP="00A86FAC">
      <w:pPr>
        <w:spacing w:line="300" w:lineRule="auto"/>
        <w:rPr>
          <w:rFonts w:ascii="Calibri" w:eastAsia="Times New Roman" w:hAnsi="Calibri" w:cs="Calibri"/>
          <w:b/>
          <w:lang w:eastAsia="pl-PL"/>
        </w:rPr>
      </w:pPr>
    </w:p>
    <w:p w:rsidR="003D53B4" w:rsidRDefault="003D53B4" w:rsidP="00A86FAC">
      <w:pPr>
        <w:spacing w:line="300" w:lineRule="auto"/>
        <w:rPr>
          <w:rFonts w:ascii="Calibri" w:eastAsia="Times New Roman" w:hAnsi="Calibri" w:cs="Calibri"/>
          <w:lang w:eastAsia="pl-PL"/>
        </w:rPr>
      </w:pPr>
    </w:p>
    <w:p w:rsidR="007C14BA" w:rsidRDefault="007C14BA" w:rsidP="00A86FAC">
      <w:pPr>
        <w:spacing w:line="300" w:lineRule="auto"/>
        <w:rPr>
          <w:rFonts w:ascii="Calibri" w:eastAsia="Times New Roman" w:hAnsi="Calibri" w:cs="Calibri"/>
          <w:lang w:eastAsia="pl-PL"/>
        </w:rPr>
      </w:pPr>
    </w:p>
    <w:p w:rsidR="007C14BA" w:rsidRPr="007C14BA" w:rsidRDefault="007C14BA" w:rsidP="00A86FAC">
      <w:pPr>
        <w:spacing w:line="300" w:lineRule="auto"/>
        <w:rPr>
          <w:rFonts w:cstheme="minorHAnsi"/>
        </w:rPr>
      </w:pPr>
    </w:p>
    <w:sectPr w:rsidR="007C14BA" w:rsidRPr="007C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3DB8"/>
    <w:multiLevelType w:val="hybridMultilevel"/>
    <w:tmpl w:val="52DAD168"/>
    <w:lvl w:ilvl="0" w:tplc="03669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D5AD3"/>
    <w:multiLevelType w:val="hybridMultilevel"/>
    <w:tmpl w:val="F6C81634"/>
    <w:lvl w:ilvl="0" w:tplc="3D369F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12042"/>
    <w:multiLevelType w:val="hybridMultilevel"/>
    <w:tmpl w:val="7F60FE1A"/>
    <w:lvl w:ilvl="0" w:tplc="E0E092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47683"/>
    <w:multiLevelType w:val="hybridMultilevel"/>
    <w:tmpl w:val="20220202"/>
    <w:lvl w:ilvl="0" w:tplc="3D369F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613C"/>
    <w:multiLevelType w:val="hybridMultilevel"/>
    <w:tmpl w:val="88B62FB0"/>
    <w:lvl w:ilvl="0" w:tplc="FCD892B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2"/>
    <w:rsid w:val="00042FF3"/>
    <w:rsid w:val="00120ED4"/>
    <w:rsid w:val="001471EC"/>
    <w:rsid w:val="0015212A"/>
    <w:rsid w:val="00161F50"/>
    <w:rsid w:val="001C7251"/>
    <w:rsid w:val="00205DB6"/>
    <w:rsid w:val="002B4EC6"/>
    <w:rsid w:val="003A4CD4"/>
    <w:rsid w:val="003D53B4"/>
    <w:rsid w:val="003E056F"/>
    <w:rsid w:val="004066BF"/>
    <w:rsid w:val="00561A92"/>
    <w:rsid w:val="005E06CE"/>
    <w:rsid w:val="0061754B"/>
    <w:rsid w:val="00725D45"/>
    <w:rsid w:val="0074354F"/>
    <w:rsid w:val="007C14BA"/>
    <w:rsid w:val="007F5C1C"/>
    <w:rsid w:val="00853B13"/>
    <w:rsid w:val="00A10B58"/>
    <w:rsid w:val="00A86FAC"/>
    <w:rsid w:val="00AA3453"/>
    <w:rsid w:val="00B63AE2"/>
    <w:rsid w:val="00C256EB"/>
    <w:rsid w:val="00F13C14"/>
    <w:rsid w:val="00F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CE34"/>
  <w15:chartTrackingRefBased/>
  <w15:docId w15:val="{777F87C8-974A-435C-9832-FBF1708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A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3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61F50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Bisialska Anna (RW)</cp:lastModifiedBy>
  <cp:revision>4</cp:revision>
  <cp:lastPrinted>2024-12-12T20:47:00Z</cp:lastPrinted>
  <dcterms:created xsi:type="dcterms:W3CDTF">2024-12-13T09:24:00Z</dcterms:created>
  <dcterms:modified xsi:type="dcterms:W3CDTF">2024-12-13T09:48:00Z</dcterms:modified>
</cp:coreProperties>
</file>