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B59" w:rsidRPr="00B63AE2" w:rsidRDefault="00EC4B59" w:rsidP="00EC4B59">
      <w:pPr>
        <w:pStyle w:val="Nagwek1"/>
        <w:jc w:val="right"/>
        <w:rPr>
          <w:b/>
          <w:color w:val="auto"/>
          <w:sz w:val="22"/>
          <w:szCs w:val="22"/>
        </w:rPr>
      </w:pPr>
      <w:r w:rsidRPr="00B63AE2">
        <w:rPr>
          <w:b/>
          <w:color w:val="auto"/>
          <w:sz w:val="22"/>
          <w:szCs w:val="22"/>
        </w:rPr>
        <w:t xml:space="preserve">Druk nr </w:t>
      </w:r>
      <w:r w:rsidRPr="00480FBF">
        <w:rPr>
          <w:b/>
          <w:color w:val="FF0000"/>
          <w:sz w:val="22"/>
          <w:szCs w:val="22"/>
        </w:rPr>
        <w:t>674</w:t>
      </w:r>
      <w:r w:rsidR="00480FBF" w:rsidRPr="00480FBF">
        <w:rPr>
          <w:b/>
          <w:color w:val="FF0000"/>
          <w:sz w:val="22"/>
          <w:szCs w:val="22"/>
        </w:rPr>
        <w:t>A/B</w:t>
      </w:r>
    </w:p>
    <w:p w:rsidR="00480FBF" w:rsidRDefault="00480FBF" w:rsidP="00480FBF">
      <w:pPr>
        <w:pStyle w:val="Nagwek1"/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Punkty porządku obrad dokończenia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XV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sesji Rady m.st. Warszawy </w:t>
      </w:r>
      <w:r w:rsidRPr="00FD36C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13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.0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.202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r.:</w:t>
      </w:r>
    </w:p>
    <w:p w:rsidR="00EC4B59" w:rsidRPr="00480FBF" w:rsidRDefault="00480FBF" w:rsidP="00480FBF">
      <w:pPr>
        <w:pStyle w:val="Akapitzlist"/>
        <w:spacing w:line="300" w:lineRule="auto"/>
        <w:ind w:left="397" w:hanging="397"/>
        <w:rPr>
          <w:rFonts w:asciiTheme="minorHAnsi" w:hAnsiTheme="minorHAnsi" w:cstheme="minorHAnsi"/>
          <w:spacing w:val="0"/>
          <w:sz w:val="22"/>
          <w:szCs w:val="22"/>
        </w:rPr>
      </w:pPr>
      <w:r w:rsidRPr="00480FBF">
        <w:rPr>
          <w:rFonts w:asciiTheme="minorHAnsi" w:hAnsiTheme="minorHAnsi" w:cstheme="minorHAnsi"/>
          <w:spacing w:val="0"/>
          <w:sz w:val="22"/>
          <w:szCs w:val="22"/>
        </w:rPr>
        <w:t>81.</w:t>
      </w:r>
      <w:r>
        <w:rPr>
          <w:rFonts w:asciiTheme="minorHAnsi" w:hAnsiTheme="minorHAnsi" w:cstheme="minorHAnsi"/>
          <w:spacing w:val="0"/>
          <w:sz w:val="22"/>
          <w:szCs w:val="22"/>
        </w:rPr>
        <w:tab/>
      </w:r>
      <w:r w:rsidR="00EC4B59" w:rsidRPr="00480FBF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wyboru uzupełniającego ławników do Sądu Okręgowego w Warszawie – </w:t>
      </w:r>
      <w:r w:rsidR="00EC4B59" w:rsidRPr="00480FBF">
        <w:rPr>
          <w:rFonts w:asciiTheme="minorHAnsi" w:hAnsiTheme="minorHAnsi" w:cstheme="minorHAnsi"/>
          <w:b/>
          <w:spacing w:val="0"/>
          <w:sz w:val="22"/>
          <w:szCs w:val="22"/>
        </w:rPr>
        <w:t>druk nr 665</w:t>
      </w:r>
    </w:p>
    <w:p w:rsidR="00EC4B59" w:rsidRPr="00480FBF" w:rsidRDefault="00480FBF" w:rsidP="00480FBF">
      <w:pPr>
        <w:spacing w:after="0" w:line="300" w:lineRule="auto"/>
        <w:ind w:left="397" w:hanging="397"/>
        <w:rPr>
          <w:rFonts w:cstheme="minorHAnsi"/>
        </w:rPr>
      </w:pPr>
      <w:r w:rsidRPr="00480FBF">
        <w:rPr>
          <w:rFonts w:cstheme="minorHAnsi"/>
        </w:rPr>
        <w:t>82.</w:t>
      </w:r>
      <w:r>
        <w:rPr>
          <w:rFonts w:cstheme="minorHAnsi"/>
        </w:rPr>
        <w:tab/>
      </w:r>
      <w:r w:rsidR="00EC4B59" w:rsidRPr="00480FBF">
        <w:rPr>
          <w:rFonts w:cstheme="minorHAnsi"/>
        </w:rPr>
        <w:t xml:space="preserve">Projekt uchwały Rady m.st. Warszawy w sprawie wyboru uzupełniającego ławników do Sądu Okręgowego Warszawa – Praga w Warszawie </w:t>
      </w:r>
      <w:r w:rsidR="00EC4B59" w:rsidRPr="00480FBF">
        <w:rPr>
          <w:rFonts w:cstheme="minorHAnsi"/>
          <w:b/>
        </w:rPr>
        <w:t>– druk nr 666</w:t>
      </w:r>
    </w:p>
    <w:p w:rsidR="00EC4B59" w:rsidRPr="00480FBF" w:rsidRDefault="00480FBF" w:rsidP="00480FBF">
      <w:pPr>
        <w:spacing w:after="0" w:line="300" w:lineRule="auto"/>
        <w:ind w:left="397" w:hanging="397"/>
        <w:rPr>
          <w:rFonts w:cstheme="minorHAnsi"/>
        </w:rPr>
      </w:pPr>
      <w:r w:rsidRPr="00480FBF">
        <w:rPr>
          <w:rFonts w:cstheme="minorHAnsi"/>
        </w:rPr>
        <w:t>83.</w:t>
      </w:r>
      <w:r>
        <w:rPr>
          <w:rFonts w:cstheme="minorHAnsi"/>
        </w:rPr>
        <w:tab/>
      </w:r>
      <w:r w:rsidR="00EC4B59" w:rsidRPr="00480FBF">
        <w:rPr>
          <w:rFonts w:cstheme="minorHAnsi"/>
        </w:rPr>
        <w:t xml:space="preserve">Projekt uchwały Rady m.st. Warszawy w sprawie wyboru uzupełniającego ławników do Sądu Okręgowego w Warszawie do orzekania w sprawach z zakresu prawa pracy </w:t>
      </w:r>
      <w:r w:rsidR="00EC4B59" w:rsidRPr="00480FBF">
        <w:rPr>
          <w:rFonts w:cstheme="minorHAnsi"/>
          <w:b/>
        </w:rPr>
        <w:t>– druk nr 667</w:t>
      </w:r>
    </w:p>
    <w:p w:rsidR="00EC4B59" w:rsidRPr="00480FBF" w:rsidRDefault="00480FBF" w:rsidP="00480FBF">
      <w:pPr>
        <w:spacing w:after="0" w:line="300" w:lineRule="auto"/>
        <w:ind w:left="397" w:hanging="397"/>
        <w:rPr>
          <w:rFonts w:cstheme="minorHAnsi"/>
          <w:b/>
        </w:rPr>
      </w:pPr>
      <w:r w:rsidRPr="00480FBF">
        <w:rPr>
          <w:rFonts w:cstheme="minorHAnsi"/>
        </w:rPr>
        <w:t>84.</w:t>
      </w:r>
      <w:r>
        <w:rPr>
          <w:rFonts w:cstheme="minorHAnsi"/>
        </w:rPr>
        <w:tab/>
      </w:r>
      <w:r w:rsidR="00EC4B59" w:rsidRPr="00480FBF">
        <w:rPr>
          <w:rFonts w:cstheme="minorHAnsi"/>
        </w:rPr>
        <w:t xml:space="preserve">Projekt uchwały Rady m.st. Warszawy w sprawie wyboru uzupełniającego ławników do Sądu Okręgowego Warszawa – Praga w Warszawie do orzekania w sprawach z zakresu prawa pracy </w:t>
      </w:r>
      <w:r w:rsidR="00EC4B59" w:rsidRPr="00480FBF">
        <w:rPr>
          <w:rFonts w:cstheme="minorHAnsi"/>
          <w:b/>
        </w:rPr>
        <w:t>– druk nr 668</w:t>
      </w:r>
    </w:p>
    <w:p w:rsidR="00EC4B59" w:rsidRPr="00480FBF" w:rsidRDefault="00480FBF" w:rsidP="00480FBF">
      <w:pPr>
        <w:spacing w:after="0" w:line="300" w:lineRule="auto"/>
        <w:ind w:left="397" w:hanging="397"/>
        <w:rPr>
          <w:rFonts w:cstheme="minorHAnsi"/>
        </w:rPr>
      </w:pPr>
      <w:r w:rsidRPr="00480FBF">
        <w:rPr>
          <w:rFonts w:cstheme="minorHAnsi"/>
        </w:rPr>
        <w:t>85.</w:t>
      </w:r>
      <w:r>
        <w:rPr>
          <w:rFonts w:cstheme="minorHAnsi"/>
        </w:rPr>
        <w:tab/>
      </w:r>
      <w:r w:rsidR="00EC4B59" w:rsidRPr="00480FBF">
        <w:rPr>
          <w:rFonts w:cstheme="minorHAnsi"/>
        </w:rPr>
        <w:t xml:space="preserve">Projekt uchwały Rady m.st. Warszawy w sprawie wyboru uzupełniającego ławników do Sądu Rejonowego dla m.st. Warszawy w Warszawie </w:t>
      </w:r>
      <w:r w:rsidR="00EC4B59" w:rsidRPr="00480FBF">
        <w:rPr>
          <w:rFonts w:cstheme="minorHAnsi"/>
          <w:b/>
        </w:rPr>
        <w:t>– druk nr 669</w:t>
      </w:r>
    </w:p>
    <w:p w:rsidR="00EC4B59" w:rsidRPr="00480FBF" w:rsidRDefault="00480FBF" w:rsidP="00480FBF">
      <w:pPr>
        <w:spacing w:after="0" w:line="300" w:lineRule="auto"/>
        <w:ind w:left="397" w:hanging="397"/>
        <w:rPr>
          <w:rFonts w:cstheme="minorHAnsi"/>
        </w:rPr>
      </w:pPr>
      <w:r w:rsidRPr="00480FBF">
        <w:rPr>
          <w:rFonts w:cstheme="minorHAnsi"/>
        </w:rPr>
        <w:t>86.</w:t>
      </w:r>
      <w:r>
        <w:rPr>
          <w:rFonts w:cstheme="minorHAnsi"/>
        </w:rPr>
        <w:tab/>
      </w:r>
      <w:r w:rsidR="00EC4B59" w:rsidRPr="00480FBF">
        <w:rPr>
          <w:rFonts w:cstheme="minorHAnsi"/>
        </w:rPr>
        <w:t xml:space="preserve">Projekt uchwały Rady m.st. Warszawy w sprawie wyboru uzupełniającego ławników do Sądu Rejonowego dla Warszawy Pragi – Południe w Warszawie </w:t>
      </w:r>
      <w:r w:rsidR="00EC4B59" w:rsidRPr="00480FBF">
        <w:rPr>
          <w:rFonts w:cstheme="minorHAnsi"/>
          <w:b/>
        </w:rPr>
        <w:t>– druk nr 670</w:t>
      </w:r>
    </w:p>
    <w:p w:rsidR="00EC4B59" w:rsidRPr="00480FBF" w:rsidRDefault="00480FBF" w:rsidP="00480FBF">
      <w:pPr>
        <w:spacing w:after="0" w:line="300" w:lineRule="auto"/>
        <w:ind w:left="397" w:hanging="397"/>
        <w:rPr>
          <w:rFonts w:cstheme="minorHAnsi"/>
        </w:rPr>
      </w:pPr>
      <w:r w:rsidRPr="00480FBF">
        <w:rPr>
          <w:rFonts w:cstheme="minorHAnsi"/>
        </w:rPr>
        <w:t>87.</w:t>
      </w:r>
      <w:r>
        <w:rPr>
          <w:rFonts w:cstheme="minorHAnsi"/>
        </w:rPr>
        <w:tab/>
      </w:r>
      <w:r w:rsidR="00EC4B59" w:rsidRPr="00480FBF">
        <w:rPr>
          <w:rFonts w:cstheme="minorHAnsi"/>
        </w:rPr>
        <w:t xml:space="preserve">Projekt uchwały Rady m.st. Warszawy w sprawie wyboru uzupełniającego ławników do Sądu Rejonowego dla Warszawy – Woli w Warszawie </w:t>
      </w:r>
      <w:r w:rsidR="00EC4B59" w:rsidRPr="00480FBF">
        <w:rPr>
          <w:rFonts w:cstheme="minorHAnsi"/>
          <w:b/>
        </w:rPr>
        <w:t>– druk nr 671</w:t>
      </w:r>
    </w:p>
    <w:p w:rsidR="00EC4B59" w:rsidRPr="00480FBF" w:rsidRDefault="00480FBF" w:rsidP="00480FBF">
      <w:pPr>
        <w:spacing w:after="0" w:line="300" w:lineRule="auto"/>
        <w:ind w:left="397" w:hanging="397"/>
        <w:rPr>
          <w:rFonts w:cstheme="minorHAnsi"/>
          <w:b/>
        </w:rPr>
      </w:pPr>
      <w:r w:rsidRPr="00480FBF">
        <w:rPr>
          <w:rFonts w:cstheme="minorHAnsi"/>
        </w:rPr>
        <w:t>88.</w:t>
      </w:r>
      <w:r>
        <w:rPr>
          <w:rFonts w:cstheme="minorHAnsi"/>
        </w:rPr>
        <w:tab/>
      </w:r>
      <w:r w:rsidR="00EC4B59" w:rsidRPr="00480FBF">
        <w:rPr>
          <w:rFonts w:cstheme="minorHAnsi"/>
        </w:rPr>
        <w:t xml:space="preserve">Projekt uchwały Rady m.st. Warszawy w sprawie wyboru uzupełniającego ławników do Sądu Rejonowego dla m.st. Warszawy w Warszawie do orzekania w sprawach z zakresu prawa pracy – </w:t>
      </w:r>
      <w:r w:rsidR="00EC4B59" w:rsidRPr="00480FBF">
        <w:rPr>
          <w:rFonts w:cstheme="minorHAnsi"/>
          <w:b/>
        </w:rPr>
        <w:t>druk nr 672</w:t>
      </w:r>
    </w:p>
    <w:p w:rsidR="00EC4B59" w:rsidRPr="00480FBF" w:rsidRDefault="00480FBF" w:rsidP="00480FBF">
      <w:pPr>
        <w:spacing w:after="0" w:line="300" w:lineRule="auto"/>
        <w:ind w:left="397" w:hanging="397"/>
        <w:rPr>
          <w:rFonts w:cstheme="minorHAnsi"/>
        </w:rPr>
      </w:pPr>
      <w:r w:rsidRPr="00480FBF">
        <w:rPr>
          <w:rFonts w:cstheme="minorHAnsi"/>
        </w:rPr>
        <w:t>89.</w:t>
      </w:r>
      <w:r>
        <w:rPr>
          <w:rFonts w:cstheme="minorHAnsi"/>
        </w:rPr>
        <w:tab/>
      </w:r>
      <w:r w:rsidR="00EC4B59" w:rsidRPr="00480FBF">
        <w:rPr>
          <w:rFonts w:cstheme="minorHAnsi"/>
        </w:rPr>
        <w:t xml:space="preserve">Projekt uchwały Rady m.st. Warszawy w sprawie wyboru uzupełniającego ławników do Sądu Rejonowego dla Warszawy – Śródmieścia w Warszawie do orzekania w sprawach z zakresu prawa pracy – </w:t>
      </w:r>
      <w:r w:rsidR="00EC4B59" w:rsidRPr="00480FBF">
        <w:rPr>
          <w:rFonts w:cstheme="minorHAnsi"/>
          <w:b/>
        </w:rPr>
        <w:t>druk nr 673</w:t>
      </w:r>
    </w:p>
    <w:p w:rsidR="00EC4B59" w:rsidRPr="00480FBF" w:rsidRDefault="00480FBF" w:rsidP="00480FBF">
      <w:pPr>
        <w:pStyle w:val="Tekstpodstawowy"/>
        <w:spacing w:line="300" w:lineRule="auto"/>
        <w:ind w:left="397" w:hanging="397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480FBF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90.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ab/>
      </w:r>
      <w:r w:rsidR="00EC4B59" w:rsidRPr="00480FBF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Interpelacje i zapytania radnych.</w:t>
      </w:r>
    </w:p>
    <w:p w:rsidR="00EC4B59" w:rsidRPr="00480FBF" w:rsidRDefault="00480FBF" w:rsidP="00480FBF">
      <w:pPr>
        <w:pStyle w:val="Tekstpodstawowy"/>
        <w:spacing w:line="300" w:lineRule="auto"/>
        <w:ind w:left="397" w:hanging="397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480FBF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91.</w:t>
      </w: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ab/>
      </w:r>
      <w:r w:rsidR="00EC4B59" w:rsidRPr="00480FBF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Wolne wnioski i sprawy różne.</w:t>
      </w:r>
    </w:p>
    <w:p w:rsidR="00EC4B59" w:rsidRDefault="00EC4B59" w:rsidP="00EC4B59">
      <w:pPr>
        <w:pStyle w:val="Tekstpodstawowy"/>
        <w:spacing w:after="600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bookmarkStart w:id="0" w:name="_GoBack"/>
      <w:bookmarkEnd w:id="0"/>
    </w:p>
    <w:sectPr w:rsidR="00EC4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28AF"/>
    <w:multiLevelType w:val="hybridMultilevel"/>
    <w:tmpl w:val="9758912A"/>
    <w:lvl w:ilvl="0" w:tplc="6CF0B05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36FBC"/>
    <w:multiLevelType w:val="hybridMultilevel"/>
    <w:tmpl w:val="BE32081E"/>
    <w:lvl w:ilvl="0" w:tplc="E7B0D87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17DB9"/>
    <w:multiLevelType w:val="hybridMultilevel"/>
    <w:tmpl w:val="D7101498"/>
    <w:lvl w:ilvl="0" w:tplc="0415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59"/>
    <w:rsid w:val="000A1E21"/>
    <w:rsid w:val="00212DA9"/>
    <w:rsid w:val="00377EF2"/>
    <w:rsid w:val="00480FBF"/>
    <w:rsid w:val="0088531E"/>
    <w:rsid w:val="00CE7247"/>
    <w:rsid w:val="00EC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4295"/>
  <w15:chartTrackingRefBased/>
  <w15:docId w15:val="{22765C9D-F365-473F-910B-58A85E5E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B59"/>
  </w:style>
  <w:style w:type="paragraph" w:styleId="Nagwek1">
    <w:name w:val="heading 1"/>
    <w:basedOn w:val="Normalny"/>
    <w:next w:val="Normalny"/>
    <w:link w:val="Nagwek1Znak"/>
    <w:uiPriority w:val="9"/>
    <w:qFormat/>
    <w:rsid w:val="00EC4B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4B5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4B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C4B5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C4B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4B5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C4B59"/>
    <w:pPr>
      <w:spacing w:after="0" w:line="240" w:lineRule="auto"/>
      <w:ind w:left="708"/>
    </w:pPr>
    <w:rPr>
      <w:rFonts w:ascii="Times New Roman" w:eastAsia="Times New Roman" w:hAnsi="Times New Roman" w:cs="Times New Roman"/>
      <w:bCs/>
      <w:color w:val="000000"/>
      <w:spacing w:val="4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Czyż Joanna</dc:creator>
  <cp:keywords/>
  <dc:description/>
  <cp:lastModifiedBy>Polkowska Teresa (RW)</cp:lastModifiedBy>
  <cp:revision>5</cp:revision>
  <cp:lastPrinted>2025-02-13T13:45:00Z</cp:lastPrinted>
  <dcterms:created xsi:type="dcterms:W3CDTF">2025-02-13T11:26:00Z</dcterms:created>
  <dcterms:modified xsi:type="dcterms:W3CDTF">2025-03-06T13:47:00Z</dcterms:modified>
</cp:coreProperties>
</file>