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D" w:rsidRPr="004D514E" w:rsidRDefault="00D640BD" w:rsidP="00D640BD">
      <w:pPr>
        <w:pStyle w:val="Nagwek1"/>
      </w:pPr>
      <w:r w:rsidRPr="004D514E">
        <w:t>Wyniki głosowania z XCIII sesji Rady m.st. Warszawy – 11 stycznia 2024 r.</w:t>
      </w:r>
    </w:p>
    <w:p w:rsidR="00D510F5" w:rsidRPr="004D514E" w:rsidRDefault="00D640BD" w:rsidP="00D510F5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D510F5" w:rsidRPr="004D514E">
        <w:rPr>
          <w:rFonts w:asciiTheme="minorHAnsi" w:hAnsiTheme="minorHAnsi" w:cstheme="minorHAnsi"/>
          <w:b/>
          <w:bCs/>
          <w:sz w:val="22"/>
          <w:szCs w:val="22"/>
        </w:rPr>
        <w:t xml:space="preserve">Uchwała Nr XCIII/3106/2024 Rady m.st. Warszawy w sprawie wyrażenia opinii o lokalizacji kasyna gry – druk nr 3368 </w:t>
      </w:r>
      <w:r w:rsidR="00D510F5" w:rsidRPr="004D514E">
        <w:rPr>
          <w:rFonts w:asciiTheme="minorHAnsi" w:hAnsiTheme="minorHAnsi" w:cstheme="minorHAnsi"/>
          <w:bCs/>
          <w:sz w:val="22"/>
          <w:szCs w:val="22"/>
        </w:rPr>
        <w:t xml:space="preserve">(poziom -1 Centrum LIM/Casinos Poland sp. z o.o.) </w:t>
      </w:r>
      <w:r w:rsidR="00D510F5" w:rsidRPr="004D514E">
        <w:rPr>
          <w:rFonts w:asciiTheme="minorHAnsi" w:hAnsiTheme="minorHAnsi" w:cstheme="minorHAnsi"/>
          <w:sz w:val="22"/>
          <w:szCs w:val="22"/>
        </w:rPr>
        <w:br/>
        <w:t>Radni głosowali następująco:  </w:t>
      </w:r>
      <w:r w:rsidR="00D510F5" w:rsidRPr="004D514E">
        <w:rPr>
          <w:rFonts w:asciiTheme="minorHAnsi" w:hAnsiTheme="minorHAnsi" w:cstheme="minorHAnsi"/>
          <w:sz w:val="22"/>
          <w:szCs w:val="22"/>
        </w:rPr>
        <w:br/>
        <w:t>Za: 22</w:t>
      </w:r>
      <w:r w:rsidR="00D510F5" w:rsidRPr="004D514E">
        <w:rPr>
          <w:rFonts w:asciiTheme="minorHAnsi" w:hAnsiTheme="minorHAnsi" w:cstheme="minorHAnsi"/>
          <w:sz w:val="22"/>
          <w:szCs w:val="22"/>
        </w:rPr>
        <w:br/>
        <w:t>Przeciw: 12</w:t>
      </w:r>
      <w:r w:rsidR="00D510F5" w:rsidRPr="004D514E">
        <w:rPr>
          <w:rFonts w:asciiTheme="minorHAnsi" w:hAnsiTheme="minorHAnsi" w:cstheme="minorHAnsi"/>
          <w:sz w:val="22"/>
          <w:szCs w:val="22"/>
        </w:rPr>
        <w:br/>
        <w:t>Wstrzymało się: 18</w:t>
      </w:r>
      <w:r w:rsidR="00D510F5" w:rsidRPr="004D514E">
        <w:rPr>
          <w:rFonts w:asciiTheme="minorHAnsi" w:hAnsiTheme="minorHAnsi" w:cstheme="minorHAnsi"/>
          <w:sz w:val="22"/>
          <w:szCs w:val="22"/>
        </w:rPr>
        <w:br/>
      </w:r>
      <w:r w:rsidR="00D510F5"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="00D510F5" w:rsidRPr="004D514E">
        <w:rPr>
          <w:rFonts w:asciiTheme="minorHAnsi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510F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Jacek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Stanisław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D510F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Patryk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Oskar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Monika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D510F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Wiktor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Andrzej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D510F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Oliwer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D510F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D510F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Justyna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Alicja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D510F5" w:rsidRPr="004D514E" w:rsidRDefault="00D510F5" w:rsidP="00D510F5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510F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Anna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D510F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Sebastian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Sławomir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D510F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Gabriela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</w:tbl>
    <w:p w:rsidR="00D510F5" w:rsidRPr="004D514E" w:rsidRDefault="00D510F5" w:rsidP="00D510F5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510F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D510F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D510F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Beata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Magdalena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D510F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Aleksandra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Małgorzata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D510F5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0F5" w:rsidRPr="004D514E" w:rsidRDefault="00D510F5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D510F5">
      <w:bookmarkStart w:id="0" w:name="_GoBack"/>
      <w:bookmarkEnd w:id="0"/>
    </w:p>
    <w:sectPr w:rsidR="0038019E" w:rsidSect="00D640B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D"/>
    <w:rsid w:val="00026C7D"/>
    <w:rsid w:val="000322CF"/>
    <w:rsid w:val="0004403F"/>
    <w:rsid w:val="00094413"/>
    <w:rsid w:val="000A14C6"/>
    <w:rsid w:val="00103AD5"/>
    <w:rsid w:val="001141B5"/>
    <w:rsid w:val="001473CB"/>
    <w:rsid w:val="0015123E"/>
    <w:rsid w:val="00165CB9"/>
    <w:rsid w:val="00166BAC"/>
    <w:rsid w:val="001B0992"/>
    <w:rsid w:val="001F425D"/>
    <w:rsid w:val="001F58B9"/>
    <w:rsid w:val="00215C34"/>
    <w:rsid w:val="003451EB"/>
    <w:rsid w:val="0038019E"/>
    <w:rsid w:val="003A0A95"/>
    <w:rsid w:val="00452D9B"/>
    <w:rsid w:val="00475652"/>
    <w:rsid w:val="005226A4"/>
    <w:rsid w:val="005804A9"/>
    <w:rsid w:val="005B6D98"/>
    <w:rsid w:val="005C1E8D"/>
    <w:rsid w:val="005D16EB"/>
    <w:rsid w:val="0063316B"/>
    <w:rsid w:val="00697598"/>
    <w:rsid w:val="006A5CCE"/>
    <w:rsid w:val="006E680F"/>
    <w:rsid w:val="006F756F"/>
    <w:rsid w:val="0070628E"/>
    <w:rsid w:val="00716BCE"/>
    <w:rsid w:val="007324DF"/>
    <w:rsid w:val="00737B9B"/>
    <w:rsid w:val="0076221E"/>
    <w:rsid w:val="007C462E"/>
    <w:rsid w:val="007E4FC9"/>
    <w:rsid w:val="007F191C"/>
    <w:rsid w:val="00802A80"/>
    <w:rsid w:val="00827846"/>
    <w:rsid w:val="00946B28"/>
    <w:rsid w:val="0095097C"/>
    <w:rsid w:val="00974EB6"/>
    <w:rsid w:val="0098155E"/>
    <w:rsid w:val="00984D4D"/>
    <w:rsid w:val="00A033A8"/>
    <w:rsid w:val="00A114A7"/>
    <w:rsid w:val="00A26C31"/>
    <w:rsid w:val="00A50DC2"/>
    <w:rsid w:val="00A579A7"/>
    <w:rsid w:val="00AE245B"/>
    <w:rsid w:val="00AF7DC8"/>
    <w:rsid w:val="00B049B8"/>
    <w:rsid w:val="00B70E02"/>
    <w:rsid w:val="00B778AA"/>
    <w:rsid w:val="00BA4C94"/>
    <w:rsid w:val="00BB4BFA"/>
    <w:rsid w:val="00BC2EAF"/>
    <w:rsid w:val="00CC374F"/>
    <w:rsid w:val="00CD1B9F"/>
    <w:rsid w:val="00D51056"/>
    <w:rsid w:val="00D510F5"/>
    <w:rsid w:val="00D640BD"/>
    <w:rsid w:val="00DD2EBE"/>
    <w:rsid w:val="00E013C4"/>
    <w:rsid w:val="00E0168B"/>
    <w:rsid w:val="00E13241"/>
    <w:rsid w:val="00EE55C7"/>
    <w:rsid w:val="00EF4FE2"/>
    <w:rsid w:val="00F256AB"/>
    <w:rsid w:val="00F33A7F"/>
    <w:rsid w:val="00F35E27"/>
    <w:rsid w:val="00F8014C"/>
    <w:rsid w:val="00FC62BF"/>
    <w:rsid w:val="00FF315D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B20C-0B58-4008-AD1A-C317BD8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0BD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0BD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2024-01-12T14:46:00Z</dcterms:created>
  <dcterms:modified xsi:type="dcterms:W3CDTF">2024-01-12T14:46:00Z</dcterms:modified>
</cp:coreProperties>
</file>