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44F21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44F21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B80A8E"/>
    <w:p w:rsidR="00B80A8E" w:rsidRDefault="00B80A8E" w:rsidP="00B80A8E">
      <w:pPr>
        <w:sectPr w:rsidR="00B80A8E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F9592F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74210" w:history="1">
        <w:r w:rsidR="00F9592F" w:rsidRPr="005E3683">
          <w:rPr>
            <w:rStyle w:val="Hipercze"/>
          </w:rPr>
          <w:t>1.</w:t>
        </w:r>
        <w:r w:rsidR="00F9592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9592F" w:rsidRPr="005E3683">
          <w:rPr>
            <w:rStyle w:val="Hipercze"/>
          </w:rPr>
          <w:t>WPROWADZENIE</w:t>
        </w:r>
        <w:r w:rsidR="00F9592F">
          <w:rPr>
            <w:webHidden/>
          </w:rPr>
          <w:tab/>
        </w:r>
        <w:r w:rsidR="00F9592F">
          <w:rPr>
            <w:webHidden/>
          </w:rPr>
          <w:fldChar w:fldCharType="begin"/>
        </w:r>
        <w:r w:rsidR="00F9592F">
          <w:rPr>
            <w:webHidden/>
          </w:rPr>
          <w:instrText xml:space="preserve"> PAGEREF _Toc153874210 \h </w:instrText>
        </w:r>
        <w:r w:rsidR="00F9592F">
          <w:rPr>
            <w:webHidden/>
          </w:rPr>
        </w:r>
        <w:r w:rsidR="00F9592F">
          <w:rPr>
            <w:webHidden/>
          </w:rPr>
          <w:fldChar w:fldCharType="separate"/>
        </w:r>
        <w:r w:rsidR="00F9592F">
          <w:rPr>
            <w:webHidden/>
          </w:rPr>
          <w:t>5</w:t>
        </w:r>
        <w:r w:rsidR="00F9592F">
          <w:rPr>
            <w:webHidden/>
          </w:rPr>
          <w:fldChar w:fldCharType="end"/>
        </w:r>
      </w:hyperlink>
    </w:p>
    <w:p w:rsidR="00F9592F" w:rsidRDefault="00F959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4211" w:history="1">
        <w:r w:rsidRPr="005E368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368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12" w:history="1">
        <w:r w:rsidRPr="005E368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4213" w:history="1">
        <w:r w:rsidRPr="005E368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368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14" w:history="1">
        <w:r w:rsidRPr="005E368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15" w:history="1">
        <w:r w:rsidRPr="005E368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4216" w:history="1">
        <w:r w:rsidRPr="005E368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368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4217" w:history="1">
        <w:r w:rsidRPr="005E368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3683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4218" w:history="1">
        <w:r w:rsidRPr="005E368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3683">
          <w:rPr>
            <w:rStyle w:val="Hipercze"/>
          </w:rPr>
          <w:t xml:space="preserve">PLAN PRZYCHODÓW I KOSZTÓW ZAKŁADU BUDŻETOWEGO – </w:t>
        </w:r>
        <w:r w:rsidRPr="005E368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4219" w:history="1">
        <w:r w:rsidRPr="005E368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E368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0" w:history="1">
        <w:r w:rsidRPr="005E368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1" w:history="1">
        <w:r w:rsidRPr="005E368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2" w:history="1">
        <w:r w:rsidRPr="005E368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3" w:history="1">
        <w:r w:rsidRPr="005E368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4" w:history="1">
        <w:r w:rsidRPr="005E368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5" w:history="1">
        <w:r w:rsidRPr="005E368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26" w:history="1">
        <w:r w:rsidRPr="005E368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7" w:history="1">
        <w:r w:rsidRPr="005E3683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8" w:history="1">
        <w:r w:rsidRPr="005E368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29" w:history="1">
        <w:r w:rsidRPr="005E368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4230" w:history="1">
        <w:r w:rsidRPr="005E368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368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31" w:history="1">
        <w:r w:rsidRPr="005E368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32" w:history="1">
        <w:r w:rsidRPr="005E368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33" w:history="1">
        <w:r w:rsidRPr="005E368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4234" w:history="1">
        <w:r w:rsidRPr="005E368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E368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35" w:history="1">
        <w:r w:rsidRPr="005E368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36" w:history="1">
        <w:r w:rsidRPr="005E368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37" w:history="1">
        <w:r w:rsidRPr="005E368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38" w:history="1">
        <w:r w:rsidRPr="005E368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39" w:history="1">
        <w:r w:rsidRPr="005E368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0" w:history="1">
        <w:r w:rsidRPr="005E368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1" w:history="1">
        <w:r w:rsidRPr="005E368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2" w:history="1">
        <w:r w:rsidRPr="005E368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3" w:history="1">
        <w:r w:rsidRPr="005E368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4" w:history="1">
        <w:r w:rsidRPr="005E368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5" w:history="1">
        <w:r w:rsidRPr="005E368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4246" w:history="1">
        <w:r w:rsidRPr="005E368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E368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47" w:history="1">
        <w:r w:rsidRPr="005E3683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F9592F" w:rsidRDefault="00F959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4248" w:history="1">
        <w:r w:rsidRPr="005E368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E368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_Toc153874248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1" w:name="_Toc153874210"/>
      <w:r>
        <w:lastRenderedPageBreak/>
        <w:t>WPROWADZENIE</w:t>
      </w:r>
      <w:bookmarkEnd w:id="1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123427" w:rsidRPr="008E035A" w:rsidRDefault="00123427" w:rsidP="0012342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CB7308">
        <w:rPr>
          <w:rFonts w:asciiTheme="minorHAnsi" w:hAnsiTheme="minorHAnsi" w:cstheme="minorHAnsi"/>
          <w:b/>
          <w:iCs/>
          <w:sz w:val="22"/>
          <w:szCs w:val="22"/>
        </w:rPr>
        <w:t>Żoliborz</w:t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348,8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CB730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123427" w:rsidRPr="008E035A" w:rsidTr="00123427">
        <w:tc>
          <w:tcPr>
            <w:tcW w:w="6379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348.768.311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308.229.588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40.538.723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23427" w:rsidRPr="008E035A" w:rsidTr="00123427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63280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</w:t>
            </w:r>
            <w:r w:rsidR="0063280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140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</w:t>
            </w:r>
            <w:r w:rsidR="0063280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25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4 zł</w:t>
            </w:r>
          </w:p>
        </w:tc>
      </w:tr>
      <w:tr w:rsidR="00123427" w:rsidRPr="008E035A" w:rsidTr="00123427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CB7308">
        <w:rPr>
          <w:rFonts w:asciiTheme="minorHAnsi" w:hAnsiTheme="minorHAnsi" w:cstheme="minorHAnsi"/>
          <w:b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123427" w:rsidRPr="008E035A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123427" w:rsidRPr="008E035A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CB7308">
        <w:rPr>
          <w:rFonts w:asciiTheme="minorHAnsi" w:eastAsia="Times New Roman" w:hAnsiTheme="minorHAnsi" w:cstheme="minorHAnsi"/>
          <w:iCs/>
          <w:lang w:eastAsia="pl-PL"/>
        </w:rPr>
        <w:t>Żoliborz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CB7308">
        <w:rPr>
          <w:rFonts w:asciiTheme="minorHAnsi" w:eastAsia="Times New Roman" w:hAnsiTheme="minorHAnsi" w:cstheme="minorHAnsi"/>
          <w:b/>
          <w:iCs/>
          <w:lang w:eastAsia="pl-PL"/>
        </w:rPr>
        <w:t>36,2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CB7308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CB7308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123427" w:rsidRPr="008E035A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123427" w:rsidRPr="001B37DF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t xml:space="preserve">Plan dochodów ujęty w załączniku dzielnicowym do budżetu m.st. Warszawy na 2024 r. dotyczący dzielnicy </w:t>
      </w:r>
      <w:r w:rsidRPr="00CB7308">
        <w:rPr>
          <w:rFonts w:asciiTheme="minorHAnsi" w:eastAsiaTheme="minorEastAsia" w:hAnsiTheme="minorHAnsi" w:cstheme="minorHAnsi"/>
          <w:color w:val="000000"/>
          <w:lang w:eastAsia="pl-PL"/>
        </w:rPr>
        <w:t>Żoliborz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CB7308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CB7308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123427" w:rsidRPr="008E035A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123427" w:rsidRPr="008E035A" w:rsidRDefault="00123427" w:rsidP="0012342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24.978.050 zł</w:t>
            </w:r>
          </w:p>
        </w:tc>
      </w:tr>
      <w:tr w:rsidR="00123427" w:rsidRPr="008E035A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7.757.000 zł</w:t>
            </w:r>
          </w:p>
        </w:tc>
      </w:tr>
      <w:tr w:rsidR="00123427" w:rsidRPr="008E035A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850.000</w:t>
            </w:r>
            <w:r w:rsidRPr="00CB730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23427" w:rsidRPr="008E035A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1.659.200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2C49E1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CB7308" w:rsidRDefault="00123427" w:rsidP="00123427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123427" w:rsidRPr="009A4A1D" w:rsidRDefault="00123427" w:rsidP="00123427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CB730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B23120" w:rsidRDefault="00123427" w:rsidP="00123427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1.659.200 zł</w:t>
            </w:r>
          </w:p>
        </w:tc>
      </w:tr>
      <w:tr w:rsidR="00123427" w:rsidRPr="002C49E1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9A4A1D" w:rsidRDefault="00123427" w:rsidP="00123427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B23120" w:rsidRDefault="00123427" w:rsidP="00123427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427" w:rsidRPr="002C49E1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9A4A1D" w:rsidRDefault="00123427" w:rsidP="00123427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B23120" w:rsidRDefault="00123427" w:rsidP="00123427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427" w:rsidRPr="008E035A" w:rsidTr="0012342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23427" w:rsidRPr="009A4A1D" w:rsidRDefault="00123427" w:rsidP="00123427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3427" w:rsidRPr="00B23120" w:rsidRDefault="00123427" w:rsidP="00123427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123427" w:rsidRPr="008E035A" w:rsidRDefault="00123427" w:rsidP="00123427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23427" w:rsidRPr="008E035A" w:rsidTr="00123427">
        <w:tc>
          <w:tcPr>
            <w:tcW w:w="5211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10.109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.926 zł</w:t>
            </w:r>
          </w:p>
        </w:tc>
      </w:tr>
    </w:tbl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123427" w:rsidRPr="008E035A" w:rsidRDefault="00123427" w:rsidP="0012342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449955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123427" w:rsidRPr="008E035A" w:rsidRDefault="00123427" w:rsidP="0012342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123427" w:rsidRPr="008E035A" w:rsidRDefault="00123427" w:rsidP="0012342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123427" w:rsidRPr="008E035A" w:rsidRDefault="00123427" w:rsidP="00123427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>na trwałe obniżenie potencjału ekonomicznego budżetu Miasta utrzymanie takiego poziomu nierównowagi budżetowej w dłuższym okresie nie będzie możliwe.</w:t>
      </w:r>
    </w:p>
    <w:p w:rsidR="00123427" w:rsidRPr="008E035A" w:rsidRDefault="00123427" w:rsidP="0012342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123427" w:rsidRPr="00F140A7" w:rsidRDefault="00123427" w:rsidP="0012342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123427" w:rsidRPr="00F140A7" w:rsidRDefault="00123427" w:rsidP="0012342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123427" w:rsidRPr="00F140A7" w:rsidRDefault="00123427" w:rsidP="0012342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123427" w:rsidRPr="00F140A7" w:rsidRDefault="00123427" w:rsidP="0012342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123427" w:rsidRPr="008E035A" w:rsidRDefault="00123427" w:rsidP="00123427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123427" w:rsidRPr="008E035A" w:rsidRDefault="00123427" w:rsidP="00123427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123427" w:rsidRPr="008E035A" w:rsidRDefault="00123427" w:rsidP="0012342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8E035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123427" w:rsidRPr="008E035A" w:rsidRDefault="00123427" w:rsidP="00123427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123427" w:rsidRPr="008E035A" w:rsidRDefault="00123427" w:rsidP="00123427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123427" w:rsidRPr="008E035A" w:rsidRDefault="00123427" w:rsidP="00123427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123427" w:rsidRPr="008E035A" w:rsidRDefault="00123427" w:rsidP="00123427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123427" w:rsidRPr="008E035A" w:rsidRDefault="00123427" w:rsidP="00123427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123427" w:rsidRDefault="00123427" w:rsidP="00123427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23427" w:rsidRPr="008E035A" w:rsidRDefault="00123427" w:rsidP="0012342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CB7308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46875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23427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CB7308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4687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CD1CD" wp14:editId="58798A66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480" w:rsidRPr="0024209B" w:rsidRDefault="00EF1480" w:rsidP="001234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CD1C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2.05pt;margin-top:20.8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" filled="f">
                <v:textbox>
                  <w:txbxContent>
                    <w:p w:rsidR="00EF1480" w:rsidRPr="0024209B" w:rsidRDefault="00EF1480" w:rsidP="0012342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212,4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23427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123427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</w:p>
    <w:p w:rsidR="00123427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F5E98" wp14:editId="4D9CCA81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480" w:rsidRDefault="00EF1480" w:rsidP="0012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5E98" id="Pole tekstowe 2" o:spid="_x0000_s1027" type="#_x0000_t202" style="position:absolute;margin-left:-11.15pt;margin-top:-3.3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AATjmTdAAAACQEAAA8AAAAAAAAAAAAAAAAA4gQAAGRycy9kb3ducmV2LnhtbFBLBQYAAAAA&#10;BAAEAPMAAADsBQAAAAA=&#10;" filled="f">
                <v:textbox>
                  <w:txbxContent>
                    <w:p w:rsidR="00EF1480" w:rsidRDefault="00EF1480" w:rsidP="00123427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96,5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23427" w:rsidRPr="008E035A" w:rsidRDefault="00123427" w:rsidP="0012342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123427" w:rsidRPr="008E035A" w:rsidRDefault="00123427" w:rsidP="0012342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123427" w:rsidRPr="008E035A" w:rsidRDefault="00123427" w:rsidP="0012342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123427" w:rsidRPr="008E035A" w:rsidRDefault="00123427" w:rsidP="00123427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1962D" wp14:editId="24BAF1A0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480" w:rsidRDefault="00EF1480" w:rsidP="0012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962D" id="Pole tekstowe 4" o:spid="_x0000_s1028" type="#_x0000_t202" style="position:absolute;margin-left:-17.1pt;margin-top:19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C0vbRn3gAAAAoBAAAPAAAAAAAAAAAAAAAAAOIEAABkcnMvZG93bnJldi54bWxQSwUGAAAA&#10;AAQABADzAAAA7QUAAAAA&#10;" filled="f">
                <v:textbox>
                  <w:txbxContent>
                    <w:p w:rsidR="00EF1480" w:rsidRDefault="00EF1480" w:rsidP="00123427"/>
                  </w:txbxContent>
                </v:textbox>
                <w10:wrap anchorx="margin"/>
              </v:shape>
            </w:pict>
          </mc:Fallback>
        </mc:AlternateConten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CB730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-687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23427" w:rsidRPr="008E035A" w:rsidRDefault="00123427" w:rsidP="0012342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123427" w:rsidRPr="008E035A" w:rsidRDefault="00123427" w:rsidP="0012342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123427" w:rsidRDefault="00123427" w:rsidP="0012342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123427" w:rsidRPr="008E035A" w:rsidRDefault="00123427" w:rsidP="0012342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44039" wp14:editId="13B08DEC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1480" w:rsidRDefault="00EF1480" w:rsidP="00123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4039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EF1480" w:rsidRDefault="00EF1480" w:rsidP="00123427"/>
                  </w:txbxContent>
                </v:textbox>
                <w10:wrap anchorx="margin"/>
              </v:shape>
            </w:pict>
          </mc:Fallback>
        </mc:AlternateConten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Żoliborz</w:t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23427" w:rsidRPr="008E035A" w:rsidRDefault="00123427" w:rsidP="0012342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CB730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123427" w:rsidRPr="008E035A" w:rsidTr="00123427">
        <w:tc>
          <w:tcPr>
            <w:tcW w:w="6379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14796" wp14:editId="1E642FD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1480" w:rsidRPr="0070738F" w:rsidRDefault="00EF1480" w:rsidP="001234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14796" id="Pole tekstowe 1" o:spid="_x0000_s1030" type="#_x0000_t202" style="position:absolute;margin-left:82.75pt;margin-top:26.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" filled="f" stroked="f" strokeweight=".5pt">
                      <v:textbox>
                        <w:txbxContent>
                          <w:p w:rsidR="00EF1480" w:rsidRPr="0070738F" w:rsidRDefault="00EF1480" w:rsidP="001234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348.768.311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308.229.588 zł</w: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73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40.538.723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3427" w:rsidRPr="008E035A" w:rsidRDefault="00123427" w:rsidP="0063280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</w:t>
            </w:r>
            <w:r w:rsidR="0063280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140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</w:t>
            </w:r>
            <w:r w:rsidR="0063280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25</w:t>
            </w:r>
            <w:r w:rsidRPr="00CB730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4 zł</w:t>
            </w: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B730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123427" w:rsidRPr="008E035A" w:rsidTr="00123427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23427" w:rsidRPr="008E035A" w:rsidTr="00123427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B730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123427" w:rsidRPr="008E035A" w:rsidTr="00123427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23427" w:rsidRPr="008E035A" w:rsidRDefault="00123427" w:rsidP="00123427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B730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1.659.200 zł</w:t>
            </w:r>
          </w:p>
        </w:tc>
      </w:tr>
    </w:tbl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23427" w:rsidRPr="008E035A" w:rsidRDefault="00123427" w:rsidP="0012342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CB730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1.195.289 zł na realizację zadań budżetu obywatelskiego ujęto w planach finansowych innych jednostek organizacyjnych - realizatorów tych zadań, natomiast w budżecie Dzielnicy ujęto kwotę 28.000 zł stanowiącą finansowanie realizacji zadań budżetu obywatelskiego wybranych w ramach puli środków ogólnomiejskich.</w:t>
      </w:r>
    </w:p>
    <w:p w:rsidR="00B80A8E" w:rsidRDefault="00B80A8E" w:rsidP="00B80A8E"/>
    <w:p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8C1251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5387421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B3F50">
      <w:pPr>
        <w:pStyle w:val="Nagwek2"/>
        <w:spacing w:before="11000"/>
        <w:jc w:val="right"/>
      </w:pPr>
      <w:bookmarkStart w:id="8" w:name="_Toc153874212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5387421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3" w:name="_Toc224548662"/>
      <w:bookmarkStart w:id="14" w:name="_Toc153874214"/>
      <w:r>
        <w:t>A.1.</w:t>
      </w:r>
      <w:r>
        <w:tab/>
      </w:r>
      <w:r w:rsidR="00844F21">
        <w:t>Plan dochodów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123427" w:rsidRPr="00123427" w:rsidTr="00123427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23427" w:rsidRPr="00123427" w:rsidTr="00123427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3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348 768 311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24 978 050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17 484 635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96 180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9 940 650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6 958 455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10 430 000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8 666 550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754 550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754 550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123427" w:rsidRPr="00123427" w:rsidTr="0012342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123427" w:rsidRPr="00123427" w:rsidTr="0012342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123427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1 359 200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951 440</w:t>
            </w:r>
          </w:p>
        </w:tc>
      </w:tr>
      <w:tr w:rsidR="00123427" w:rsidRPr="00123427" w:rsidTr="0012342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101 500</w:t>
            </w:r>
          </w:p>
        </w:tc>
      </w:tr>
      <w:tr w:rsidR="00123427" w:rsidRPr="00123427" w:rsidTr="0012342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320 605 686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F72AF2" w:rsidP="00FC6CC7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8" w:name="_Toc153874215"/>
      <w:r>
        <w:t>A.2.</w:t>
      </w:r>
      <w:r>
        <w:tab/>
      </w:r>
      <w:r w:rsidR="00844F21">
        <w:t>Plan dochodów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123427" w:rsidRPr="00123427" w:rsidTr="00123427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23427" w:rsidRPr="00123427" w:rsidTr="00123427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4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348 768 311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1 200 000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34 653 800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26 662 625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305 277 968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3 260 658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4 134 914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7 071 900</w:t>
            </w:r>
          </w:p>
        </w:tc>
      </w:tr>
      <w:tr w:rsidR="00123427" w:rsidRPr="00123427" w:rsidTr="0012342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300 000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53874216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123427" w:rsidRPr="00123427" w:rsidTr="00123427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23427" w:rsidRPr="00123427" w:rsidTr="00123427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</w:t>
            </w:r>
          </w:p>
        </w:tc>
      </w:tr>
      <w:tr w:rsidR="00123427" w:rsidRPr="00123427" w:rsidTr="00123427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348 768 311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120 548 586</w:t>
            </w:r>
          </w:p>
        </w:tc>
      </w:tr>
      <w:tr w:rsidR="00123427" w:rsidRPr="00123427" w:rsidTr="00123427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308 229 588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88 079 806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259 212 562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43 499 846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194 404 115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28 578 540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64 808 447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14 921 306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36 579 325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36 579 325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11 992 190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8 000 635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40 538 723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32 468 780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9 851 972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9 851 972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2 434 667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7 417 305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9 691 972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9 691 972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2 274 667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7 417 305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26 928 335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21 708 392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21 693 887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5 637 300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28 950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16 056 587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892 292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5 219 943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6 712 963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6 712 963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6 698 458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5 591 500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1 106 958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3 084 196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911 242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1 464 253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1 464 253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911 242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28 950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1 435 303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882 292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1 619 943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16 831 176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13 531 176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13 531 176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13 514 326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57 160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36 988 872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32 178 386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36 762 266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31 951 780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36 113 266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31 310 780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31 440 817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27 319 114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4 672 449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3 991 666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641 000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613 960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613 960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613 960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61 960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61 960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552 000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31 282 826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31 282 826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31 056 220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31 056 220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30 967 220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30 967 220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27 313 114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27 313 114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3 654 106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3 654 106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89 000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275 600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4 810 486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4 802 486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4 121 703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680 783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206 646 136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35 162 972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199 915 708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28 432 544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173 509 654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2 899 544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139 593 780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255 669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33 915 874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2 643 875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25 533 000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25 533 000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427 543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6 730 428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6 730 428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52 170 727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6 580 488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48 667 239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3 077 000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46 417 839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35 491 096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10 926 743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2 202 000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2 202 000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3 503 488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3 503 488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1 161 441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1 161 441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1 053 256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108 185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47 992 114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14 399 940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44 765 174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11 173 000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33 508 698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27 309 781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6 198 917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11 173 000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11 173 000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3 226 940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3 226 940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525 000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525 000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525 000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6 734 719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6 734 719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6 734 719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6 379 826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354 893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31 012 345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31 012 345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30 996 765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25 703 982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5 292 783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2342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23427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3 813 345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3 813 345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3 813 345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2 909 824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903 521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35 252 162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3 931 000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35 252 162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31 288 612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25 991 573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5 297 039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118 500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594 688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594 688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594 688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2 740 867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2 740 867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2 726 517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2 567 434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159 083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9 438 117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5 895 000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9 438 117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5 895 000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3 543 117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3 252 487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290 630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5 895 000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7 485 442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368 000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7 485 442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7 117 442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6 699 690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417 752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368 000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177 708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177 708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156 610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12342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23427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3 426 863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1 439 000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3 426 863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1 439 000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1 987 863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1 822 552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165 311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1 439 000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1 439 000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3 270 598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406 044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3 270 598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406 044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2 590 900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406 044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255 669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255 669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2 335 231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150 375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234 187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1 413 704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1 413 704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1 411 458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286 204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283 958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242 155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1 127 500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1 127 500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263 958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263 958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221 458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1 127 500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1 127 500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16 052 032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1 086 940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16 037 032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11 995 658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10 039 200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1 956 458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4 041 374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3 439 426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3 424 426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3 421 126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2 706 600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714 526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744 098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744 098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714 098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1 071 940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945 017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945 017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945 017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8 504 474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8 504 474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8 467 114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7 332 600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1 134 514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1 263 886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1 263 886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1 263 886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9 440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319 496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289 496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9 440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319 496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289 496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8 047 167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351 821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8 047 167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351 821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7 187 594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60 821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6 414 175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55 001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773 419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568 573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5 098 653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5 098 653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5 073 653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4 743 779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329 874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1 729 660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1 729 660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1 727 660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1 480 978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246 682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107 000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316 816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38 399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316 816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38 399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316 816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38 399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172 816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38 399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5 820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5 820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16 602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16 602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16 602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23 635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7 448 198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7 071 900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7 448 198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7 071 900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1 157 003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784 205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1 050 564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693 076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106 439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6 291 195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6 287 695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6 979 771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6 979 771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6 979 771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6 979 771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6 287 695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6 287 695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376 298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372 798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357 488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1 412 629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1 412 629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1 162 629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138 689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264 850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264 850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575 500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575 500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377 590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377 590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127 590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20 257 673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17 407 673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7 753 398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7 753 398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1 145 901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1 145 901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12 100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1 133 801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1 133 801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6 607 497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6 607 497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12 504 275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9 654 275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1 047 900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1 047 900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1 005 900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12 100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993 800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13 296 075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13 296 075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9 654 275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9 654 275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2 923 697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2 923 697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140 001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140 001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998 688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12 136 684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12 136 684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3 961 518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3 961 518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941 190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941 190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162 690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162 690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778 500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3 020 328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3 020 328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8 480 166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8 480 166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876 190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876 190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876 190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876 190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636 190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636 190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162 690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162 690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473 500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</w:tbl>
    <w:p w:rsidR="009C217E" w:rsidRDefault="009C217E" w:rsidP="00DB3F50"/>
    <w:p w:rsidR="00DB3F50" w:rsidRDefault="00DB3F50" w:rsidP="00DB3F50">
      <w:pPr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53874217"/>
      <w:r>
        <w:t>C.</w:t>
      </w:r>
      <w:r>
        <w:tab/>
      </w:r>
      <w:r w:rsidR="00844F21">
        <w:t>PLAN WYDATKÓW INWESTYCYJNYCH - SPIS ZADAŃ</w:t>
      </w:r>
      <w:bookmarkEnd w:id="20"/>
    </w:p>
    <w:p w:rsidR="006D2A59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123427" w:rsidRPr="00123427" w:rsidTr="00123427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 xml:space="preserve">Rok </w:t>
            </w:r>
            <w:r w:rsidRPr="00123427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 xml:space="preserve">Rok </w:t>
            </w:r>
            <w:r w:rsidRPr="00123427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23427" w:rsidRPr="00123427" w:rsidTr="00123427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40 538 723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469 593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2 106 289</w:t>
            </w:r>
          </w:p>
        </w:tc>
      </w:tr>
      <w:tr w:rsidR="00123427" w:rsidRPr="00123427" w:rsidTr="00123427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123427">
              <w:rPr>
                <w:sz w:val="12"/>
                <w:szCs w:val="12"/>
              </w:rPr>
              <w:t>Duchnickiej</w:t>
            </w:r>
            <w:proofErr w:type="spellEnd"/>
            <w:r w:rsidRPr="00123427">
              <w:rPr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1 638 540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Przebudowa ul. Bohomolca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2 807 460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Przebudowa ul. Mierosławskiego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395 423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123427" w:rsidRPr="00123427" w:rsidTr="00123427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1 619 943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23427" w:rsidRPr="00123427" w:rsidTr="00123427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3 300 000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23427" w:rsidRPr="00123427" w:rsidTr="00123427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6 730 428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3 503 488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3 226 940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Budowa zespołu </w:t>
            </w:r>
            <w:proofErr w:type="spellStart"/>
            <w:r w:rsidRPr="00123427">
              <w:rPr>
                <w:sz w:val="12"/>
                <w:szCs w:val="12"/>
              </w:rPr>
              <w:t>przedszkolno</w:t>
            </w:r>
            <w:proofErr w:type="spellEnd"/>
            <w:r w:rsidRPr="00123427">
              <w:rPr>
                <w:sz w:val="12"/>
                <w:szCs w:val="12"/>
              </w:rPr>
              <w:t xml:space="preserve"> - żłobkowego przy ul. J. Ficowskiego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3 226 940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100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Budowa budynku z funkcją </w:t>
            </w:r>
            <w:proofErr w:type="spellStart"/>
            <w:r w:rsidRPr="00123427">
              <w:rPr>
                <w:sz w:val="12"/>
                <w:szCs w:val="12"/>
              </w:rPr>
              <w:t>mieszkalno</w:t>
            </w:r>
            <w:proofErr w:type="spellEnd"/>
            <w:r w:rsidRPr="00123427">
              <w:rPr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12 504 275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9 654 275</w:t>
            </w:r>
          </w:p>
        </w:tc>
      </w:tr>
      <w:tr w:rsidR="00123427" w:rsidRPr="00123427" w:rsidTr="00123427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9 654 275</w:t>
            </w:r>
          </w:p>
        </w:tc>
      </w:tr>
      <w:tr w:rsidR="00123427" w:rsidRPr="00123427" w:rsidTr="00123427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123427" w:rsidRPr="00123427" w:rsidTr="00123427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</w:tr>
    </w:tbl>
    <w:p w:rsidR="00DB3F50" w:rsidRPr="00831BB4" w:rsidRDefault="00DB3F50" w:rsidP="00DB3F50"/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53874218"/>
      <w:r>
        <w:t>D</w:t>
      </w:r>
      <w:r w:rsidR="008E7C03">
        <w:t>.</w:t>
      </w:r>
      <w:r w:rsidR="008E7C03">
        <w:tab/>
      </w:r>
      <w:r w:rsidR="00844F21">
        <w:t>PLAN PRZYCHODÓW I KOSZTÓW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FA7CCC" w:rsidRDefault="00FC6CC7" w:rsidP="00FC6CC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123427" w:rsidRPr="00123427" w:rsidTr="00123427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23427" w:rsidRPr="00123427" w:rsidTr="00123427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3427" w:rsidRPr="00123427" w:rsidTr="00123427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23427" w:rsidRPr="00123427" w:rsidTr="00123427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23427" w:rsidRPr="00123427" w:rsidTr="00123427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10 109 926</w:t>
            </w:r>
          </w:p>
        </w:tc>
      </w:tr>
      <w:tr w:rsidR="00123427" w:rsidRPr="00123427" w:rsidTr="00123427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13 140 254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23427" w:rsidRPr="00123427" w:rsidTr="00123427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12 790 254</w:t>
            </w:r>
          </w:p>
        </w:tc>
      </w:tr>
      <w:tr w:rsidR="00123427" w:rsidRPr="00123427" w:rsidTr="00123427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7 663 013</w:t>
            </w:r>
          </w:p>
        </w:tc>
      </w:tr>
      <w:tr w:rsidR="00123427" w:rsidRPr="00123427" w:rsidTr="00123427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sz w:val="12"/>
                <w:szCs w:val="12"/>
              </w:rPr>
              <w:t>5 127 241</w:t>
            </w:r>
          </w:p>
        </w:tc>
      </w:tr>
      <w:tr w:rsidR="00123427" w:rsidRPr="00123427" w:rsidTr="00123427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123427" w:rsidRPr="00123427" w:rsidTr="00123427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sz w:val="12"/>
                <w:szCs w:val="12"/>
              </w:rPr>
              <w:t>13 140 254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53874219"/>
      <w:r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FC6CC7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4" w:name="_Toc153874220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13 787 000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FC6CC7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D2A59" w:rsidP="008E7C03">
      <w:pPr>
        <w:pStyle w:val="Nagwek6"/>
      </w:pPr>
      <w:bookmarkStart w:id="26" w:name="_Toc153874221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5 549 000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FC6CC7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8" w:name="_Toc153874222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3 905 000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29" w:name="_Toc153874223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2 219 000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30" w:name="_Toc153874224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2 114 000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6CC7" w:rsidRDefault="00FC6CC7" w:rsidP="00FC6CC7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31" w:name="_Toc153874225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2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34228" w:rsidRPr="00634228" w:rsidTr="006342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228" w:rsidRPr="00634228" w:rsidTr="006342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634228" w:rsidRPr="00634228" w:rsidTr="006342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34228" w:rsidRPr="00634228" w:rsidTr="006342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228" w:rsidRPr="00634228" w:rsidRDefault="00634228" w:rsidP="006342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228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 w:rsidP="00DB3F50"/>
    <w:p w:rsidR="008E7C03" w:rsidRDefault="008E7C03" w:rsidP="00DB3F50"/>
    <w:p w:rsidR="008E7C03" w:rsidRDefault="008E7C03" w:rsidP="00DB3F50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B3F50">
      <w:pPr>
        <w:pStyle w:val="Nagwek2"/>
        <w:spacing w:before="11000"/>
        <w:jc w:val="right"/>
      </w:pPr>
      <w:bookmarkStart w:id="32" w:name="_Toc153874226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153874227"/>
      <w:r>
        <w:t xml:space="preserve">2.2.1. </w:t>
      </w:r>
      <w:r w:rsidR="00844F21">
        <w:t>Wydatki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123427" w:rsidRPr="00123427" w:rsidTr="00123427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23427" w:rsidRPr="00123427" w:rsidTr="00123427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23427">
              <w:rPr>
                <w:sz w:val="10"/>
                <w:szCs w:val="10"/>
              </w:rPr>
              <w:t>4</w:t>
            </w:r>
          </w:p>
        </w:tc>
      </w:tr>
      <w:tr w:rsidR="00123427" w:rsidRPr="00123427" w:rsidTr="00123427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8 786 609</w:t>
            </w:r>
          </w:p>
        </w:tc>
      </w:tr>
      <w:tr w:rsidR="00123427" w:rsidRPr="00123427" w:rsidTr="00123427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8 786 609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2 485 481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2 250 925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234 556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6 301 128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1 549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697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2 246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1 549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697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1 704 463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1 704 463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1 691 030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1 556 300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134 730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13 433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1 691 176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1 691 176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1 690 876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1 556 300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134 576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7 514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7 514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154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154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7 360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5 773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5 773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5 773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7 071 900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7 071 900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784 205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693 076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6 287 695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6 979 771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6 979 771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692 076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6 287 695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DB3F50"/>
    <w:p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53874228"/>
      <w:r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509"/>
        <w:gridCol w:w="775"/>
        <w:gridCol w:w="1977"/>
        <w:gridCol w:w="1462"/>
        <w:gridCol w:w="1465"/>
        <w:gridCol w:w="1462"/>
        <w:gridCol w:w="1462"/>
        <w:gridCol w:w="1632"/>
      </w:tblGrid>
      <w:tr w:rsidR="00123427" w:rsidRPr="00123427" w:rsidTr="00123427">
        <w:trPr>
          <w:trHeight w:val="300"/>
          <w:tblHeader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123427" w:rsidRPr="00123427" w:rsidTr="00123427">
        <w:trPr>
          <w:trHeight w:val="300"/>
          <w:tblHeader/>
        </w:trPr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123427" w:rsidRPr="00123427" w:rsidTr="00123427">
        <w:trPr>
          <w:trHeight w:val="798"/>
          <w:tblHeader/>
        </w:trPr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3427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3427" w:rsidRPr="00123427" w:rsidTr="00123427">
        <w:trPr>
          <w:trHeight w:val="204"/>
          <w:tblHeader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445 511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445 511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418 706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418 706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76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Zmiana postrzegania szkolnictwa zawodowego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153 349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26 805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126 544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Erasmus 2022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Pedagogika włączająca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Zobaczyć matematykę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Erasmus 2023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479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Strategie włączające w zróżnicowanych zespołach klasowych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35 435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Erasmus DNL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5" w:name="_Toc153874229"/>
      <w:r>
        <w:t>2.2.3. Wydatki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5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123427" w:rsidRPr="00123427" w:rsidTr="00123427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23427" w:rsidRPr="00123427" w:rsidTr="00123427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 xml:space="preserve">Wydatki </w:t>
            </w:r>
            <w:r w:rsidRPr="00123427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 xml:space="preserve">Wydatki </w:t>
            </w:r>
            <w:r w:rsidRPr="00123427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123427" w:rsidRPr="00123427" w:rsidTr="00123427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860 900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610 900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123427">
              <w:rPr>
                <w:sz w:val="12"/>
                <w:szCs w:val="12"/>
              </w:rPr>
              <w:t>Rozpłytowanie</w:t>
            </w:r>
            <w:proofErr w:type="spellEnd"/>
            <w:r w:rsidRPr="00123427">
              <w:rPr>
                <w:sz w:val="12"/>
                <w:szCs w:val="12"/>
              </w:rPr>
              <w:t xml:space="preserve"> i obsadzenie zielenią wejść do metra na Żoliborzu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Nie jesteś sam - pierwsza pomoc psychologiczna dla dzieci i młodzieży. Zróbmy to jeszcze raz!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Nie marnujemy wody w parku Sady Żoliborskie - wykorzystanie deszczówki zgromadzonej w zbiornikach retencyjnych do podlewania zieleni na Sadach.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Kino plenerowe na pl. Grunwaldzkim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Senior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Rzeźby w drzewach zamiast wycinki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Dodatkowe stoły i ławki na Kępie Potockiej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Nowe wkłady do koszy parkowych na Żoliborzu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DB3F50"/>
    <w:p w:rsidR="00DB3F50" w:rsidRDefault="00DB3F50" w:rsidP="00DB3F50"/>
    <w:p w:rsidR="00C43FE9" w:rsidRDefault="00C43FE9" w:rsidP="00C43FE9">
      <w:pPr>
        <w:sectPr w:rsidR="00C43FE9" w:rsidSect="006B0A55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6" w:name="_Toc153874230"/>
      <w:r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53874231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123427" w:rsidRPr="00123427" w:rsidTr="00123427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23427" w:rsidRPr="00123427" w:rsidTr="00123427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308 229 588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40 538 723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348 768 311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1 034 750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7 417 305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8 452 055</w:t>
            </w:r>
          </w:p>
        </w:tc>
      </w:tr>
      <w:tr w:rsidR="00123427" w:rsidRPr="00123427" w:rsidTr="00123427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21 710 352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5 219 943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26 930 295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3 753 359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4 003 359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212 773 361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6 730 428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219 503 789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25 042 794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25 057 794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7 753 398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12 504 275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20 257 673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3 961 518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8 175 166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12 136 684</w:t>
            </w:r>
          </w:p>
        </w:tc>
      </w:tr>
      <w:tr w:rsidR="00123427" w:rsidRPr="00123427" w:rsidTr="00123427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331 600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31 775 396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226 606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32 002 002</w:t>
            </w:r>
          </w:p>
        </w:tc>
      </w:tr>
      <w:tr w:rsidR="00123427" w:rsidRPr="00123427" w:rsidTr="0012342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93 060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93 060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8" w:name="_Toc153874232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123427" w:rsidRPr="00123427" w:rsidTr="00123427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23427" w:rsidRPr="00123427" w:rsidTr="00123427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</w:t>
            </w:r>
          </w:p>
        </w:tc>
      </w:tr>
      <w:tr w:rsidR="00123427" w:rsidRPr="00123427" w:rsidTr="00123427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308 229 588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88 079 806</w:t>
            </w:r>
          </w:p>
        </w:tc>
      </w:tr>
      <w:tr w:rsidR="00123427" w:rsidRPr="00123427" w:rsidTr="00123427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1 034 750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1 034 750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894 750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894 750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874 750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874 750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21 710 352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923 202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1 960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20 249 139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6 413 176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1 276 350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6 712 963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5 841 650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702 102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702 102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14 290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14 290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687 812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687 812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757 151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204 140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513 861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8 350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47 500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195 790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195 790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3 753 359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3 753 359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1 034 441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1 034 441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788 751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788 751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306 666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306 666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381 925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381 925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100 160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100 160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148 100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16 590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odpadami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24 000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330 814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330 814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192 125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138 689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2 285 514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2 285 514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565 500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565 500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701 326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701 326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parków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988 688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988 688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102 590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102 590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102 590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102 590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212 773 361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28 784 365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203 194 735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28 199 000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44 917 674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11 698 000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33 219 674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11 698 000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11 698 000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1 161 441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1 161 441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45 625 454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2 202 000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43 423 454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2 202 000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2 202 000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34 557 162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30 626 162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3 931 000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5 086 653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107 000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6 734 719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1 721 660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1 721 660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3 120 000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1 525 000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1 857 785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2 740 867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184 000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20 347 422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7 702 000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12 645 422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7 702 000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7 702 000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Kwalifikacyjne kursy zawodowe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177 708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177 708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30 841 845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30 841 845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Prowadzenie branżowych szkół I </w:t>
            </w:r>
            <w:proofErr w:type="spellStart"/>
            <w:r w:rsidRPr="00123427">
              <w:rPr>
                <w:sz w:val="12"/>
                <w:szCs w:val="12"/>
              </w:rPr>
              <w:t>i</w:t>
            </w:r>
            <w:proofErr w:type="spellEnd"/>
            <w:r w:rsidRPr="00123427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3 163 345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123427">
              <w:rPr>
                <w:sz w:val="12"/>
                <w:szCs w:val="12"/>
              </w:rPr>
              <w:t>i</w:t>
            </w:r>
            <w:proofErr w:type="spellEnd"/>
            <w:r w:rsidRPr="00123427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3 163 345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9 578 626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585 365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4 785 486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623 916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124 320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1 000 491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255 646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255 646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316 816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38 399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530 600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80 600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Projekty </w:t>
            </w:r>
            <w:proofErr w:type="spellStart"/>
            <w:r w:rsidRPr="00123427">
              <w:rPr>
                <w:sz w:val="12"/>
                <w:szCs w:val="12"/>
              </w:rPr>
              <w:t>edukacyjno</w:t>
            </w:r>
            <w:proofErr w:type="spellEnd"/>
            <w:r w:rsidRPr="00123427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445 511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1 453 160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25 042 794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9 669 158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1 411 458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1 411 458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1 391 458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13 911 793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306 936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5 773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8 504 474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3 424 426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376 298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328 936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298 936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1 263 886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435 886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828 000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9 719 543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7 950 764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1 689 115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 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6 787 695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6 787 695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1 071 940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170 793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91 129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7 753 398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7 753 398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1 077 900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1 077 900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1 077 900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1 077 900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6 565 497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6 565 497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3 641 800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2 923 697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110 001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110 001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110 001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3 961 518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3 961 518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3 656 518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3 656 518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166 300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166 300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640 990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640 990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68 900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68 900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2 780 328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331 600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331 600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281 600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191 500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191 500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51 500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90 100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90 100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inwestorów i promocja gospodarcza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31 775 396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31 775 396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31 156 236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31 156 236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27 659 990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27 659 990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27 506 190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27 506 190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153 800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3 496 246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3 496 246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2 003 116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2 003 116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375 430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375 430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303 000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22 700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532 000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532 000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619 160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619 160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613 960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613 960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5 200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93 060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93 060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92 060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92 060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92 060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92 060</w:t>
            </w:r>
          </w:p>
        </w:tc>
      </w:tr>
      <w:tr w:rsidR="00123427" w:rsidRPr="00123427" w:rsidTr="00123427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  <w:tr w:rsidR="00123427" w:rsidRPr="00123427" w:rsidTr="00123427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1 000</w:t>
            </w:r>
          </w:p>
        </w:tc>
      </w:tr>
    </w:tbl>
    <w:p w:rsidR="00484E26" w:rsidRDefault="00484E26" w:rsidP="003E2A40"/>
    <w:p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53874233"/>
      <w:r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123427" w:rsidRPr="00123427" w:rsidTr="00123427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23427" w:rsidRPr="00123427" w:rsidTr="00123427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40 538 723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7 417 305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123427" w:rsidRPr="00123427" w:rsidTr="00123427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123427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123427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1 638 540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2 807 460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1 919 943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50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6 730 428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6 730 428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123427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123427">
              <w:rPr>
                <w:b/>
                <w:bCs/>
                <w:sz w:val="12"/>
                <w:szCs w:val="12"/>
              </w:rPr>
              <w:t xml:space="preserve"> - żłobkowego przy ul. J.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3 226 940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46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123427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123427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12 504 275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12 504 275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9 654 275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23427">
              <w:rPr>
                <w:b/>
                <w:bCs/>
                <w:i/>
                <w:iCs/>
                <w:sz w:val="12"/>
                <w:szCs w:val="12"/>
              </w:rPr>
              <w:t>226 606</w:t>
            </w:r>
          </w:p>
        </w:tc>
      </w:tr>
      <w:tr w:rsidR="00123427" w:rsidRPr="00123427" w:rsidTr="00123427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226 606</w:t>
            </w:r>
          </w:p>
        </w:tc>
      </w:tr>
    </w:tbl>
    <w:p w:rsidR="003E2A40" w:rsidRPr="00FA7CCC" w:rsidRDefault="003E2A40" w:rsidP="003E2A40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40" w:name="_Toc153874234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74235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123427" w:rsidRPr="00123427" w:rsidTr="00123427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12342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23427">
              <w:rPr>
                <w:b/>
                <w:bCs/>
                <w:color w:val="000000"/>
                <w:sz w:val="14"/>
                <w:szCs w:val="14"/>
              </w:rPr>
              <w:t>348 768 311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2342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123427" w:rsidRPr="00123427" w:rsidTr="00123427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27 001 185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64,8%</w:t>
            </w: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123427" w:rsidRPr="00123427" w:rsidTr="00123427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320 605 686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91,9%</w:t>
            </w:r>
          </w:p>
        </w:tc>
      </w:tr>
    </w:tbl>
    <w:p w:rsidR="006513E4" w:rsidRDefault="006513E4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123427" w:rsidRPr="00123427" w:rsidTr="0012342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348 768 311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123427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12342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64,8%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9 940 650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72 400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59,7%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5 530 000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53,0%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Nieruchomosciami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29,5%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Nieruchomosciami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5,0%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Nieruchomosciami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1 211 000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63 717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12342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2342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12342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2342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123427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123427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7 757 000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7 115 000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91,7%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642 000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8,3%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642 000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754 550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342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139 550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73 800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(np. zakupu biletów lotniczych, ustanowienia użytkowania wieczystego)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zaliczki za ustanowienie hipoteki w postępowaniu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przekształceniowym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123427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123427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1 659 200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108 500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1 359 200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951 440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2342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23427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23427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34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342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3427" w:rsidRPr="00123427" w:rsidTr="00123427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320 605 686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23427">
              <w:rPr>
                <w:b/>
                <w:bCs/>
                <w:color w:val="000000"/>
                <w:sz w:val="12"/>
                <w:szCs w:val="12"/>
              </w:rPr>
              <w:t>91,9%</w:t>
            </w:r>
          </w:p>
        </w:tc>
      </w:tr>
    </w:tbl>
    <w:p w:rsidR="00123427" w:rsidRDefault="00123427" w:rsidP="003E2A40"/>
    <w:p w:rsidR="00EF1480" w:rsidRDefault="00EF1480" w:rsidP="003E2A40"/>
    <w:p w:rsidR="00EF1480" w:rsidRDefault="00EF1480" w:rsidP="003E2A40"/>
    <w:p w:rsidR="00EF1480" w:rsidRDefault="00EF1480" w:rsidP="003E2A40"/>
    <w:p w:rsidR="00EF1480" w:rsidRDefault="00EF1480" w:rsidP="003E2A40"/>
    <w:p w:rsidR="00EF1480" w:rsidRDefault="00EF1480" w:rsidP="003E2A40"/>
    <w:p w:rsidR="00EF1480" w:rsidRDefault="00EF1480" w:rsidP="003E2A40"/>
    <w:p w:rsidR="00EF1480" w:rsidRDefault="00EF1480" w:rsidP="003E2A40"/>
    <w:p w:rsidR="00EF1480" w:rsidRDefault="00EF1480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123427" w:rsidRPr="00123427" w:rsidTr="00EF148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20"/>
            <w:r w:rsidRPr="00123427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123427" w:rsidRPr="00123427" w:rsidTr="00EF1480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23427" w:rsidRPr="00123427" w:rsidTr="00EF148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28 162 625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308 229 588</w:t>
            </w: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9 516 550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287 667 000</w:t>
            </w:r>
          </w:p>
        </w:tc>
      </w:tr>
      <w:tr w:rsidR="00123427" w:rsidRPr="00123427" w:rsidTr="00EF1480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18 646 075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20 562 588</w:t>
            </w: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320 605 686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40 538 723</w:t>
            </w: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70 724 230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13 396 687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431 031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Erasmus 2022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67 000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Pedagogika włączająca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27 450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Zobaczyć matematykę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51 400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 xml:space="preserve">Erasmus 2023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44 850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Strategie włączające w zróżnicowanych zespołach klasowych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28 348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Erasmus DNL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70 727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2.3.7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Zmiana postrzegania szkolnictwa zawodowego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3427">
              <w:rPr>
                <w:sz w:val="12"/>
                <w:szCs w:val="12"/>
              </w:rPr>
              <w:t>141 256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28 951 921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3427">
              <w:rPr>
                <w:b/>
                <w:bCs/>
                <w:sz w:val="12"/>
                <w:szCs w:val="12"/>
              </w:rPr>
              <w:t>207 101 817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23427" w:rsidRPr="00123427" w:rsidTr="00EF148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348 768 311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23427" w:rsidRPr="00123427" w:rsidRDefault="00123427" w:rsidP="0012342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23427">
              <w:rPr>
                <w:b/>
                <w:bCs/>
                <w:sz w:val="14"/>
                <w:szCs w:val="14"/>
              </w:rPr>
              <w:t>348 768 311</w:t>
            </w:r>
          </w:p>
        </w:tc>
      </w:tr>
    </w:tbl>
    <w:p w:rsidR="004A4547" w:rsidRPr="00371BB0" w:rsidRDefault="004A4547" w:rsidP="003E2A40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t xml:space="preserve"> </w:t>
      </w:r>
      <w:bookmarkStart w:id="43" w:name="_Toc153874236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153874237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EF1480" w:rsidRPr="00EF1480" w:rsidTr="00EF148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894 750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874 750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1 653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517 389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1 653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517 389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208 980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80 168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33 213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pozostałe odsetki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53874238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EF1480" w:rsidRPr="00EF1480" w:rsidTr="00EF148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21 710 352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1 960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20 249 139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6 413 176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137 319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6 403 176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4 260 832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1 315 344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534 770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439 995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odczyty wodomierzy, ciepłomierzy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90 079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wywóz gabarytów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537 000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i składki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1 276 350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1 276 350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konserwacje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1 001 350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nadzór budowlany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awarie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6 712 963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6 712 963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5 591 500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4 417 000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866 500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inne wydatki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1 121 463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pozostałe usługi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720 380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64 029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36 120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14 505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3 319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5 841 650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5 841 650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media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3 034 800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zaliczka remontowa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474 000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16 850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702 102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14 290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12 290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wyceny gruntów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ogłoszenia prasowe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687 812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644 792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583 742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61 050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43 020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wycena gruntów na potrzeby przekształcenia prawa użytkowania wieczystego w prawo własności, (ustanowienie ograniczonych praw rzeczowych, opracowania geodezyjne)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notarialne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pozostałe odsetki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ogłoszenia prasowe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757 151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513 861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Rodzaj lokali użytkowych (gastronomiczne, handlowe, garaże, usługowe)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505 511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368 699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53 992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17 820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ogłoszenia prasowe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47 500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konserwacje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195 790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Rodzaje nieruchomości (gruntowe stanowiące własność m.st. Warszawy, gruntowe objęte roszczeniem Miasta o wydanie)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136 970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108 020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28 950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58 820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wyceny do aktualizacji zasobu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EF1480">
              <w:rPr>
                <w:sz w:val="12"/>
                <w:szCs w:val="12"/>
              </w:rPr>
              <w:t>adiacenckiej</w:t>
            </w:r>
            <w:proofErr w:type="spellEnd"/>
            <w:r w:rsidRPr="00EF148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53874239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EF1480" w:rsidRPr="00EF1480" w:rsidTr="00EF148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3 753 359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1 034 441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788 751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96 345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92 232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płużenie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74 892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32 097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381 925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195 243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186 682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100 160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148 100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148 100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16 590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115,00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330 814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192 125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zużycie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98 600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85 012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1 113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utrzymanie zbiorników i cieków wodnych </w:t>
            </w:r>
            <w:r w:rsidRPr="00EF1480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138 689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2 285 514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565 500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pielęgnacja i utrzymanie terenów zieleni (m.in. wygrabienie liści, pielenie skupin, podlewanie, wycinanie drzew, pielęgnacja drzew i krzewów, odchwaszczanie, sadzenie)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379 679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koszenie trawy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76 913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sprzątanie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57 633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11 275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701 326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388 637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112 277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61 412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988 688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461 531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koszenie trawy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116 487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87 287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18 983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102 590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wydatki związane z utrzymaniem obiektów typu </w:t>
            </w:r>
            <w:proofErr w:type="spellStart"/>
            <w:r w:rsidRPr="00EF1480">
              <w:rPr>
                <w:sz w:val="12"/>
                <w:szCs w:val="12"/>
              </w:rPr>
              <w:t>workout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153874240"/>
      <w:r w:rsidR="00102ED1"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3"/>
        <w:gridCol w:w="815"/>
        <w:gridCol w:w="1361"/>
        <w:gridCol w:w="1223"/>
      </w:tblGrid>
      <w:tr w:rsidR="00EF1480" w:rsidRPr="00EF1480" w:rsidTr="00EF1480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F1480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F148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212 773 361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203 194 735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44 917 674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33 219 674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1 611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190,9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177,6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27 309 781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10 239 060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72 321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89 963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11 133 198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749 043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879 202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4 146 994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2 497 390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981 169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504 581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214 082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83 476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74 795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11 698 000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1 161 441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1 053 256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28 852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765 340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5 125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56 297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188 120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48 185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45 625 454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43 423 454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3 345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35 491 096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6 146 669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66 888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310 427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21 178 153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463 456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1 841 264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5 484 239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4 742 604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1 292 284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556 646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200 724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57 200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2 202 000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34 557 162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30 626 162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2 390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218,0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53,8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25 991 573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3 457 302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10 798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124 553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16 880 553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244 876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1 316 149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3 957 342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2 868 384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922 337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261 980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100 138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32 550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3 931 000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5 086 653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4 743 779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371 721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3 301 871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23 488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261 314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785 385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173 874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107 000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6 734 719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70,7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6 379 826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256 346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36 550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4 771 342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350 141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952 156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284 893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1 721 660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1 721 660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1 480 978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305 929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825 662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21 423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65 850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262 114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59 742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EF1480">
              <w:rPr>
                <w:sz w:val="12"/>
                <w:szCs w:val="12"/>
              </w:rPr>
              <w:t>i</w:t>
            </w:r>
            <w:proofErr w:type="spellEnd"/>
            <w:r w:rsidRPr="00EF1480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1 857 785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2 740 867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2 567 434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1 983 541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28 091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122 608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433 194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57 429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14 654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20 347 422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12 645 422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3 540 117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3 252 487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411 735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2 123 210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46 064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161 532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509 946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127 630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7 117 442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6 699 690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5 377 622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6 647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337 853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977 568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281 752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1 987 863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1 822 552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98 909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1 267 993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8 576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185 302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261 772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58 311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7 702 000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177 708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156 610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129 257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18 786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30 841 845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30 841 845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F148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F1480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2 402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230,3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45,1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25 703 982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2 993 693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13 131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17 229 117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193 895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1 301 625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3 969 261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3 365 226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993 787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324 330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86 600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37 140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29 200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15 580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EF148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EF1480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3 163 345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EF148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EF148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3 163 345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F148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F1480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EF1480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EF1480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2 909 824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178 960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16 017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2 072 686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18 176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138 441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483 444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120 521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9 578 626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4 785 486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4 121 703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3 198 545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665 158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355 300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623 916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499 596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124 320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1 000 491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976 856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23 635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EF148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EF148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113 300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316 816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278 417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134 417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110 960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23 457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37 130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1 269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530 600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80 600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74 400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445 511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EF148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EF1480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445 511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"Zmiana postrzegania szkolnictwa zawodowego"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153 349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"Erasmus DNL"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70 727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"Erasmus 2022"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"Zobaczyć matematykę"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"Erasmus 2023"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44 850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"Strategie włączające w zróżnicowanych zespołach klasowych"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35 435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- "Pedagogika włączająca"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22 750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1 453 160</w:t>
            </w: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1 442 187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234 187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4" name="Obraz 1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3" name="Obraz 1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2" name="Obraz 1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1" name="Obraz 1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0" name="Obraz 1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78CA7" id="Prostokąt 61" o:spid="_x0000_s1026" alt="Expanded" style="position:absolute;margin-left:.6pt;margin-top:0;width:10.8pt;height:10.8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DDBA" id="Prostokąt 62" o:spid="_x0000_s1026" alt="Expanded" style="position:absolute;margin-left:.6pt;margin-top:0;width:10.8pt;height:10.8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C2DD2" id="Prostokąt 63" o:spid="_x0000_s1026" alt="Expanded" style="position:absolute;margin-left:.6pt;margin-top:0;width:10.8pt;height:10.8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5952" id="Prostokąt 64" o:spid="_x0000_s1026" alt="Expanded" style="position:absolute;margin-left:.6pt;margin-top:0;width:10.8pt;height:10.8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DmxIX7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ED69" id="Prostokąt 65" o:spid="_x0000_s1026" alt="Expanded" style="position:absolute;margin-left:.6pt;margin-top:0;width:10.8pt;height:10.8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B0DE5" id="Prostokąt 66" o:spid="_x0000_s1026" alt="Expanded" style="position:absolute;margin-left:.6pt;margin-top:0;width:10.8pt;height:10.8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1544" id="Prostokąt 67" o:spid="_x0000_s1026" alt="Expanded" style="position:absolute;margin-left:.6pt;margin-top:0;width:10.8pt;height:10.8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C47D3" id="Prostokąt 68" o:spid="_x0000_s1026" alt="Expanded" style="position:absolute;margin-left:.6pt;margin-top:0;width:10.8pt;height:10.8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E6789" id="Prostokąt 69" o:spid="_x0000_s1026" alt="Expanded" style="position:absolute;margin-left:.6pt;margin-top:0;width:10.8pt;height:10.8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7FBFE" id="Prostokąt 70" o:spid="_x0000_s1026" alt="Expanded" style="position:absolute;margin-left:.6pt;margin-top:0;width:10.8pt;height:10.8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D3046" id="Prostokąt 71" o:spid="_x0000_s1026" alt="Expanded" style="position:absolute;margin-left:.6pt;margin-top:0;width:10.8pt;height:10.8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50B8D" id="Prostokąt 72" o:spid="_x0000_s1026" alt="Expanded" style="position:absolute;margin-left:.6pt;margin-top:0;width:10.8pt;height:10.8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CA2CC" id="Prostokąt 73" o:spid="_x0000_s1026" alt="Expanded" style="position:absolute;margin-left:.6pt;margin-top:0;width:10.8pt;height:10.8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3629" id="Prostokąt 74" o:spid="_x0000_s1026" alt="Expanded" style="position:absolute;margin-left:.6pt;margin-top:0;width:10.8pt;height:10.8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665C2" id="Prostokąt 75" o:spid="_x0000_s1026" alt="Expanded" style="position:absolute;margin-left:.6pt;margin-top:0;width:10.8pt;height:10.8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74C5" id="Prostokąt 76" o:spid="_x0000_s1026" alt="Expanded" style="position:absolute;margin-left:.6pt;margin-top:0;width:10.8pt;height:10.8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F76B" id="Prostokąt 77" o:spid="_x0000_s1026" alt="Expanded" style="position:absolute;margin-left:.6pt;margin-top:0;width:10.8pt;height:10.8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2F4F5" id="Prostokąt 78" o:spid="_x0000_s1026" alt="Expanded" style="position:absolute;margin-left:.6pt;margin-top:0;width:10.8pt;height:10.8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EC0E" id="Prostokąt 79" o:spid="_x0000_s1026" alt="Expanded" style="position:absolute;margin-left:.6pt;margin-top:0;width:10.8pt;height:10.8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9152" id="Prostokąt 80" o:spid="_x0000_s1026" alt="Expanded" style="position:absolute;margin-left:.6pt;margin-top:0;width:10.8pt;height:10.8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DmxIX7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C863A" id="Prostokąt 81" o:spid="_x0000_s1026" alt="Expanded" style="position:absolute;margin-left:.6pt;margin-top:0;width:10.8pt;height:10.8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4D401" id="Prostokąt 82" o:spid="_x0000_s1026" alt="Expanded" style="position:absolute;margin-left:.6pt;margin-top:0;width:10.8pt;height:10.8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E612C" id="Prostokąt 83" o:spid="_x0000_s1026" alt="Expanded" style="position:absolute;margin-left:.6pt;margin-top:0;width:10.8pt;height:10.8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F46A8" id="Prostokąt 84" o:spid="_x0000_s1026" alt="Expanded" style="position:absolute;margin-left:.6pt;margin-top:0;width:10.8pt;height:10.8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DD805" id="Prostokąt 85" o:spid="_x0000_s1026" alt="Expanded" style="position:absolute;margin-left:.6pt;margin-top:0;width:10.8pt;height:10.8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A1F7A" id="Prostokąt 86" o:spid="_x0000_s1026" alt="Expanded" style="position:absolute;margin-left:.6pt;margin-top:0;width:10.8pt;height:10.8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D143" id="Prostokąt 87" o:spid="_x0000_s1026" alt="Expanded" style="position:absolute;margin-left:.6pt;margin-top:0;width:10.8pt;height:10.8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FEDDF" id="Prostokąt 88" o:spid="_x0000_s1026" alt="Expanded" style="position:absolute;margin-left:.6pt;margin-top:0;width:10.8pt;height:10.8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5sSF+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68" name="Prostokąt 4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B81D3" id="Prostokąt 468" o:spid="_x0000_s1026" alt="Expanded" style="position:absolute;margin-left:.6pt;margin-top:0;width:10.8pt;height:10.8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sX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QpOpJByKtoETFH799VciMUiZL4CzfDSAkoxaqG0qZ1ttgZjt1L5VGD9GE+qUo/EWQF9gu&#10;ILKxu8D2IsexXfjXUe7PiqV/Hb7q3V6YlIIRBf55Tw8KeOHvIdx7QXOHHaOBgfLi7j8b/pFuXBvY&#10;hQa+DOvQdV+19o6p+fA3KJxxkImhRZvIhA/DSmh4crjn5aNEPV/WpN+wOzmAwTQNpyEh+FgzQkEj&#10;z5xwkUN3JGRD6/EDp0A1eVLckLirRKfPAEugnfHn89GfmtYSBj0/DjC4uI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AKayxf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69" name="Prostokąt 4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C7670" id="Prostokąt 469" o:spid="_x0000_s1026" alt="Expanded" style="position:absolute;margin-left:.6pt;margin-top:0;width:10.8pt;height:10.8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dp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wtlBPOhBpBSUq/vjtq0JmlDJZAmf5bgAhGbVQ3VDKtN4GM9upe6k0eogm1C9F4S+CvMB2&#10;AZGN3QW2FzmO7cK/jnJ/Viz96/BV7/bCpBSMKPDPe3pQwAt/D+HeC5o77BgNDJQXd//Z8I9049rA&#10;LjTwZ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Fjoh2n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0" name="Prostokąt 4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03F2" id="Prostokąt 470" o:spid="_x0000_s1026" alt="Expanded" style="position:absolute;margin-left:.6pt;margin-top:0;width:10.8pt;height:10.8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Mw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8NOTDkRaQYmKP377qpAZpUyWwFm+G0BIRi1UN5QyrbfBzHbqXiqNHqIJ9UtR+IsgL7Bd&#10;QGRjd4HtRY5ju/Cvo9yfFUv/OnzVu70wKQUjCvzznh4U8MLfQ7j3guYOO0YDA+XF3X82/CPduDaw&#10;Cw18WahD133V2jum5sPfoHDGQSaGFm0iEz4MK6HhyeGel48S9XxZk37D7uQABtM0nIaE4GPNCAWN&#10;PHPCRQ7dkZANrccPnALV5ElxQ+KuEp0+AyyBdsafz0d/alpLGPT8OMCgUg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GJ1QzD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1" name="Prostokąt 4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2A4D" id="Prostokąt 471" o:spid="_x0000_s1026" alt="Expanded" style="position:absolute;margin-left:.6pt;margin-top:0;width:10.8pt;height:10.8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9O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Z6GedCDSCkpU/PHbV4XMKGWyBM7y3QBCMmqhuqGUab0NZrZT91Jp9BBNqF+Kwl8EeYHt&#10;AiIbuwtsL3Ic24V/HeX+rFj61+Gr3u2FSSkYUeCf9/SggBf+HsK9FzR32DEaGCgv7v6z4R/pxrWB&#10;XWjgy2Y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4Bw9O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2" name="Prostokąt 4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9A973" id="Prostokąt 472" o:spid="_x0000_s1026" alt="Expanded" style="position:absolute;margin-left:.6pt;margin-top:0;width:10.8pt;height:10.8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fS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b6GedCDSCkpU/PHbV4XMKGWyBM7y3QBCMmqhuqGUab0NZrZT91Jp9BBNqF+Kwl8EeYHt&#10;AiIbuwtsL3Ic24V/HeX+rFj61+Gr3u2FSSkYUeCf9/SggBf+HsK9FzR32DEaGCgv7v6z4R/pxrWB&#10;XWjgyyI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GC4fS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3" name="Prostokąt 4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D88D" id="Prostokąt 473" o:spid="_x0000_s1026" alt="Expanded" style="position:absolute;margin-left:.6pt;margin-top:0;width:10.8pt;height:10.8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s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Hg2sVBHWhBpDSUq/vjtq0JmlDJZAGfZvgchGbVQVVPKtN4GM9ure6k0eohG1C957i+nWY7t&#10;HCIbu0tsLzMc2bk/CTN/lq/8SfCqd3tBXAhGFPjnPT0q4AW/h/DgBc0ddowGBsqLe/hs+Ie6cW1g&#10;Fxr40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cecus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4" name="Prostokąt 4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14E4C" id="Prostokąt 474" o:spid="_x0000_s1026" alt="Expanded" style="position:absolute;margin-left:.6pt;margin-top:0;width:10.8pt;height:10.8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HP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tlBPOhBpBSUq/vjtq0JmlDJZAmf5bgAhGbVQ3VDKtN4GM9upe6k0eogm1C9F4S+CvMB2&#10;AZGN3QW2FzmO7cK/jnJ/Viz96/BV7/bCpBSMKPDPe3pQwAt/D+HeC5o77BgNDJQXd//Z8I9049rA&#10;LjTwZX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vkaHP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5" name="Prostokąt 4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651B" id="Prostokąt 475" o:spid="_x0000_s1026" alt="Expanded" style="position:absolute;margin-left:.6pt;margin-top:0;width:10.8pt;height:10.8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0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N2Pe0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6" name="Prostokąt 4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9F829" id="Prostokąt 476" o:spid="_x0000_s1026" alt="Expanded" style="position:absolute;margin-left:.6pt;margin-top:0;width:10.8pt;height:10.8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kz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bdTkz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7" name="Prostokąt 4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6E3E5" id="Prostokąt 477" o:spid="_x0000_s1026" alt="Expanded" style="position:absolute;margin-left:.6pt;margin-top:0;width:10.8pt;height:10.8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tC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ZzEI96UCkFZSo+OO3rwqZUcpkCZzluwGEZNRCdUMp03obzGyn7qXS6CGaUL8Uhb8I8gLb&#10;BUQ2dhfYXuQ4tgv/Osr9WbH0r8NXvdsLk1IwosA/7+lBAS/8PYR7L2jusGM0MFBe3P1nwz/SjWsD&#10;u9DAl2U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JSltC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8" name="Prostokąt 4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4A3B5" id="Prostokąt 478" o:spid="_x0000_s1026" alt="Expanded" style="position:absolute;margin-left:.6pt;margin-top:0;width:10.8pt;height:10.8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i9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SNWTDkRaQYmKP377qpAZpUyWwFm+G0BIRi1UN5QyrbfBzHbqXiqNHqIJ9UtR+IsgL7Bd&#10;QGRjd4HtRY5ju/Cvo9yfFUv/OnzVu70wKQUjCvzznh4U8MLfQ7j3guYOO0YDA+XF3X82/CPduDaw&#10;Cw18Wa5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DQsCL3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79" name="Prostokąt 4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470A" id="Prostokąt 479" o:spid="_x0000_s1026" alt="Expanded" style="position:absolute;margin-left:.6pt;margin-top:0;width:10.8pt;height:10.8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7G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bKGedCDSCkpU/PHbV4XMKGWyBM7y3QBCMmqhuqGUab0NZrZT91Jp9BBNqF+Kwl8EeYHt&#10;AiIbuwtsL3Ic24V/HeX+rFj61+Gr3u2FSSkYUeCf9/SggBf+HsK9FzR32DEaGCgv7v6z4R/pxrWB&#10;XWjgywo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WZV7G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0" name="Prostokąt 4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8ADA" id="Prostokąt 480" o:spid="_x0000_s1026" alt="Expanded" style="position:absolute;margin-left:.6pt;margin-top:0;width:10.8pt;height:10.8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p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+OlJByKtoETFH799VciMUiZL4CzfDSAkoxaqG0qZ1ttgZjt1L5VGD9GE+qUo/EWQF9gu&#10;ILKxu8D2IsexXfjXUe7PiqV/Hb7q3V6YlIIRBf55Tw8KeOHvIdx7QXOHHaOBgfLi7j8b/pFuXBvY&#10;hQa+3NWh675q7R1T8+FvUDjjIBNDizaRCR+GldDw5HDPy0eJer6sSb9hd3IAg2kaTkNC8LFmhIJG&#10;njnhIofuSMiG1uMHToFq8qS4IXFXiU6fAZZAO+PP56M/Na0lDHp+HGBQqY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F0n+mf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1" name="Prostokąt 4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98FC9" id="Prostokąt 481" o:spid="_x0000_s1026" alt="Expanded" style="position:absolute;margin-left:.6pt;margin-top:0;width:10.8pt;height:10.8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YZ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Is1BPOhBpBSUq/vjtq0JmlDJZAmf5bgAhGbVQ3VDKtN4GM9upe6k0eogm1C9F4S+CvMB2&#10;AZGN3QW2FzmO7cK/jnJ/Viz96/BV7/bCpBSMKPDPe3pQwAt/D+HeC5o77BgNDJQXd//Z8I9049rA&#10;LjTw5Z4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AdVthn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2" name="Prostokąt 4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09D7" id="Prostokąt 482" o:spid="_x0000_s1026" alt="Expanded" style="position:absolute;margin-left:.6pt;margin-top:0;width:10.8pt;height:10.8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OnDYpv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3" name="Prostokąt 4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3D6C8" id="Prostokąt 483" o:spid="_x0000_s1026" alt="Expanded" style="position:absolute;margin-left:.6pt;margin-top:0;width:10.8pt;height:10.8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7l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cWKgjLYi0hhIVf/z2VSEzSpksgLNs34OQjFqoqillWm+Dme3VvVQaPUQj6pc895fTLMd2&#10;DpGN3SW2lxmO7NyfhJk/y1f+JHjVu70gLgQjCvzznh4V8ILfQ3jwguYOO0YDA+XFPXw2/EPduDaw&#10;Cw182US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zsS7l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4" name="Prostokąt 4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3097" id="Prostokąt 484" o:spid="_x0000_s1026" alt="Expanded" style="position:absolute;margin-left:.6pt;margin-top:0;width:10.8pt;height:10.8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pF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W6gnHYi0ghIVf/z2VSEzSpksgbN8N4CQjFqobihlWm+Dme3UvVQaPUQT6pei8BdBXmC7&#10;gMjG7gLbixzHduFfR7k/K5b+dfiqd3thUgpGFPjnPT0o4IW/h3DvBc0ddowGBsqLu/9s+Ee6cW1g&#10;Fxr4cqx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HToukX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5" name="Prostokąt 4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56FD1" id="Prostokąt 485" o:spid="_x0000_s1026" alt="Expanded" style="position:absolute;margin-left:.6pt;margin-top:0;width:10.8pt;height:10.8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Y7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sFBPOhBpBSUq/vjtq0JmlDJZAmf5bgAhGbVQ3VDKtN4GM9upe6k0eogm1C9F4S+CvMB2&#10;AZGN3QW2FzmO7cK/jnJ/Viz96/BV7/bCpBSMKPDPe3pQwAt/D+HeC5o77BgNDJQXd//Z8I9049rA&#10;LjTw5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C6a9jv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6" name="Prostokąt 4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2248" id="Prostokąt 486" o:spid="_x0000_s1026" alt="Expanded" style="position:absolute;margin-left:.6pt;margin-top:0;width:10.8pt;height:10.8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5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FBPOhBpBSUq/vjtq0JmlDJZAmf5bgAhGbVQ3VDKtN4GM9upe6k0eogm1C9F4S+CvMB2&#10;AZGN3QW2FzmO7cK/jnJ/Viz96/BV7/bCpBSMKPDPe3pQwAt/D+HeC5o77BgNDJQXd//Z8I9049rA&#10;LjTw5a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MAMIrn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7" name="Prostokąt 4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1685" id="Prostokąt 487" o:spid="_x0000_s1026" alt="Expanded" style="position:absolute;margin-left:.6pt;margin-top:0;width:10.8pt;height:10.8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7H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oZqGedCDSCkpU/PHbV4XMKGWyBM7y3QBCMmqhuqGUab0NZrZT91Jp9BBNqF+Kwl8EeYHt&#10;AiIbuwtsL3Ic24V/HeX+rFj61+Gr3u2FSSkYUeCf9/SggBf+HsK9FzR32DEaGCgv7v6z4R/pxrWB&#10;XWjgy2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afm7H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8" name="Prostokąt 4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0CFD" id="Prostokąt 488" o:spid="_x0000_s1026" alt="Expanded" style="position:absolute;margin-left:.6pt;margin-top:0;width:10.8pt;height:10.8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sj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pOpJByKtoETFH799VciMUiZL4CzfDSAkoxaqG0qZ1ttgZjt1L5VGD9GE+qUo/EWQF9gu&#10;ILKxu8D2IsexXfjXUe7PiqV/Hb7q3V6YlIIRBf55Tw8KeOHvIdx7QXOHHaOBgfLi7j8b/pFuXBvY&#10;hQa+PNKh675q7R1T8+FvUDjjIBNDizaRCR+GldDw5HDPy0eJer6sSb9hd3IAg2kaTkNC8LFmhIJG&#10;njnhIofuSMiG1uMHToFq8qS4IXFXiU6fAZZAO+PP56M/Na0lDHp+HGBwcQ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A+5eyP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89" name="Prostokąt 48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633DE" id="Prostokąt 489" o:spid="_x0000_s1026" alt="Expanded" style="position:absolute;margin-left:.6pt;margin-top:0;width:10.8pt;height:10.8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dd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lBPOhBpBSUq/vjtq0JmlDJZAmf5bgAhGbVQ3VDKtN4GM9upe6k0eogm1C9F4S+CvMB2&#10;AZGN3QW2FzmO7cK/jnJ/Viz96/BV7/bCpBSMKPDPe3pQwAt/D+HeC5o77BgNDJQXd//Z8I9049rA&#10;LjTw5b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FXLN13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0" name="Prostokąt 49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EB7C" id="Prostokąt 490" o:spid="_x0000_s1026" alt="Expanded" style="position:absolute;margin-left:.6pt;margin-top:0;width:10.8pt;height:10.8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+OlJByKtoETFH799VciMUiZL4CzfDSAkoxaqG0qZ1ttgZjt1L5VGD9GE+qUo/EWQF9gu&#10;ILKxu8D2IsexXfjXUe7PiqV/Hb7q3V6YlIIRBf55Tw8KeOHvIdx7QXOHHaOBgfLi7j8b/pFuXBvY&#10;hQa+/E6HrvuqtXdMzYe/QeGMg0wMLdpEJnwYVkLDk8M9Lx8l6vmyJv2G3ckBDKZpOA0JwceaEQoa&#10;eeaEixy6IyEbWo8fOAWqyZPihsRdJTp9BlgC7Yw/n4/+1LSWMOj5cYBBpR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GuROc3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1" name="Prostokąt 49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47E4D" id="Prostokąt 491" o:spid="_x0000_s1026" alt="Expanded" style="position:absolute;margin-left:.6pt;margin-top:0;width:10.8pt;height:10.8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+2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Ys1BPOhBpBSUq/vjtq0JmlDJZAmf5bgAhGbVQ3VDKtN4GM9upe6k0eogm1C9F4S+CvMB2&#10;AZGN3QW2FzmO7cK/jnJ/Viz96/BV7/bCpBSMKPDPe3pQwAt/D+HeC5o77BgNDJQXd//Z8I9049rA&#10;LjTw5Qs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J2G+2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2" name="Prostokąt 49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10E4" id="Prostokąt 492" o:spid="_x0000_s1026" alt="Expanded" style="position:absolute;margin-left:.6pt;margin-top:0;width:10.8pt;height:10.8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x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fdaEx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3" name="Prostokąt 49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2F028" id="Prostokąt 493" o:spid="_x0000_s1026" alt="Expanded" style="position:absolute;margin-left:.6pt;margin-top:0;width:10.8pt;height:10.8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NA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NSsNA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4" name="Prostokąt 49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E08C4" id="Prostokąt 494" o:spid="_x0000_s1026" alt="Expanded" style="position:absolute;margin-left:.6pt;margin-top:0;width:10.8pt;height:10.8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nv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EJeee/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495" name="Prostokąt 49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F363" id="Prostokąt 495" o:spid="_x0000_s1026" alt="Expanded" style="position:absolute;margin-left:.6pt;margin-top:0;width:10.8pt;height:10.8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+U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4sFBPOhBpBSUq/vjtq0JmlDJZAmf5bgAhGbVQ3VDKtN4GM9upe6k0eogm1C9F4S+CvMB2&#10;AZGN3QW2FzmO7cK/jnJ/Viz96/BV7/bCpBSMKPDPe3pQwAt/D+HeC5o77BgNDJQXd//Z8I9049rA&#10;LjTw5YU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CAXL5T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96" name="Obraz 4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97" name="Obraz 4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98" name="Obraz 4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99" name="Obraz 4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0" name="Obraz 5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1" name="Obraz 5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2" name="Obraz 5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3" name="Obraz 5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4" name="Obraz 5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5" name="Obraz 5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6" name="Obraz 5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7" name="Obraz 5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8" name="Obraz 5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09" name="Obraz 5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0" name="Obraz 5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1" name="Obraz 5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2" name="Obraz 5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0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0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3" name="Obraz 5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4" name="Obraz 5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5" name="Obraz 5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6" name="Obraz 5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7" name="Obraz 5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8" name="Obraz 5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19" name="Obraz 5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20" name="Obraz 5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21" name="Obraz 5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22" name="Obraz 5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523" name="Obraz 5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8288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0211" id="Prostokąt 353" o:spid="_x0000_s1026" alt="Expanded" style="position:absolute;margin-left:.6pt;margin-top:0;width:10.8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9288" id="Prostokąt 354" o:spid="_x0000_s1026" alt="Expanded" style="position:absolute;margin-left:.6pt;margin-top:0;width:10.8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AA93" id="Prostokąt 355" o:spid="_x0000_s1026" alt="Expanded" style="position:absolute;margin-left:.6pt;margin-top:0;width:10.8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B6D1B" id="Prostokąt 356" o:spid="_x0000_s1026" alt="Expanded" style="position:absolute;margin-left:.6pt;margin-top:0;width:10.8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0FE9E" id="Prostokąt 357" o:spid="_x0000_s1026" alt="Expanded" style="position:absolute;margin-left:.6pt;margin-top:0;width:10.8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E1A83" id="Prostokąt 358" o:spid="_x0000_s1026" alt="Expanded" style="position:absolute;margin-left:.6pt;margin-top:0;width:10.8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87684" id="Prostokąt 359" o:spid="_x0000_s1026" alt="Expanded" style="position:absolute;margin-left:.6pt;margin-top:0;width:10.8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62DDE" id="Prostokąt 360" o:spid="_x0000_s1026" alt="Expanded" style="position:absolute;margin-left:.6pt;margin-top:0;width:10.8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DmxIX7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5BCA" id="Prostokąt 361" o:spid="_x0000_s1026" alt="Expanded" style="position:absolute;margin-left:.6pt;margin-top:0;width:10.8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572C3" id="Prostokąt 362" o:spid="_x0000_s1026" alt="Expanded" style="position:absolute;margin-left:.6pt;margin-top:0;width:10.8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0D151" id="Prostokąt 363" o:spid="_x0000_s1026" alt="Expanded" style="position:absolute;margin-left:.6pt;margin-top:0;width:10.8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8173C" id="Prostokąt 364" o:spid="_x0000_s1026" alt="Expanded" style="position:absolute;margin-left:.6pt;margin-top:0;width:10.8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54B71" id="Prostokąt 365" o:spid="_x0000_s1026" alt="Expanded" style="position:absolute;margin-left:.6pt;margin-top:0;width:10.8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0536" id="Prostokąt 366" o:spid="_x0000_s1026" alt="Expanded" style="position:absolute;margin-left:.6pt;margin-top:0;width:10.8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45B7" id="Prostokąt 367" o:spid="_x0000_s1026" alt="Expanded" style="position:absolute;margin-left:.6pt;margin-top:0;width:10.8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547F3" id="Prostokąt 368" o:spid="_x0000_s1026" alt="Expanded" style="position:absolute;margin-left:.6pt;margin-top:0;width:10.8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63D1B" id="Prostokąt 369" o:spid="_x0000_s1026" alt="Expanded" style="position:absolute;margin-left:.6pt;margin-top:0;width:10.8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17CCA" id="Prostokąt 370" o:spid="_x0000_s1026" alt="Expanded" style="position:absolute;margin-left:.6pt;margin-top:0;width:10.8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97C8" id="Prostokąt 371" o:spid="_x0000_s1026" alt="Expanded" style="position:absolute;margin-left:.6pt;margin-top:0;width:10.8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3850A" id="Prostokąt 372" o:spid="_x0000_s1026" alt="Expanded" style="position:absolute;margin-left:.6pt;margin-top:0;width:10.8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84AE" id="Prostokąt 373" o:spid="_x0000_s1026" alt="Expanded" style="position:absolute;margin-left:.6pt;margin-top:0;width:10.8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08066" id="Prostokąt 374" o:spid="_x0000_s1026" alt="Expanded" style="position:absolute;margin-left:.6pt;margin-top:0;width:10.8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41940" id="Prostokąt 375" o:spid="_x0000_s1026" alt="Expanded" style="position:absolute;margin-left:.6pt;margin-top:0;width:10.8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F8E3" id="Prostokąt 376" o:spid="_x0000_s1026" alt="Expanded" style="position:absolute;margin-left:.6pt;margin-top:0;width:10.8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7190" id="Prostokąt 377" o:spid="_x0000_s1026" alt="Expanded" style="position:absolute;margin-left:.6pt;margin-top:0;width:10.8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E012E" id="Prostokąt 378" o:spid="_x0000_s1026" alt="Expanded" style="position:absolute;margin-left:.6pt;margin-top:0;width:10.8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CAE13" id="Prostokąt 379" o:spid="_x0000_s1026" alt="Expanded" style="position:absolute;margin-left:.6pt;margin-top:0;width:10.8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06955" id="Prostokąt 380" o:spid="_x0000_s1026" alt="Expanded" style="position:absolute;margin-left:.6pt;margin-top:0;width:10.8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A5sSF+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37160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1480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8" w:name="_Toc153874241"/>
      <w:r>
        <w:t xml:space="preserve">Ochrona zdrowia i </w:t>
      </w:r>
      <w:r w:rsidR="005729A5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EF1480" w:rsidRPr="00EF1480" w:rsidTr="00EF148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Plan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25 042 794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działania edukacyjne dla dzieci, młodzieży, rodziców i nauczycieli w zakresie przeciwdziałania narkomanii, w tym realizacja rekomendowanych programów profilaktycznych, warsztatów i szkoleń oraz innych działań edukacyjnych - 500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29 lipca 2005 r. o przeciwdziałaniu narkomanii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1 127 500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programy profilaktyczne, socjoterapeutyczne, warsztaty profilaktyczne w tym: rekomendowane programy profilaktyczne dla dzieci i młodzieży (500 osób), rekomendowane programy profilaktyczne dla kadry pedagogicznej (100 osób), działania edukacyjne dla rodziców i nauczycieli (100 osób), warsztaty umiejętności wychowawczych dla rodziców (20 osób), szkolenia i warsztaty dla specjalistów pracujących z osobami uzależnionymi lub doznającymi przemocy domowej (20 osób), seminarium lub/konferencja o tematyce związanej z profilaktyka uzależnień lub przemocy domowej (40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132 458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EF1480">
              <w:rPr>
                <w:sz w:val="12"/>
                <w:szCs w:val="12"/>
              </w:rPr>
              <w:t>Informacyjno</w:t>
            </w:r>
            <w:proofErr w:type="spellEnd"/>
            <w:r w:rsidRPr="00EF1480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udział w kampaniach ogólnokrajowych (zakup materiałów edukacyjnych w ramach kampanii Zachowaj Trzeźwy Umysł - 600 os.)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sądowe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13 911 793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zlecone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5 773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zlecone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zasiłek dla cudzoziemców: zasiłek celowy - średnia wartość zasiłku - 192,43 zł, liczba świadczeń - 30, liczba świadczeniobiorców - 2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5 773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8 504 474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8 504 474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26,00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7 332 600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5 930 000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974 600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1 171 874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570 154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20 360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7 360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 ramach ww. środków kwotę 7.514 zł przeznaczono na wynagrodzenia za sprawowanie opieki i obsługę tego zadania (zadanie zlecone z zakresu administracji rządowej)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3 424 426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własne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1 733 250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1. Żoliborskie Centrum Integracji i Aktywizacji Seniorów przy </w:t>
            </w:r>
            <w:proofErr w:type="spellStart"/>
            <w:r w:rsidRPr="00EF1480">
              <w:rPr>
                <w:sz w:val="12"/>
                <w:szCs w:val="12"/>
              </w:rPr>
              <w:t>ul.S.Wyspiańskiego</w:t>
            </w:r>
            <w:proofErr w:type="spellEnd"/>
            <w:r w:rsidRPr="00EF1480">
              <w:rPr>
                <w:sz w:val="12"/>
                <w:szCs w:val="12"/>
              </w:rPr>
              <w:t xml:space="preserve"> 6/8 dla osób starszych.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1 256,00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2. Dom Seniora "Piękny Brzeg" przy ul. </w:t>
            </w:r>
            <w:proofErr w:type="spellStart"/>
            <w:r w:rsidRPr="00EF1480">
              <w:rPr>
                <w:sz w:val="12"/>
                <w:szCs w:val="12"/>
              </w:rPr>
              <w:t>ks.J.Popiełuszki</w:t>
            </w:r>
            <w:proofErr w:type="spellEnd"/>
            <w:r w:rsidRPr="00EF1480">
              <w:rPr>
                <w:sz w:val="12"/>
                <w:szCs w:val="12"/>
              </w:rPr>
              <w:t xml:space="preserve"> 16 dla osób starszych.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1 256,00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1 733 250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1 150 300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180 300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582 950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332 800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20 420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9 060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8 170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zlecone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1 691 176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2 348,86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1 691 176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1 556 300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1 222 000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247 100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134 876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34 576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376 298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376 298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376 298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357 488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57 488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inne wydatki: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18 810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328 936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47 536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warsztaty edukacyjne dla seniorów i osób ze szczególnymi potrzebami rozwijające ich umiejętności poznawcze i zainteresowania, przeciwdziałające wykluczeniu społecznemu (50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23 036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EF1480">
              <w:rPr>
                <w:i/>
                <w:iCs/>
                <w:sz w:val="12"/>
                <w:szCs w:val="12"/>
              </w:rPr>
              <w:t>(Żoliborskie Dni Seniora, wykłady i prelekcje tematyczne, koncert integracyjny - ok. 400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organizacja konferencji z zakresu pomocy społecznej (tematyka senioralna lub dotycząca osób ze szczególnymi potrzebami - 40 osób)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251 400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251 400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organizacja spotkań integracyjnych na rzecz społeczności lokalnej (p</w:t>
            </w:r>
            <w:r w:rsidRPr="00EF1480">
              <w:rPr>
                <w:i/>
                <w:iCs/>
                <w:sz w:val="12"/>
                <w:szCs w:val="12"/>
              </w:rPr>
              <w:t>iknik, Festiwal Śpiewających Seniorów, Integracyjna Potańcówka Międzypokoleniowa - 500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10 500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- 120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prowadzenie trzech klubów seniora - 60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działania na rzecz rodzin zagrożonych marginalizacją społeczną - ok. 50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1 263 886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435 886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50,47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435 886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377 650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17,50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29 040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14 960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14 236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680 011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17,49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46 750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17 875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83 364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9 719 543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1 689 115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1 689 115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744 098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zasiłki celowe: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- 600, liczba świadczeniobiorców - 200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- 150 zł, liczba świadczeń - 900, liczba świadczeniobiorców - 249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koszty leczenia - średnia wartość zasiłku - 190 zł, liczba świadczeń - 350, liczba świadczeniobiorców - 250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art. higieniczno-sanitarnych - średnia wartość zasiłku - 90 zł, liczba świadczeń - 600, liczba świadczeniobiorców - 418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zakup środków czystości - średnia wartość zasiłku - 100 zł, liczba świadczeń - 500, liczba świadczeniobiorców - 428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odzieży - średnia wartość zasiłku - 100 zł, liczba świadczeń - 450, liczba świadczeniobiorców - 450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zakup obuwia - średnia wartość zasiłku - 100 zł, liczba świadczeń - 450, liczba świadczeniobiorców - 400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- 100 zł, liczba świadczeń - 200, liczba świadczeniobiorców - 200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bielizny osobistej - średnia wartość zasiłku - 81 zł, liczba świadczeń - 240, liczba świadczeniobiorców - 200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opłata za wodę, wywóz nieczystości, c.o. - średnia wartość zasiłku - 220 zł, liczba świadczeń - 25, liczba świadczeniobiorców - 20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 zł, liczba świadczeń - 23, liczba świadczeniobiorców - 18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opłata turnusu rehabilitacyjnego - średnia wartość zasiłku - 350 zł, liczba świadczeń - 3, liczba świadczeniobiorców - 3 osoby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kolonie i obozy dla dzieci - średnia wartość zasiłku - 300 zł, liczba świadczeń - 3 , liczba świadczeniobiorców - 3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remont mieszkania - średnia wartość zasiłku - 201,25 zł, liczba świadczeń - 4, liczba świadczeniobiorców - 4 osoby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zakup usług pralniczych - średnia wartość zasiłku - 60 zł, liczba świadczeń - 4, liczba świadczeniobiorców - 1 osoba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wyposażenie szkolne dzieci - średnia wartość zasiłku - 100 zł, liczba świadczeń - 2, liczba świadczeniobiorców - 2 osoby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zasiłki okresowe - średnia wartość zasiłku - 633,88 zł, liczba świadczeń - 180, liczba świadczeniobiorców - 45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114 098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sprawienie pogrzebu - średnia wartość świadczenia - 4.285,71 zł, liczba świadczeń - 7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945 017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zasiłki stałe - średnia wartość zasiłku - 621,72 zł, liczba świadczeń - 1.520, liczba świadczeniobiorców - 140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945 017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6 787 695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6 787 695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6 787 695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4 689 343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świadczenia pielęgnacyjne - średnia wartość zasiłku - 2.985,80 zł, liczba świadczeń - 1.023 liczba świadczeniobiorców - 89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3 054 469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zasiłki pielęgnacyjne - średnia wartość zasiłku - 215,84 zł, liczba świadczeń -7.540, liczba świadczeniobiorców - 630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1 627 434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- 12, liczba świadczeniobiorców - 1 osoba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składki na ubezpieczenia społeczne - średnia wartość zasiłku - 675,68 zł, liczba świadczeń - 740, liczba świadczeniobiorców - 64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zasiłki rodzinne - średnia wartość zasiłku - 117,02 zł, liczba świadczeń - 4.004, liczba świadczeniobiorców - 340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468 532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295 220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samotnego wychowywania dziecka - średnia wartość zasiłku - 206,37 zł, liczba świadczeń - 408, liczba świadczeniobiorców - 38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84 200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- 764, liczba świadczeniobiorców - 65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72 580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- 422, liczba świadczeniobiorców - 36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46 420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- 396,55 zł, liczba świadczeń - 116, liczba świadczeniobiorców - 12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- 250, liczba świadczeniobiorców - 250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-12, liczba świadczeniobiorców - 12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- 80, liczba świadczeniobiorców - 8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 zł, liczba świadczeń - 20, liczba świadczeniobiorców - 2 osoby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świadczenie rodzicielskie - średnia wartość zasiłku - 931,82 zł, liczba świadczeń - 440, liczba świadczeniobiorców - 40 osób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410 000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świadczenia z funduszu alimentacyjnego - średnia wartość zasiłku - 478,51 zł, liczba świadczeń - 670, liczba świadczeniobiorców - 60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320 600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jednorazowa zapomoga z tytułu urodzenia się dziecka - średnia wartość zasiłku - 1.000 zł, liczba świadczeń - 80, liczba świadczeniobiorców - 80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1 071 940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mieszkania komunalne - średnia wartość zasiłku - 318,77 zł, liczba świadczeń - 1.694, liczba świadczeniobiorców - 175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540 000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mieszkania spółdzielcze - średnia wartość zasiłku - 220,82 zł, liczba świadczeń - 1.662, liczba świadczeniobiorców - 158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367 000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mieszkania własnościowe - średnia wartość zasiłku - 355,19 zł, liczba świadczeń - 366, liczba świadczeniobiorców - 35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mieszkania Skarbu Państwa - średnia wartość zasiłku - 352,53 zł, liczba świadczeń - 75, liczba świadczeniobiorców - 8 osób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26 440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 xml:space="preserve">mieszkania TBS - średnia wartość zasiłku - 653,85 zł, liczba świadczeń - 13, liczba świadczeniobiorców - 2 osoby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1480">
              <w:rPr>
                <w:b/>
                <w:bCs/>
                <w:sz w:val="12"/>
                <w:szCs w:val="12"/>
              </w:rPr>
              <w:t>170 793</w:t>
            </w: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F1480">
              <w:rPr>
                <w:i/>
                <w:iCs/>
                <w:sz w:val="12"/>
                <w:szCs w:val="12"/>
              </w:rPr>
              <w:t xml:space="preserve"> </w:t>
            </w:r>
            <w:r w:rsidRPr="00EF148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zlecone: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93 375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wywiady środowiskowe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1 549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697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F148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91 129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91 129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91 129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zadania własne: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77 418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F148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77 418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148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>77 418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F1480">
              <w:rPr>
                <w:sz w:val="12"/>
                <w:szCs w:val="12"/>
              </w:rPr>
              <w:t>77 418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148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EF1480" w:rsidTr="00EF148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148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EF1480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9" w:name="_Toc153874242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EF1480" w:rsidRPr="00874BA8" w:rsidTr="00874BA8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874BA8" w:rsidRDefault="00874BA8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7 753 398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1 047 900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940 900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- Otwieramy Żoliborz, </w:t>
            </w:r>
            <w:proofErr w:type="spellStart"/>
            <w:r w:rsidRPr="00874BA8">
              <w:rPr>
                <w:i/>
                <w:iCs/>
                <w:sz w:val="12"/>
                <w:szCs w:val="12"/>
              </w:rPr>
              <w:t>Festwial</w:t>
            </w:r>
            <w:proofErr w:type="spellEnd"/>
            <w:r w:rsidRPr="00874BA8">
              <w:rPr>
                <w:i/>
                <w:iCs/>
                <w:sz w:val="12"/>
                <w:szCs w:val="12"/>
              </w:rPr>
              <w:t xml:space="preserve"> Marymonckiej Mączki, Urodziny Placu Wilsona, obchody Dnia Kobiet, uroczystości związane z obchodami Powstania Warszawskiego (kamień Żywiciela, pomnik Kobiety z różą), obchody Święta Niepodległości, koncert na zakończenie roku szkolnego, świąteczne spotkanie z mieszkańcami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6 565 497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3 641 800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3 641 800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3 641 800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rodzaj zajęć (sekcji, kół zainteresowań) - robotyka i warsztaty edukacyjne z klockami LEGO, warsztaty eksperymentalne dla dzieci - Sensoryczne Laboratorium Eksperymentów, Joga dla początkujących, warsztaty </w:t>
            </w:r>
            <w:proofErr w:type="spellStart"/>
            <w:r w:rsidRPr="00874BA8">
              <w:rPr>
                <w:sz w:val="12"/>
                <w:szCs w:val="12"/>
              </w:rPr>
              <w:t>gordonkowe</w:t>
            </w:r>
            <w:proofErr w:type="spellEnd"/>
            <w:r w:rsidRPr="00874BA8">
              <w:rPr>
                <w:sz w:val="12"/>
                <w:szCs w:val="12"/>
              </w:rPr>
              <w:t xml:space="preserve"> i umuzykalniające dla dzieci - </w:t>
            </w:r>
            <w:proofErr w:type="spellStart"/>
            <w:r w:rsidRPr="00874BA8">
              <w:rPr>
                <w:sz w:val="12"/>
                <w:szCs w:val="12"/>
              </w:rPr>
              <w:t>Muzykolaba</w:t>
            </w:r>
            <w:proofErr w:type="spellEnd"/>
            <w:r w:rsidRPr="00874BA8">
              <w:rPr>
                <w:sz w:val="12"/>
                <w:szCs w:val="12"/>
              </w:rPr>
              <w:t xml:space="preserve"> dla szkraba, zajęcia ruchowe dla dorosłych z elementami jogi uśmiechu - Holistyczna </w:t>
            </w:r>
            <w:proofErr w:type="spellStart"/>
            <w:r w:rsidRPr="00874BA8">
              <w:rPr>
                <w:sz w:val="12"/>
                <w:szCs w:val="12"/>
              </w:rPr>
              <w:t>JinJang</w:t>
            </w:r>
            <w:proofErr w:type="spellEnd"/>
            <w:r w:rsidRPr="00874BA8">
              <w:rPr>
                <w:sz w:val="12"/>
                <w:szCs w:val="12"/>
              </w:rPr>
              <w:t xml:space="preserve"> Joga, Żoliborski Chór </w:t>
            </w:r>
            <w:proofErr w:type="spellStart"/>
            <w:r w:rsidRPr="00874BA8">
              <w:rPr>
                <w:sz w:val="12"/>
                <w:szCs w:val="12"/>
              </w:rPr>
              <w:t>Sądziedzki</w:t>
            </w:r>
            <w:proofErr w:type="spellEnd"/>
            <w:r w:rsidRPr="00874BA8">
              <w:rPr>
                <w:sz w:val="12"/>
                <w:szCs w:val="12"/>
              </w:rPr>
              <w:t xml:space="preserve"> - zespół artystyczny, warsztaty plastyczne dla dorosłych w Miejscu Aktywności Lokalnej i w Centrum Lokalnym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2 204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- cykl </w:t>
            </w:r>
            <w:proofErr w:type="spellStart"/>
            <w:r w:rsidRPr="00874BA8">
              <w:rPr>
                <w:sz w:val="12"/>
                <w:szCs w:val="12"/>
              </w:rPr>
              <w:t>Żoli</w:t>
            </w:r>
            <w:proofErr w:type="spellEnd"/>
            <w:r w:rsidRPr="00874BA8">
              <w:rPr>
                <w:sz w:val="12"/>
                <w:szCs w:val="12"/>
              </w:rPr>
              <w:t xml:space="preserve"> Retro Bazar (4 edycje) – </w:t>
            </w:r>
            <w:proofErr w:type="spellStart"/>
            <w:r w:rsidRPr="00874BA8">
              <w:rPr>
                <w:sz w:val="12"/>
                <w:szCs w:val="12"/>
              </w:rPr>
              <w:t>garażówka</w:t>
            </w:r>
            <w:proofErr w:type="spellEnd"/>
            <w:r w:rsidRPr="00874BA8">
              <w:rPr>
                <w:sz w:val="12"/>
                <w:szCs w:val="12"/>
              </w:rPr>
              <w:t xml:space="preserve"> w Forcie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- 2 tematyczne Weekendy z Rękodziełem – impreza z warsztatami rękodzielniczymi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Urodziny Placu Wilsona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- Świąteczny Fort – Świąteczna impreza z warsztatami i koncertem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Noc Muzeów w ŻDK– wydarzenie ze spacerem historycznym i wystawą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Rezydencje artystyczne – realizacja wydarzeń społeczno-kulturalnych przez wybranych w konkursie animatorów/artystów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Jazz Fort – koncerty jazzowe w Forcie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- Eko </w:t>
            </w:r>
            <w:proofErr w:type="spellStart"/>
            <w:r w:rsidRPr="00874BA8">
              <w:rPr>
                <w:sz w:val="12"/>
                <w:szCs w:val="12"/>
              </w:rPr>
              <w:t>Zoik</w:t>
            </w:r>
            <w:proofErr w:type="spellEnd"/>
            <w:r w:rsidRPr="00874BA8">
              <w:rPr>
                <w:sz w:val="12"/>
                <w:szCs w:val="12"/>
              </w:rPr>
              <w:t xml:space="preserve"> – cykl warsztatów kulinarnych i edukacyjnych poświęconych ekologii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koncerty Żoliborskiego Chóru Sąsiedzkiego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Potańcówki sąsiedzkie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2 923 697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2 923 697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874BA8">
              <w:rPr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2 902 197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dla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dla dzieci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- dla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36 001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konserwacja i remonty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1480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480" w:rsidRPr="00874BA8" w:rsidRDefault="00EF1480" w:rsidP="00EF148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50" w:name="_Toc153874243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874BA8" w:rsidRPr="00874BA8" w:rsidTr="00874BA8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3 961 518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874BA8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874BA8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3 656 518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166 300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166 300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organizacja imprez </w:t>
            </w:r>
            <w:r w:rsidRPr="00874BA8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Grand Prix tenis stołowy, Turnieje szachowe)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117 800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640 990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640 990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256 600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zlecone organizacjom pozarządowym prowadzącym działalność pożytku publicznego dotyczące szkoleń i współzawodnictwa sportowego szczególnie dzieci i młodzieży (szkolenie: lekkoatletyczne, w judo, boksie, piłce nożnej, szermierce, gimnastyce artystycznej)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organizacja rozgrywek sportowych (</w:t>
            </w:r>
            <w:r w:rsidRPr="00874BA8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159 700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24 690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24 690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68 900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organizacja imprez: Turniej </w:t>
            </w:r>
            <w:proofErr w:type="spellStart"/>
            <w:r w:rsidRPr="00874BA8">
              <w:rPr>
                <w:sz w:val="12"/>
                <w:szCs w:val="12"/>
              </w:rPr>
              <w:t>Boule</w:t>
            </w:r>
            <w:proofErr w:type="spellEnd"/>
            <w:r w:rsidRPr="00874BA8">
              <w:rPr>
                <w:sz w:val="12"/>
                <w:szCs w:val="12"/>
              </w:rPr>
              <w:t>, Turniej Tenisa Stołowego, Wielobój Integracyjny dla dzieci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29 300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zlecone organizacjom pozarządowym prowadzącym działalność pożytku publicznego dotyczące sportu i rekreacji osób niepełnosprawnych (hipoterapia, zajęcia i turnieje dla osób niepełnosprawnych)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prowadzenie zajęć: Zumba Gold, zajęcia ogólnorozwojowe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</w:t>
            </w:r>
            <w:proofErr w:type="spellStart"/>
            <w:r w:rsidRPr="00874BA8">
              <w:rPr>
                <w:sz w:val="12"/>
                <w:szCs w:val="12"/>
              </w:rPr>
              <w:t>skateparkiem</w:t>
            </w:r>
            <w:proofErr w:type="spellEnd"/>
            <w:r w:rsidRPr="00874BA8">
              <w:rPr>
                <w:sz w:val="12"/>
                <w:szCs w:val="12"/>
              </w:rPr>
              <w:t xml:space="preserve"> (w okresie wiosenno-jesiennym) przy ul. Potockiej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2 780 328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1" w:name="_Toc153874244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874BA8" w:rsidRPr="00874BA8" w:rsidTr="00874BA8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331 600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191 500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wydawnictwa książkowe żoliborskich autorów o tematyce żoliborskiej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90 100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80 100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iluminacje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Działalności Gospodarczej i Zezwoleń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podejmowanie inicjatyw mających na celu wspieranie przedsiębiorców działających na terenie Dzielnicy Żoliborz, w tym m.in.: organizacja spotkań, szkoleń z zakresu zagadnień prawno-administracyjnych, prawno-podatkowych, marketingu i sprzedaży oraz rozwoju osobistego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153874245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874BA8" w:rsidRPr="00874BA8" w:rsidTr="00874BA8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31 775 396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31 156 236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27 659 990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27 506 190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własne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27 313 114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27 313 114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27 313 114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21 393 802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1 862 900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4 056 412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zadania zlecone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193 076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192 076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192 076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153 800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74BA8">
              <w:rPr>
                <w:sz w:val="12"/>
                <w:szCs w:val="12"/>
              </w:rPr>
              <w:t>pozawynagrodzeniowych</w:t>
            </w:r>
            <w:proofErr w:type="spellEnd"/>
            <w:r w:rsidRPr="00874BA8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ryczałty samochodowe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3 496 246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biurowych, naprawy bieżące)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2 003 116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1 948 116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1 000 000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usług pozostałych (w tym m.in.: sprzątanie, wynajem samochodu, odprowadzanie ścieków, usługi cateringu, wykonanie mebli biurowych, montaż urządzeń chłodzących, wykonanie pieczątek, usługi krawieckie, pralnicze)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materiałów i wyposażenia (w tym in.: zakup artykułów spożywczych, biurowych, papieru do drukowania, chemii gospodarczej, mebli biurowych i wyposażenia, prasy, paliwa)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270 116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opłaty parkingowe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ekspertyzy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375 430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usług pozostałych (usługi serwisu oprogramowania m.in. DOM, PZP, INFOSYSTEM, aktualizacja licencji na oprogramowanie)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157 080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remonty i konserwacje sprzętu (konserwacje okresowe </w:t>
            </w:r>
            <w:proofErr w:type="spellStart"/>
            <w:r w:rsidRPr="00874BA8">
              <w:rPr>
                <w:sz w:val="12"/>
                <w:szCs w:val="12"/>
              </w:rPr>
              <w:t>UPSa</w:t>
            </w:r>
            <w:proofErr w:type="spellEnd"/>
            <w:r w:rsidRPr="00874BA8">
              <w:rPr>
                <w:sz w:val="12"/>
                <w:szCs w:val="12"/>
              </w:rPr>
              <w:t>, drukarek wielofunkcyjnych, remonty i naprawy sprzętu drukującego i przenośnego)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usługi pocztowe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22 700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usługa monitorowania mediów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kamery i akcesoriów do prowadzenia strony internetowej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kondolencje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monitoring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619 160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582 460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diety Radnych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552 000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transmisja on-line obrazu i dźwięku do sieci </w:t>
            </w:r>
            <w:proofErr w:type="spellStart"/>
            <w:r w:rsidRPr="00874BA8">
              <w:rPr>
                <w:sz w:val="12"/>
                <w:szCs w:val="12"/>
              </w:rPr>
              <w:t>internet</w:t>
            </w:r>
            <w:proofErr w:type="spellEnd"/>
            <w:r w:rsidRPr="00874BA8">
              <w:rPr>
                <w:sz w:val="12"/>
                <w:szCs w:val="12"/>
              </w:rPr>
              <w:t xml:space="preserve"> z przebiegu obrad sesji Rady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sporządzenie napisów do nagrań wideo z sesji Rady Dzielnicy Żoliborz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5 460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zakup materiałów i wyposażenia (tablety i akcesoria)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28 800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5 200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prowadzenie konsultacji społecznych z zakresu budżetu obywatelskiego i  inicjatywy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spotkania z mieszkańcami, przedstawicielami organizacji pozarządowych lub środowisk naukowych czy zawodowych (zakup artykułów spożywczych oraz artykuły promujące budżet obywatelski, konsultacje społeczne i inicjatywę lokalną, usługa moderacji spotkań z mieszkańcami)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153874246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5"/>
        <w:gridCol w:w="1250"/>
        <w:gridCol w:w="1250"/>
      </w:tblGrid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93 060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90 060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74BA8">
              <w:rPr>
                <w:i/>
                <w:iCs/>
                <w:sz w:val="12"/>
                <w:szCs w:val="12"/>
              </w:rPr>
              <w:t xml:space="preserve"> </w:t>
            </w:r>
            <w:r w:rsidRPr="00874BA8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74BA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74BA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74BA8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AC698C" w:rsidP="00AC698C">
      <w:pPr>
        <w:pStyle w:val="Nagwek2"/>
      </w:pPr>
      <w:bookmarkStart w:id="54" w:name="_Toc153874247"/>
      <w:r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874BA8" w:rsidRPr="00874BA8" w:rsidTr="00874BA8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74BA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remontu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313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utrzymania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4,7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remontu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167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utrzymania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0,6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7 727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17,3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łączna powierzchnia w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54 559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383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6,3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191 799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zarządzania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miesięczna wysokość zaliczki eksploatacyjnej na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1,4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miesięczna wysokość zaliczki remontowej na 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1,6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620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21,3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2,5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powierzchnia w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19 746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1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tys.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187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zimowego oczyszczania na 1 000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zł/tys.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1 640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tys.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187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letniego oczyszczania na 1 000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  <w:r w:rsidRPr="00874BA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zł/tys. 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2 042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6 677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4,0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liczba </w:t>
            </w:r>
            <w:proofErr w:type="spellStart"/>
            <w:r w:rsidRPr="00874BA8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36 600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5 530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wywożenia 1 m</w:t>
            </w:r>
            <w:r w:rsidRPr="00874BA8">
              <w:rPr>
                <w:sz w:val="12"/>
                <w:szCs w:val="12"/>
                <w:vertAlign w:val="superscript"/>
              </w:rPr>
              <w:t>3</w:t>
            </w:r>
            <w:r w:rsidRPr="00874BA8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</w:t>
            </w:r>
            <w:r w:rsidRPr="00874BA8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2 000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2 667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333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38 425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1 282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3 142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2 552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5 313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3 582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2 500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6 035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22 695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23 426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14 471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15 109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14 602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13 261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11 725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5 086 653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2 850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10 700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962 103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1 938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57,9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1 000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1 722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1,5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840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2 211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16 667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932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2 940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5 750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74BA8">
              <w:rPr>
                <w:sz w:val="12"/>
                <w:szCs w:val="12"/>
              </w:rPr>
              <w:t>ogólnozawodowego</w:t>
            </w:r>
            <w:proofErr w:type="spellEnd"/>
            <w:r w:rsidRPr="00874BA8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13 272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874BA8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874BA8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874BA8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874BA8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74BA8">
              <w:rPr>
                <w:sz w:val="12"/>
                <w:szCs w:val="12"/>
              </w:rPr>
              <w:t>ogólnozawodowego</w:t>
            </w:r>
            <w:proofErr w:type="spellEnd"/>
            <w:r w:rsidRPr="00874BA8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874BA8">
              <w:rPr>
                <w:sz w:val="12"/>
                <w:szCs w:val="12"/>
              </w:rPr>
              <w:t>i</w:t>
            </w:r>
            <w:proofErr w:type="spellEnd"/>
            <w:r w:rsidRPr="00874BA8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12 444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2,7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6 399 233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1 884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578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709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180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1 250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160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620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147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8,5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74BA8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74BA8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63 644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8 000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74BA8">
              <w:rPr>
                <w:sz w:val="12"/>
                <w:szCs w:val="12"/>
              </w:rPr>
              <w:t>Informacyjno</w:t>
            </w:r>
            <w:proofErr w:type="spellEnd"/>
            <w:r w:rsidRPr="00874BA8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1 443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1 820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4 673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19 568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440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510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1 290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230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285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237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222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17,5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7,0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150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538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160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26 948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0,9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11 000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28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266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7 230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10 339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62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13 780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79,0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3 197 564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55,7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171,0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74BA8">
              <w:rPr>
                <w:sz w:val="12"/>
                <w:szCs w:val="12"/>
              </w:rPr>
              <w:t>pozawynagrodzeniowych</w:t>
            </w:r>
            <w:proofErr w:type="spellEnd"/>
            <w:r w:rsidRPr="00874BA8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439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899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3 583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0,7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166 926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11 714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79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43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12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11 200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74BA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m</w:t>
            </w:r>
            <w:r w:rsidRPr="00874BA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3 566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</w:t>
            </w:r>
            <w:proofErr w:type="spellStart"/>
            <w:r w:rsidRPr="00874BA8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35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2 000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26 694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10,4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74BA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74BA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4</w:t>
            </w:r>
          </w:p>
        </w:tc>
      </w:tr>
      <w:tr w:rsidR="00874BA8" w:rsidRPr="00874BA8" w:rsidTr="00874BA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BA8" w:rsidRPr="00874BA8" w:rsidRDefault="00874BA8" w:rsidP="00874BA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74BA8">
              <w:rPr>
                <w:sz w:val="12"/>
                <w:szCs w:val="12"/>
              </w:rPr>
              <w:t>1 300</w:t>
            </w:r>
          </w:p>
        </w:tc>
      </w:tr>
    </w:tbl>
    <w:p w:rsidR="008E7C03" w:rsidRDefault="008E7C03" w:rsidP="003E2A40"/>
    <w:p w:rsidR="003E2A40" w:rsidRDefault="003E2A40" w:rsidP="003E2A40">
      <w:pPr>
        <w:sectPr w:rsidR="003E2A40" w:rsidSect="00F9592F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53874248"/>
      <w:r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583A03" w:rsidRPr="00583A03" w:rsidTr="00583A03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83A0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83A0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40 538 723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7 417 305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7 417 305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przebudowę konstrukcji nawierzchni jezdni na odcinku od ul. gen. Zajączka do ul. Hauke Bosaka o łącznej długości 726 m, budowę chodników, zjazdów, odwodnienia, oświetlenia oraz nasadzenia drzew i krzewów. W 2024 r. zaplanowano końcowe rozliczenie umowy z wykonawcą na budowę drugiego etapu zadania, tj. przebudowę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Zaplanowany w 2024 r. zakres zadania obejmuje budowę ulicy o długości 270 m wraz z rondem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583A03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583A03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1 638 540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2 807 460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Zaplanowany w 2024 r. zakres zadania obejmuje przebudowę ulicy o długości 300 m, w tym wymianę podbudowy, ustawienie krawężników drogowych, ułożenie nawierzchni zjazdów i chodników po północnej stronie drogi na odcinku od ul. Bytomskiej do ul. Promyka oraz po południowej stronie drogi na odcinku od ul. Mickiewicza do ul. Tucholskiej.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przebudowę ulicy o długości 500 m, na odcinku od ul. Mickiewicza do al. Wojska Polskiego, w tym: wymianę podbudowy, ustawienie krawężników drogowych, montaż wpustów deszczowych oraz ułożenie nowej nawierzchni jezdni. W 2024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odciążenie stropu patio z mas ziemnych oraz elementów betonowych, wykonanie izolacji przeciwwilgociowej ścian parteru, wymianę okien i drzwi balkonowych, modernizację balkonów, dachu i elewacji budynku przy ul. Marii Kazimiery 18/26.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1 919 943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rozbiórkę istniejących nawierzchni drogowych i chodników, demontaż ogrodzenia oraz małej architektury na placu zabaw, wykonanie nowej nawierzchni jezdni, miejsc postojowych i chodników, montaż latarni oraz oświetlenia na ścianach budynku. Ponadto zaplanowano wykonanie kanalizacji deszczowej oraz montaż elementów małej architektury, w tym: koszy na śmieci, ławek i stojaków na rowery.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Zaplanowany w 2024 r. zakres zadania obejmuje przebudowę muru oporowego w rejonie budynku przy ul. Mickiewicza 34/36.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Celem zadania jest przystosowanie zbiorników retencyjnych do wykorzystania zgromadzonej w nich wody opadowej do podlewania zieleni. W 2024 r. zaplanowano ocenę stanu technicznego zbiorników, opracowanie dokumentacji projektowej oraz zainstalowanie pompy do czerpania wody ze zbiorników.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6 730 428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6 730 428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583A03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583A03">
              <w:rPr>
                <w:b/>
                <w:bCs/>
                <w:sz w:val="12"/>
                <w:szCs w:val="12"/>
              </w:rPr>
              <w:t xml:space="preserve"> - żłobkowego przy ul. J. Ficowskiego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3 226 940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Zakres zadania obejmuje budowę przedszkola dla 200 dzieci oraz żłobka dla 150 dzieci. W 2024 r. zaplanowano wykonanie </w:t>
            </w:r>
            <w:proofErr w:type="spellStart"/>
            <w:r w:rsidRPr="00583A03">
              <w:rPr>
                <w:sz w:val="12"/>
                <w:szCs w:val="12"/>
              </w:rPr>
              <w:t>remediacji</w:t>
            </w:r>
            <w:proofErr w:type="spellEnd"/>
            <w:r w:rsidRPr="00583A03">
              <w:rPr>
                <w:sz w:val="12"/>
                <w:szCs w:val="12"/>
              </w:rPr>
              <w:t xml:space="preserve"> gruntów oraz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Zaplanowany w 2024 r. zakres zadania obejmuje wzmocnienie fundamentów i termomodernizację hali sportowej, modernizację boiska wielofunkcyjnego o wymiarach 44 m x 30 m do gry w piłkę ręczną, siatkówkę, koszykówkę oraz piłkę nożną. Boisko zostanie wyposażone w nowe </w:t>
            </w:r>
            <w:proofErr w:type="spellStart"/>
            <w:r w:rsidRPr="00583A03">
              <w:rPr>
                <w:sz w:val="12"/>
                <w:szCs w:val="12"/>
              </w:rPr>
              <w:t>piłkochwyty</w:t>
            </w:r>
            <w:proofErr w:type="spellEnd"/>
            <w:r w:rsidRPr="00583A03">
              <w:rPr>
                <w:sz w:val="12"/>
                <w:szCs w:val="12"/>
              </w:rPr>
              <w:t xml:space="preserve">, bramki, kosze oraz zestaw do gry w siatkówkę.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583A03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583A03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W 2024 r. zaplanowano kontynuację prac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12 504 275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12 504 275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9 654 275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przebudowę i adaptację pomieszczeń istniejących budynków przy ul. Śmiałej 21 na potrzeby prowadzenia działalności Domu Kultury. W budynku zaplanowano m.in. studio nagrań dźwięku i filmów, pracownię fotograficzną, plastyczną, ceramiczną, komputerową, salę do zajęć ruchowych, salę spotkań oraz kawiarnię.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Zaplanowany w 2024 r. zakres zadania obejmuje modernizację działobitni artyleryjskiej, w tym: wykonanie izolacji przeciwwilgociowej, spoinowanie ścian zaprawą, rozbiórkę </w:t>
            </w:r>
            <w:proofErr w:type="spellStart"/>
            <w:r w:rsidRPr="00583A03">
              <w:rPr>
                <w:sz w:val="12"/>
                <w:szCs w:val="12"/>
              </w:rPr>
              <w:t>zamurowań</w:t>
            </w:r>
            <w:proofErr w:type="spellEnd"/>
            <w:r w:rsidRPr="00583A03">
              <w:rPr>
                <w:sz w:val="12"/>
                <w:szCs w:val="12"/>
              </w:rPr>
              <w:t xml:space="preserve">, zabezpieczenie elementów metalowych zgodnie z zaleceniami konserwatorskimi, naprawę uszkodzonych w murze cegieł oraz przemurowanie przewodów kominowych. Ponadto zaplanowano wykonanie instalacji i przyłączenie obiektu do sieci elektrycznej oraz wodnokanalizacyjnej.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8 175 166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 xml:space="preserve">Zakres zadania obejmuje rozbiórkę trybun bocznych po północnej i południowej stronie stadionu piłkarskiego, modernizację zadaszenia, przebudowę trybuny głównej i trybuny wschodniej, boisk piłkarskich, bieżni lekkoatletycznej, budowę nowego </w:t>
            </w:r>
            <w:proofErr w:type="spellStart"/>
            <w:r w:rsidRPr="00583A03">
              <w:rPr>
                <w:sz w:val="12"/>
                <w:szCs w:val="12"/>
              </w:rPr>
              <w:t>skateparku</w:t>
            </w:r>
            <w:proofErr w:type="spellEnd"/>
            <w:r w:rsidRPr="00583A03">
              <w:rPr>
                <w:sz w:val="12"/>
                <w:szCs w:val="12"/>
              </w:rPr>
              <w:t>, ścieżek pieszych i oświetlenia. Ponadto zaplanowano przebudowę infrastruktury technicznej w celu podłączenia mediów do budynków szatniowego, administracyjnego oraz do pomieszczeń magazynowych. W 2024 r. zaplanowano zakończenie prac projektowych, ogłoszenie przetargu na wybór wykonawcy robót budowlanych i rozpoczęcie modernizacji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83A03">
              <w:rPr>
                <w:b/>
                <w:bCs/>
                <w:sz w:val="12"/>
                <w:szCs w:val="12"/>
              </w:rPr>
              <w:t>226 606</w:t>
            </w: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83A03">
              <w:rPr>
                <w:sz w:val="12"/>
                <w:szCs w:val="12"/>
              </w:rPr>
              <w:t>Zakres zadania obejmuje przebudowę schodów zewnętrznych, pochylni zewnętrznej, trzech pochylni wewnętrznych, wymianę balustrad oraz usunięcie kolizji z linią zasilającą niskiego napięcia.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83A03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83A03" w:rsidRPr="00583A03" w:rsidTr="00583A0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83A0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83A03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A03" w:rsidRPr="00583A03" w:rsidRDefault="00583A03" w:rsidP="00583A0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E5" w:rsidRDefault="000E0BE5">
      <w:r>
        <w:separator/>
      </w:r>
    </w:p>
  </w:endnote>
  <w:endnote w:type="continuationSeparator" w:id="0">
    <w:p w:rsidR="000E0BE5" w:rsidRDefault="000E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Default="00EF148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F1480" w:rsidRDefault="00EF148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38169C" w:rsidRDefault="00EF14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Default="00EF1480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EF1480" w:rsidRDefault="00EF1480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EF1480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EF1480" w:rsidRPr="0038169C" w:rsidRDefault="00EF1480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F9592F">
            <w:rPr>
              <w:noProof/>
              <w:sz w:val="16"/>
              <w:szCs w:val="16"/>
            </w:rPr>
            <w:t>57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F9592F">
            <w:rPr>
              <w:noProof/>
              <w:sz w:val="16"/>
              <w:szCs w:val="16"/>
            </w:rPr>
            <w:t>123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EF1480" w:rsidRPr="0038169C" w:rsidRDefault="00EF1480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38169C" w:rsidRDefault="00EF1480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38169C" w:rsidRDefault="00EF14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38169C" w:rsidRDefault="00EF14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592F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E5" w:rsidRDefault="000E0BE5">
      <w:r>
        <w:separator/>
      </w:r>
    </w:p>
  </w:footnote>
  <w:footnote w:type="continuationSeparator" w:id="0">
    <w:p w:rsidR="000E0BE5" w:rsidRDefault="000E0BE5">
      <w:r>
        <w:continuationSeparator/>
      </w:r>
    </w:p>
  </w:footnote>
  <w:footnote w:id="1">
    <w:p w:rsidR="00EF1480" w:rsidRPr="00A13AAE" w:rsidRDefault="00EF1480" w:rsidP="0012342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EF1480" w:rsidRPr="00A13AAE" w:rsidRDefault="00EF1480" w:rsidP="0012342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EF1480" w:rsidRPr="006231C3" w:rsidRDefault="00EF14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6"/>
  </w:num>
  <w:num w:numId="14">
    <w:abstractNumId w:val="29"/>
  </w:num>
  <w:num w:numId="15">
    <w:abstractNumId w:val="17"/>
  </w:num>
  <w:num w:numId="16">
    <w:abstractNumId w:val="9"/>
  </w:num>
  <w:num w:numId="17">
    <w:abstractNumId w:val="13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28"/>
  </w:num>
  <w:num w:numId="23">
    <w:abstractNumId w:val="11"/>
  </w:num>
  <w:num w:numId="24">
    <w:abstractNumId w:val="19"/>
  </w:num>
  <w:num w:numId="25">
    <w:abstractNumId w:val="18"/>
  </w:num>
  <w:num w:numId="26">
    <w:abstractNumId w:val="23"/>
  </w:num>
  <w:num w:numId="27">
    <w:abstractNumId w:val="34"/>
  </w:num>
  <w:num w:numId="28">
    <w:abstractNumId w:val="8"/>
  </w:num>
  <w:num w:numId="29">
    <w:abstractNumId w:val="26"/>
  </w:num>
  <w:num w:numId="30">
    <w:abstractNumId w:val="15"/>
  </w:num>
  <w:num w:numId="31">
    <w:abstractNumId w:val="24"/>
  </w:num>
  <w:num w:numId="32">
    <w:abstractNumId w:val="3"/>
  </w:num>
  <w:num w:numId="33">
    <w:abstractNumId w:val="32"/>
  </w:num>
  <w:num w:numId="34">
    <w:abstractNumId w:val="22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41B4"/>
    <w:rsid w:val="000D54E8"/>
    <w:rsid w:val="000E0BE5"/>
    <w:rsid w:val="000E27C5"/>
    <w:rsid w:val="000E3E8C"/>
    <w:rsid w:val="00102ED1"/>
    <w:rsid w:val="00103CBD"/>
    <w:rsid w:val="00105903"/>
    <w:rsid w:val="00123427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9634F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1FB7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4E6"/>
    <w:rsid w:val="00215816"/>
    <w:rsid w:val="00222105"/>
    <w:rsid w:val="00227422"/>
    <w:rsid w:val="00241F34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13DCB"/>
    <w:rsid w:val="00316E1A"/>
    <w:rsid w:val="00320551"/>
    <w:rsid w:val="003270D3"/>
    <w:rsid w:val="003552FE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29A5"/>
    <w:rsid w:val="0057526B"/>
    <w:rsid w:val="005752DB"/>
    <w:rsid w:val="0057590A"/>
    <w:rsid w:val="00583A03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2806"/>
    <w:rsid w:val="00633060"/>
    <w:rsid w:val="00633E66"/>
    <w:rsid w:val="00634228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3932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44F21"/>
    <w:rsid w:val="00851C82"/>
    <w:rsid w:val="00853E29"/>
    <w:rsid w:val="008553D8"/>
    <w:rsid w:val="00861AF2"/>
    <w:rsid w:val="00865477"/>
    <w:rsid w:val="00870BAD"/>
    <w:rsid w:val="00873703"/>
    <w:rsid w:val="0087422E"/>
    <w:rsid w:val="00874BA8"/>
    <w:rsid w:val="008A1872"/>
    <w:rsid w:val="008B090D"/>
    <w:rsid w:val="008C1251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6D6A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B3F50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1480"/>
    <w:rsid w:val="00EF56D0"/>
    <w:rsid w:val="00F00877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9592F"/>
    <w:rsid w:val="00FB0124"/>
    <w:rsid w:val="00FB0E1D"/>
    <w:rsid w:val="00FC1676"/>
    <w:rsid w:val="00FC1D3F"/>
    <w:rsid w:val="00FC2C37"/>
    <w:rsid w:val="00FC42DC"/>
    <w:rsid w:val="00FC4442"/>
    <w:rsid w:val="00FC4A77"/>
    <w:rsid w:val="00FC6CC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1234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26">
    <w:name w:val="xl126"/>
    <w:basedOn w:val="Normalny"/>
    <w:rsid w:val="00874BA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74BA8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116</Pages>
  <Words>36319</Words>
  <Characters>217916</Characters>
  <Application>Microsoft Office Word</Application>
  <DocSecurity>0</DocSecurity>
  <Lines>1815</Lines>
  <Paragraphs>507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Żoliborz</vt:lpstr>
    </vt:vector>
  </TitlesOfParts>
  <Company>UMSTW</Company>
  <LinksUpToDate>false</LinksUpToDate>
  <CharactersWithSpaces>253728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Zieliński Zbigniew (PB)</cp:lastModifiedBy>
  <cp:revision>38</cp:revision>
  <cp:lastPrinted>2023-12-18T15:38:00Z</cp:lastPrinted>
  <dcterms:created xsi:type="dcterms:W3CDTF">2021-08-23T11:51:00Z</dcterms:created>
  <dcterms:modified xsi:type="dcterms:W3CDTF">2023-12-19T09:30:00Z</dcterms:modified>
</cp:coreProperties>
</file>