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F98B" w14:textId="12180550" w:rsidR="007F4ACE" w:rsidRPr="00B3695A" w:rsidRDefault="007F4ACE" w:rsidP="00E14FBE">
      <w:pPr>
        <w:pStyle w:val="Nagwek1"/>
      </w:pPr>
      <w:r w:rsidRPr="00B3695A">
        <w:t>Tekst ujednolicony</w:t>
      </w:r>
    </w:p>
    <w:p w14:paraId="3308037E" w14:textId="6E99712E" w:rsidR="007F4ACE" w:rsidRPr="00A03665" w:rsidRDefault="00641AC9" w:rsidP="00372FCC">
      <w:pPr>
        <w:rPr>
          <w:color w:val="000000" w:themeColor="text1"/>
        </w:rPr>
      </w:pPr>
      <w:r w:rsidRPr="00A03665">
        <w:rPr>
          <w:color w:val="000000" w:themeColor="text1"/>
        </w:rPr>
        <w:t>zarządzenia nr 513/2017 Prezydenta Miasta Stołecznego Warszawy z 14</w:t>
      </w:r>
      <w:r w:rsidR="007D0641" w:rsidRPr="00A03665">
        <w:rPr>
          <w:color w:val="000000" w:themeColor="text1"/>
        </w:rPr>
        <w:t xml:space="preserve"> </w:t>
      </w:r>
      <w:r w:rsidRPr="00A03665">
        <w:rPr>
          <w:color w:val="000000" w:themeColor="text1"/>
        </w:rPr>
        <w:t>marca 2017 r. w sprawie wprowadzenia Regulaminu Zakładowego Funduszu Świadczeń Socjalnych w Urzędzie m.st. Warszawy</w:t>
      </w:r>
      <w:r w:rsidR="007F4ACE" w:rsidRPr="00A03665">
        <w:rPr>
          <w:color w:val="000000" w:themeColor="text1"/>
        </w:rPr>
        <w:t>, uwzględniający zmiany wprowadzone zarządzeniem:</w:t>
      </w:r>
    </w:p>
    <w:p w14:paraId="557AC2E0" w14:textId="282DCDBB" w:rsidR="007F4ACE" w:rsidRPr="00A03665" w:rsidRDefault="00641AC9" w:rsidP="00372FCC">
      <w:pPr>
        <w:pStyle w:val="Bezodstpw"/>
        <w:numPr>
          <w:ilvl w:val="0"/>
          <w:numId w:val="3"/>
        </w:numPr>
        <w:ind w:left="284" w:hanging="284"/>
        <w:rPr>
          <w:color w:val="000000" w:themeColor="text1"/>
        </w:rPr>
      </w:pPr>
      <w:r w:rsidRPr="00A03665">
        <w:rPr>
          <w:color w:val="000000" w:themeColor="text1"/>
        </w:rPr>
        <w:t>nr 971</w:t>
      </w:r>
      <w:r w:rsidR="007F4ACE" w:rsidRPr="00A03665">
        <w:rPr>
          <w:color w:val="000000" w:themeColor="text1"/>
        </w:rPr>
        <w:t>/</w:t>
      </w:r>
      <w:r w:rsidRPr="00A03665">
        <w:rPr>
          <w:color w:val="000000" w:themeColor="text1"/>
        </w:rPr>
        <w:t>2017</w:t>
      </w:r>
      <w:r w:rsidR="007F4ACE" w:rsidRPr="00A03665">
        <w:rPr>
          <w:color w:val="000000" w:themeColor="text1"/>
        </w:rPr>
        <w:t xml:space="preserve"> Prezydenta </w:t>
      </w:r>
      <w:r w:rsidR="00935AF7" w:rsidRPr="00A03665">
        <w:rPr>
          <w:color w:val="000000" w:themeColor="text1"/>
        </w:rPr>
        <w:t xml:space="preserve">Miasta Stołecznego </w:t>
      </w:r>
      <w:r w:rsidR="00537448" w:rsidRPr="00A03665">
        <w:rPr>
          <w:color w:val="000000" w:themeColor="text1"/>
        </w:rPr>
        <w:t>Warszawy z</w:t>
      </w:r>
      <w:r w:rsidR="00F8283C" w:rsidRPr="00A03665">
        <w:rPr>
          <w:color w:val="000000" w:themeColor="text1"/>
        </w:rPr>
        <w:t xml:space="preserve"> </w:t>
      </w:r>
      <w:r w:rsidRPr="00A03665">
        <w:rPr>
          <w:color w:val="000000" w:themeColor="text1"/>
        </w:rPr>
        <w:t>30 maja 2017</w:t>
      </w:r>
      <w:r w:rsidR="001555F5" w:rsidRPr="00A03665">
        <w:rPr>
          <w:color w:val="000000" w:themeColor="text1"/>
        </w:rPr>
        <w:t xml:space="preserve"> </w:t>
      </w:r>
      <w:r w:rsidR="007F4ACE" w:rsidRPr="00A03665">
        <w:rPr>
          <w:color w:val="000000" w:themeColor="text1"/>
        </w:rPr>
        <w:t>r.</w:t>
      </w:r>
      <w:r w:rsidR="000E7270" w:rsidRPr="00A03665">
        <w:rPr>
          <w:color w:val="000000" w:themeColor="text1"/>
        </w:rPr>
        <w:t>;</w:t>
      </w:r>
    </w:p>
    <w:p w14:paraId="6192FDDD" w14:textId="58588204" w:rsidR="004878BD" w:rsidRPr="00A03665" w:rsidRDefault="001555F5" w:rsidP="00372FCC">
      <w:pPr>
        <w:pStyle w:val="Bezodstpw"/>
        <w:numPr>
          <w:ilvl w:val="0"/>
          <w:numId w:val="3"/>
        </w:numPr>
        <w:ind w:left="284" w:hanging="284"/>
        <w:rPr>
          <w:color w:val="000000" w:themeColor="text1"/>
        </w:rPr>
      </w:pPr>
      <w:r w:rsidRPr="00A03665">
        <w:rPr>
          <w:color w:val="000000" w:themeColor="text1"/>
        </w:rPr>
        <w:t>n</w:t>
      </w:r>
      <w:r w:rsidR="004878BD" w:rsidRPr="00A03665">
        <w:rPr>
          <w:color w:val="000000" w:themeColor="text1"/>
        </w:rPr>
        <w:t xml:space="preserve">r </w:t>
      </w:r>
      <w:r w:rsidR="00641AC9" w:rsidRPr="00A03665">
        <w:rPr>
          <w:color w:val="000000" w:themeColor="text1"/>
        </w:rPr>
        <w:t>833</w:t>
      </w:r>
      <w:r w:rsidR="004878BD" w:rsidRPr="00A03665">
        <w:rPr>
          <w:color w:val="000000" w:themeColor="text1"/>
        </w:rPr>
        <w:t>/</w:t>
      </w:r>
      <w:r w:rsidR="000E36C6" w:rsidRPr="00A03665">
        <w:rPr>
          <w:color w:val="000000" w:themeColor="text1"/>
        </w:rPr>
        <w:t>20</w:t>
      </w:r>
      <w:r w:rsidR="00641AC9" w:rsidRPr="00A03665">
        <w:rPr>
          <w:color w:val="000000" w:themeColor="text1"/>
        </w:rPr>
        <w:t>18</w:t>
      </w:r>
      <w:r w:rsidR="004878BD" w:rsidRPr="00A03665">
        <w:rPr>
          <w:color w:val="000000" w:themeColor="text1"/>
        </w:rPr>
        <w:t xml:space="preserve"> Prezydenta </w:t>
      </w:r>
      <w:r w:rsidR="00935AF7" w:rsidRPr="00A03665">
        <w:rPr>
          <w:color w:val="000000" w:themeColor="text1"/>
        </w:rPr>
        <w:t xml:space="preserve">Miasta Stołecznego </w:t>
      </w:r>
      <w:r w:rsidR="004878BD" w:rsidRPr="00A03665">
        <w:rPr>
          <w:color w:val="000000" w:themeColor="text1"/>
        </w:rPr>
        <w:t>Warszawy z</w:t>
      </w:r>
      <w:r w:rsidR="00F8283C" w:rsidRPr="00A03665">
        <w:rPr>
          <w:color w:val="000000" w:themeColor="text1"/>
        </w:rPr>
        <w:t xml:space="preserve"> </w:t>
      </w:r>
      <w:r w:rsidR="00641AC9" w:rsidRPr="00A03665">
        <w:rPr>
          <w:color w:val="000000" w:themeColor="text1"/>
        </w:rPr>
        <w:t>24 maja 2018</w:t>
      </w:r>
      <w:r w:rsidRPr="00A03665">
        <w:rPr>
          <w:color w:val="000000" w:themeColor="text1"/>
        </w:rPr>
        <w:t xml:space="preserve"> </w:t>
      </w:r>
      <w:r w:rsidR="004878BD" w:rsidRPr="00A03665">
        <w:rPr>
          <w:color w:val="000000" w:themeColor="text1"/>
        </w:rPr>
        <w:t>r.;</w:t>
      </w:r>
    </w:p>
    <w:p w14:paraId="5F21F61A" w14:textId="5680B8D5" w:rsidR="00407430" w:rsidRPr="00A03665" w:rsidRDefault="001555F5" w:rsidP="00372FCC">
      <w:pPr>
        <w:pStyle w:val="Bezodstpw"/>
        <w:numPr>
          <w:ilvl w:val="0"/>
          <w:numId w:val="3"/>
        </w:numPr>
        <w:ind w:left="284" w:hanging="284"/>
        <w:rPr>
          <w:color w:val="000000" w:themeColor="text1"/>
        </w:rPr>
      </w:pPr>
      <w:r w:rsidRPr="00A03665">
        <w:rPr>
          <w:color w:val="000000" w:themeColor="text1"/>
        </w:rPr>
        <w:t>n</w:t>
      </w:r>
      <w:r w:rsidR="00407430" w:rsidRPr="00A03665">
        <w:rPr>
          <w:color w:val="000000" w:themeColor="text1"/>
        </w:rPr>
        <w:t xml:space="preserve">r </w:t>
      </w:r>
      <w:r w:rsidR="00641AC9" w:rsidRPr="00A03665">
        <w:rPr>
          <w:color w:val="000000" w:themeColor="text1"/>
        </w:rPr>
        <w:t>880</w:t>
      </w:r>
      <w:r w:rsidR="00407430" w:rsidRPr="00A03665">
        <w:rPr>
          <w:color w:val="000000" w:themeColor="text1"/>
        </w:rPr>
        <w:t>/</w:t>
      </w:r>
      <w:r w:rsidR="000E36C6" w:rsidRPr="00A03665">
        <w:rPr>
          <w:color w:val="000000" w:themeColor="text1"/>
        </w:rPr>
        <w:t>20</w:t>
      </w:r>
      <w:r w:rsidR="00641AC9" w:rsidRPr="00A03665">
        <w:rPr>
          <w:color w:val="000000" w:themeColor="text1"/>
        </w:rPr>
        <w:t>19</w:t>
      </w:r>
      <w:r w:rsidR="00407430" w:rsidRPr="00A03665">
        <w:rPr>
          <w:color w:val="000000" w:themeColor="text1"/>
        </w:rPr>
        <w:t xml:space="preserve"> Prezydenta Miasta Stołecznego Warszawy z </w:t>
      </w:r>
      <w:r w:rsidR="00641AC9" w:rsidRPr="00A03665">
        <w:rPr>
          <w:color w:val="000000" w:themeColor="text1"/>
        </w:rPr>
        <w:t>27 maja 2019</w:t>
      </w:r>
      <w:r w:rsidRPr="00A03665">
        <w:rPr>
          <w:color w:val="000000" w:themeColor="text1"/>
        </w:rPr>
        <w:t xml:space="preserve"> </w:t>
      </w:r>
      <w:r w:rsidR="00407430" w:rsidRPr="00A03665">
        <w:rPr>
          <w:color w:val="000000" w:themeColor="text1"/>
        </w:rPr>
        <w:t>r.</w:t>
      </w:r>
      <w:r w:rsidR="00A541F1" w:rsidRPr="00A03665">
        <w:rPr>
          <w:color w:val="000000" w:themeColor="text1"/>
        </w:rPr>
        <w:t>;</w:t>
      </w:r>
    </w:p>
    <w:p w14:paraId="061DF5E5" w14:textId="5B459617" w:rsidR="00A468C0" w:rsidRPr="00A03665" w:rsidRDefault="009B200B" w:rsidP="00372FCC">
      <w:pPr>
        <w:pStyle w:val="Bezodstpw"/>
        <w:numPr>
          <w:ilvl w:val="0"/>
          <w:numId w:val="3"/>
        </w:numPr>
        <w:ind w:left="284" w:hanging="284"/>
        <w:rPr>
          <w:color w:val="000000" w:themeColor="text1"/>
        </w:rPr>
      </w:pPr>
      <w:r w:rsidRPr="00A03665">
        <w:rPr>
          <w:color w:val="000000" w:themeColor="text1"/>
        </w:rPr>
        <w:t xml:space="preserve">nr 894/2023 </w:t>
      </w:r>
      <w:r w:rsidR="00A468C0" w:rsidRPr="00A03665">
        <w:rPr>
          <w:color w:val="000000" w:themeColor="text1"/>
        </w:rPr>
        <w:t xml:space="preserve">Prezydenta Miasta Stołecznego Warszawy z </w:t>
      </w:r>
      <w:r w:rsidRPr="00A03665">
        <w:rPr>
          <w:color w:val="000000" w:themeColor="text1"/>
        </w:rPr>
        <w:t>19 maja 2023 r.</w:t>
      </w:r>
      <w:r w:rsidR="00E84420" w:rsidRPr="00A03665">
        <w:rPr>
          <w:color w:val="000000" w:themeColor="text1"/>
        </w:rPr>
        <w:t>;</w:t>
      </w:r>
    </w:p>
    <w:p w14:paraId="45A34321" w14:textId="51F8ABAF" w:rsidR="00D45618" w:rsidRPr="00A03665" w:rsidRDefault="00E84420" w:rsidP="00372FCC">
      <w:pPr>
        <w:pStyle w:val="Bezodstpw"/>
        <w:numPr>
          <w:ilvl w:val="0"/>
          <w:numId w:val="3"/>
        </w:numPr>
        <w:ind w:left="284" w:hanging="284"/>
        <w:rPr>
          <w:color w:val="000000" w:themeColor="text1"/>
        </w:rPr>
      </w:pPr>
      <w:r w:rsidRPr="00A03665">
        <w:rPr>
          <w:color w:val="000000" w:themeColor="text1"/>
        </w:rPr>
        <w:t>nr 282/2024 Prezydenta Miasta Stołecznego Warszawy z 9 lutego 2024 r.</w:t>
      </w:r>
      <w:r w:rsidR="723C4BBD" w:rsidRPr="00A03665">
        <w:rPr>
          <w:color w:val="000000" w:themeColor="text1"/>
        </w:rPr>
        <w:t>;</w:t>
      </w:r>
    </w:p>
    <w:p w14:paraId="396D5C73" w14:textId="247F288E" w:rsidR="00C23F8F" w:rsidRPr="00D45618" w:rsidRDefault="00C23F8F">
      <w:pPr>
        <w:pStyle w:val="Bezodstpw"/>
        <w:numPr>
          <w:ilvl w:val="0"/>
          <w:numId w:val="3"/>
        </w:numPr>
        <w:ind w:left="284" w:hanging="284"/>
        <w:contextualSpacing w:val="0"/>
        <w:rPr>
          <w:color w:val="000000" w:themeColor="text1"/>
        </w:rPr>
      </w:pPr>
      <w:r w:rsidRPr="00D45618">
        <w:rPr>
          <w:color w:val="000000" w:themeColor="text1"/>
        </w:rPr>
        <w:t xml:space="preserve">nr </w:t>
      </w:r>
      <w:r w:rsidR="00FF6D7E">
        <w:rPr>
          <w:color w:val="000000" w:themeColor="text1"/>
        </w:rPr>
        <w:t>1147</w:t>
      </w:r>
      <w:r w:rsidRPr="00D45618">
        <w:rPr>
          <w:color w:val="000000" w:themeColor="text1"/>
        </w:rPr>
        <w:t xml:space="preserve">/2024 Prezydenta Miasta Stołecznego Warszawy z </w:t>
      </w:r>
      <w:r w:rsidR="00FF6D7E">
        <w:rPr>
          <w:color w:val="000000" w:themeColor="text1"/>
        </w:rPr>
        <w:t xml:space="preserve">26 czerwca </w:t>
      </w:r>
      <w:r w:rsidRPr="00D45618">
        <w:rPr>
          <w:color w:val="000000" w:themeColor="text1"/>
        </w:rPr>
        <w:t>2024 r</w:t>
      </w:r>
      <w:r w:rsidR="4FCC207C" w:rsidRPr="00D45618">
        <w:rPr>
          <w:color w:val="000000" w:themeColor="text1"/>
        </w:rPr>
        <w:t>.</w:t>
      </w:r>
    </w:p>
    <w:p w14:paraId="4D1AEB13" w14:textId="1F4205BB" w:rsidR="00AF21CD" w:rsidRPr="00A03665" w:rsidRDefault="00AF21CD" w:rsidP="00372FCC">
      <w:pPr>
        <w:pStyle w:val="Bezodstpw"/>
        <w:jc w:val="center"/>
        <w:rPr>
          <w:rFonts w:asciiTheme="minorHAnsi" w:eastAsia="Cambria" w:hAnsiTheme="minorHAnsi" w:cstheme="minorHAnsi"/>
          <w:b/>
          <w:bCs/>
          <w:color w:val="000000" w:themeColor="text1"/>
        </w:rPr>
      </w:pPr>
      <w:r w:rsidRPr="00A03665">
        <w:rPr>
          <w:rFonts w:asciiTheme="minorHAnsi" w:eastAsia="Cambria" w:hAnsiTheme="minorHAnsi" w:cstheme="minorHAnsi"/>
          <w:b/>
          <w:bCs/>
          <w:color w:val="000000" w:themeColor="text1"/>
        </w:rPr>
        <w:t>ZARZĄDZENIE NR 513/2017</w:t>
      </w:r>
    </w:p>
    <w:p w14:paraId="1CB903E2" w14:textId="77777777" w:rsidR="00AF21CD" w:rsidRPr="00A03665" w:rsidRDefault="00AF21CD" w:rsidP="00372FCC">
      <w:pPr>
        <w:pStyle w:val="Bezodstpw"/>
        <w:jc w:val="center"/>
        <w:rPr>
          <w:rFonts w:asciiTheme="minorHAnsi" w:eastAsia="Cambria" w:hAnsiTheme="minorHAnsi" w:cstheme="minorHAnsi"/>
          <w:b/>
          <w:bCs/>
          <w:color w:val="000000" w:themeColor="text1"/>
        </w:rPr>
      </w:pPr>
      <w:r w:rsidRPr="00A03665">
        <w:rPr>
          <w:rFonts w:asciiTheme="minorHAnsi" w:eastAsia="Cambria" w:hAnsiTheme="minorHAnsi" w:cstheme="minorHAnsi"/>
          <w:b/>
          <w:bCs/>
          <w:color w:val="000000" w:themeColor="text1"/>
        </w:rPr>
        <w:t>PREZYDENTA MIASTA STOŁECZNEGO WARSZAWY</w:t>
      </w:r>
    </w:p>
    <w:p w14:paraId="00D6AFA0" w14:textId="2EE5F6B2" w:rsidR="00AF21CD" w:rsidRPr="00A03665" w:rsidRDefault="00F15F48" w:rsidP="00372FCC">
      <w:pPr>
        <w:pStyle w:val="Bezodstpw"/>
        <w:jc w:val="center"/>
        <w:rPr>
          <w:rFonts w:asciiTheme="minorHAnsi" w:eastAsia="Cambria" w:hAnsiTheme="minorHAnsi" w:cstheme="minorHAnsi"/>
          <w:b/>
          <w:bCs/>
          <w:color w:val="000000" w:themeColor="text1"/>
        </w:rPr>
      </w:pPr>
      <w:r>
        <w:rPr>
          <w:rFonts w:asciiTheme="minorHAnsi" w:eastAsia="Cambria" w:hAnsiTheme="minorHAnsi" w:cstheme="minorHAnsi"/>
          <w:b/>
          <w:bCs/>
          <w:color w:val="000000" w:themeColor="text1"/>
        </w:rPr>
        <w:t>z</w:t>
      </w:r>
      <w:r w:rsidR="00AF21CD" w:rsidRPr="00A03665">
        <w:rPr>
          <w:rFonts w:asciiTheme="minorHAnsi" w:eastAsia="Cambria" w:hAnsiTheme="minorHAnsi" w:cstheme="minorHAnsi"/>
          <w:b/>
          <w:bCs/>
          <w:color w:val="000000" w:themeColor="text1"/>
        </w:rPr>
        <w:t xml:space="preserve"> 14 marca 2017 r.</w:t>
      </w:r>
    </w:p>
    <w:p w14:paraId="3DE17796" w14:textId="77777777" w:rsidR="00D45618" w:rsidRDefault="00AF21CD" w:rsidP="00372FCC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b/>
          <w:bCs/>
          <w:color w:val="000000" w:themeColor="text1"/>
          <w:szCs w:val="22"/>
        </w:rPr>
        <w:t>w sprawie wprowadzenia Regulaminu Zakładowego Funduszu Świadczeń Socjalnych</w:t>
      </w:r>
    </w:p>
    <w:p w14:paraId="471C3B48" w14:textId="6457FFE5" w:rsidR="00AF21CD" w:rsidRPr="00A03665" w:rsidRDefault="00AF21CD" w:rsidP="00372FC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b/>
          <w:bCs/>
          <w:color w:val="000000" w:themeColor="text1"/>
          <w:szCs w:val="22"/>
        </w:rPr>
        <w:t>w</w:t>
      </w:r>
      <w:r w:rsidR="00D45618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  <w:r w:rsidRPr="00A03665">
        <w:rPr>
          <w:rFonts w:asciiTheme="minorHAnsi" w:hAnsiTheme="minorHAnsi" w:cstheme="minorHAnsi"/>
          <w:b/>
          <w:bCs/>
          <w:color w:val="000000" w:themeColor="text1"/>
          <w:szCs w:val="22"/>
        </w:rPr>
        <w:t>Urzędzie</w:t>
      </w:r>
      <w:r w:rsidR="00D45618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 </w:t>
      </w:r>
      <w:r w:rsidRPr="00A03665">
        <w:rPr>
          <w:rFonts w:asciiTheme="minorHAnsi" w:hAnsiTheme="minorHAnsi" w:cstheme="minorHAnsi"/>
          <w:b/>
          <w:bCs/>
          <w:color w:val="000000" w:themeColor="text1"/>
          <w:szCs w:val="22"/>
        </w:rPr>
        <w:t>m.st. Warszawy</w:t>
      </w:r>
    </w:p>
    <w:p w14:paraId="5A58D7F3" w14:textId="4269106E" w:rsidR="006F6CA8" w:rsidRPr="00A03665" w:rsidRDefault="006F6CA8" w:rsidP="00372FCC">
      <w:pPr>
        <w:pStyle w:val="Bezodstpw"/>
        <w:ind w:firstLine="709"/>
        <w:rPr>
          <w:rFonts w:asciiTheme="minorHAnsi" w:hAnsiTheme="minorHAnsi"/>
          <w:color w:val="000000" w:themeColor="text1"/>
        </w:rPr>
      </w:pPr>
      <w:r w:rsidRPr="00A03665">
        <w:rPr>
          <w:rFonts w:asciiTheme="minorHAnsi" w:hAnsiTheme="minorHAnsi"/>
          <w:color w:val="000000" w:themeColor="text1"/>
        </w:rPr>
        <w:t xml:space="preserve">Na podstawie art. </w:t>
      </w:r>
      <w:r w:rsidRPr="00A03665">
        <w:rPr>
          <w:rFonts w:asciiTheme="minorHAnsi" w:hAnsiTheme="minorHAnsi" w:cstheme="minorBidi"/>
          <w:color w:val="000000" w:themeColor="text1"/>
        </w:rPr>
        <w:t>33 ust. 3 w związku z art. 11a ust. 3 ustawy z dnia 8 marca 1990 r. o sa</w:t>
      </w:r>
      <w:r w:rsidR="00046A29">
        <w:rPr>
          <w:rFonts w:asciiTheme="minorHAnsi" w:hAnsiTheme="minorHAnsi" w:cstheme="minorBidi"/>
          <w:color w:val="000000" w:themeColor="text1"/>
        </w:rPr>
        <w:t>morządzie gminnym (Dz. U. z</w:t>
      </w:r>
      <w:r w:rsidR="00D45618">
        <w:rPr>
          <w:rFonts w:asciiTheme="minorHAnsi" w:hAnsiTheme="minorHAnsi" w:cstheme="minorBidi"/>
          <w:color w:val="000000" w:themeColor="text1"/>
        </w:rPr>
        <w:t xml:space="preserve"> </w:t>
      </w:r>
      <w:r w:rsidR="00046A29">
        <w:rPr>
          <w:rFonts w:asciiTheme="minorHAnsi" w:hAnsiTheme="minorHAnsi" w:cstheme="minorBidi"/>
          <w:color w:val="000000" w:themeColor="text1"/>
        </w:rPr>
        <w:t>2024</w:t>
      </w:r>
      <w:r w:rsidRPr="00A03665">
        <w:rPr>
          <w:rFonts w:asciiTheme="minorHAnsi" w:hAnsiTheme="minorHAnsi" w:cstheme="minorBidi"/>
          <w:color w:val="000000" w:themeColor="text1"/>
        </w:rPr>
        <w:t xml:space="preserve"> r. poz. </w:t>
      </w:r>
      <w:r w:rsidR="00046A29">
        <w:rPr>
          <w:rFonts w:asciiTheme="minorHAnsi" w:hAnsiTheme="minorHAnsi" w:cstheme="minorBidi"/>
          <w:color w:val="000000" w:themeColor="text1"/>
        </w:rPr>
        <w:t>609 i 721</w:t>
      </w:r>
      <w:r w:rsidRPr="00A03665">
        <w:rPr>
          <w:rFonts w:asciiTheme="minorHAnsi" w:hAnsiTheme="minorHAnsi" w:cstheme="minorBidi"/>
          <w:color w:val="000000" w:themeColor="text1"/>
        </w:rPr>
        <w:t>) oraz art. 8 ust. 2 ustawy z dnia 4 marca 1994 r. o</w:t>
      </w:r>
      <w:r w:rsidR="00D45618">
        <w:rPr>
          <w:rFonts w:asciiTheme="minorHAnsi" w:hAnsiTheme="minorHAnsi" w:cstheme="minorBidi"/>
          <w:color w:val="000000" w:themeColor="text1"/>
        </w:rPr>
        <w:t xml:space="preserve"> </w:t>
      </w:r>
      <w:r w:rsidRPr="00A03665">
        <w:rPr>
          <w:rFonts w:asciiTheme="minorHAnsi" w:hAnsiTheme="minorHAnsi" w:cstheme="minorBidi"/>
          <w:color w:val="000000" w:themeColor="text1"/>
        </w:rPr>
        <w:t>zakładowym funduszu świadczeń socjalny</w:t>
      </w:r>
      <w:r w:rsidR="00465C1B" w:rsidRPr="00A03665">
        <w:rPr>
          <w:rFonts w:asciiTheme="minorHAnsi" w:hAnsiTheme="minorHAnsi" w:cstheme="minorBidi"/>
          <w:color w:val="000000" w:themeColor="text1"/>
        </w:rPr>
        <w:t>ch (Dz. U</w:t>
      </w:r>
      <w:r w:rsidR="00A5622C" w:rsidRPr="00A03665">
        <w:rPr>
          <w:rFonts w:asciiTheme="minorHAnsi" w:hAnsiTheme="minorHAnsi" w:cstheme="minorBidi"/>
          <w:color w:val="000000" w:themeColor="text1"/>
        </w:rPr>
        <w:t>.</w:t>
      </w:r>
      <w:r w:rsidR="00465C1B" w:rsidRPr="00A03665">
        <w:rPr>
          <w:rFonts w:asciiTheme="minorHAnsi" w:hAnsiTheme="minorHAnsi" w:cstheme="minorBidi"/>
          <w:color w:val="000000" w:themeColor="text1"/>
        </w:rPr>
        <w:t xml:space="preserve"> z 202</w:t>
      </w:r>
      <w:r w:rsidR="00DA03B9" w:rsidRPr="00A03665">
        <w:rPr>
          <w:rFonts w:asciiTheme="minorHAnsi" w:hAnsiTheme="minorHAnsi" w:cstheme="minorBidi"/>
          <w:color w:val="000000" w:themeColor="text1"/>
        </w:rPr>
        <w:t>4</w:t>
      </w:r>
      <w:r w:rsidR="00465C1B" w:rsidRPr="00A03665">
        <w:rPr>
          <w:rFonts w:asciiTheme="minorHAnsi" w:hAnsiTheme="minorHAnsi" w:cstheme="minorBidi"/>
          <w:color w:val="000000" w:themeColor="text1"/>
        </w:rPr>
        <w:t xml:space="preserve"> r. poz. </w:t>
      </w:r>
      <w:r w:rsidR="00DA03B9" w:rsidRPr="00A03665">
        <w:rPr>
          <w:rFonts w:asciiTheme="minorHAnsi" w:hAnsiTheme="minorHAnsi" w:cstheme="minorBidi"/>
          <w:color w:val="000000" w:themeColor="text1"/>
        </w:rPr>
        <w:t>288</w:t>
      </w:r>
      <w:r w:rsidRPr="00A03665">
        <w:rPr>
          <w:rFonts w:asciiTheme="minorHAnsi" w:hAnsiTheme="minorHAnsi" w:cstheme="minorBidi"/>
          <w:color w:val="000000" w:themeColor="text1"/>
        </w:rPr>
        <w:t>)</w:t>
      </w:r>
      <w:r w:rsidRPr="00A03665">
        <w:rPr>
          <w:rFonts w:asciiTheme="minorHAnsi" w:hAnsiTheme="minorHAnsi"/>
          <w:color w:val="000000" w:themeColor="text1"/>
        </w:rPr>
        <w:t xml:space="preserve"> zarządza się, co następuje:</w:t>
      </w:r>
    </w:p>
    <w:p w14:paraId="2613A504" w14:textId="77777777" w:rsidR="00AF21CD" w:rsidRPr="00A03665" w:rsidRDefault="00AF21CD" w:rsidP="00372FCC">
      <w:pPr>
        <w:pStyle w:val="Tekstpodstawowy"/>
        <w:contextualSpacing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Tytuł I</w:t>
      </w:r>
    </w:p>
    <w:p w14:paraId="5AAE5C6C" w14:textId="77777777" w:rsidR="00AF21CD" w:rsidRPr="00A03665" w:rsidRDefault="00AF21CD" w:rsidP="00372FCC">
      <w:pPr>
        <w:pStyle w:val="Tekstpodstawowy"/>
        <w:contextualSpacing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Przepisy ogólne</w:t>
      </w:r>
    </w:p>
    <w:p w14:paraId="6E1C907F" w14:textId="523423EF" w:rsidR="00AF21CD" w:rsidRPr="00A03665" w:rsidRDefault="00AF21CD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t>§ 1.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BB3B23" w:rsidRPr="00A03665">
        <w:rPr>
          <w:rFonts w:asciiTheme="minorHAnsi" w:hAnsiTheme="minorHAnsi" w:cstheme="minorHAnsi"/>
          <w:bCs/>
          <w:iCs/>
          <w:color w:val="000000" w:themeColor="text1"/>
        </w:rPr>
        <w:t>Wprowadza się Regulamin Zakładowego Funduszu Świadczeń Socjalnych w Urzędzie m.st. Warszawy, zwany dalej „Regulaminem”.</w:t>
      </w:r>
    </w:p>
    <w:p w14:paraId="58E03C3D" w14:textId="541FAE4D" w:rsidR="00AF21CD" w:rsidRPr="00A03665" w:rsidRDefault="00AF21CD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t>§ 2.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BB3B23" w:rsidRPr="00A03665">
        <w:rPr>
          <w:rFonts w:asciiTheme="minorHAnsi" w:hAnsiTheme="minorHAnsi" w:cstheme="minorHAnsi"/>
          <w:bCs/>
          <w:iCs/>
          <w:color w:val="000000" w:themeColor="text1"/>
        </w:rPr>
        <w:t>Zasady tworzenia i gospodarowania środkami Zakładowego Funduszu Świadczeń Socjalnych w Urzędzie m.st. Warszawy, zwanego dalej „Funduszem”, określają przepisy:</w:t>
      </w:r>
    </w:p>
    <w:p w14:paraId="5E6EA353" w14:textId="6DFA1967" w:rsidR="00BB3B23" w:rsidRPr="00A03665" w:rsidRDefault="00845B1F" w:rsidP="00372FCC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 xml:space="preserve">ustawy z </w:t>
      </w:r>
      <w:r w:rsidR="00537448" w:rsidRPr="00A03665">
        <w:rPr>
          <w:rFonts w:asciiTheme="minorHAnsi" w:hAnsiTheme="minorHAnsi" w:cstheme="minorHAnsi"/>
          <w:color w:val="000000" w:themeColor="text1"/>
        </w:rPr>
        <w:t xml:space="preserve">dnia </w:t>
      </w:r>
      <w:r w:rsidRPr="00A03665">
        <w:rPr>
          <w:rFonts w:asciiTheme="minorHAnsi" w:hAnsiTheme="minorHAnsi" w:cstheme="minorHAnsi"/>
          <w:color w:val="000000" w:themeColor="text1"/>
        </w:rPr>
        <w:t>4 marca 1994 r. o zakładowym funduszu świadczeń socjalnyc</w:t>
      </w:r>
      <w:r w:rsidR="00537448" w:rsidRPr="00A03665">
        <w:rPr>
          <w:rFonts w:asciiTheme="minorHAnsi" w:hAnsiTheme="minorHAnsi" w:cstheme="minorHAnsi"/>
          <w:color w:val="000000" w:themeColor="text1"/>
        </w:rPr>
        <w:t>h (Dz. U</w:t>
      </w:r>
      <w:r w:rsidR="00A5622C" w:rsidRPr="00A03665">
        <w:rPr>
          <w:rFonts w:asciiTheme="minorHAnsi" w:hAnsiTheme="minorHAnsi" w:cstheme="minorHAnsi"/>
          <w:color w:val="000000" w:themeColor="text1"/>
        </w:rPr>
        <w:t>.</w:t>
      </w:r>
      <w:r w:rsidR="00537448" w:rsidRPr="00A03665">
        <w:rPr>
          <w:rFonts w:asciiTheme="minorHAnsi" w:hAnsiTheme="minorHAnsi" w:cstheme="minorHAnsi"/>
          <w:color w:val="000000" w:themeColor="text1"/>
        </w:rPr>
        <w:t xml:space="preserve"> z </w:t>
      </w:r>
      <w:r w:rsidR="00A5622C" w:rsidRPr="00A03665">
        <w:rPr>
          <w:rFonts w:asciiTheme="minorHAnsi" w:hAnsiTheme="minorHAnsi" w:cstheme="minorBidi"/>
          <w:color w:val="000000" w:themeColor="text1"/>
        </w:rPr>
        <w:t>2024 r. poz. 288</w:t>
      </w:r>
      <w:r w:rsidRPr="00A03665">
        <w:rPr>
          <w:rFonts w:asciiTheme="minorHAnsi" w:hAnsiTheme="minorHAnsi" w:cstheme="minorHAnsi"/>
          <w:color w:val="000000" w:themeColor="text1"/>
        </w:rPr>
        <w:t>);</w:t>
      </w:r>
    </w:p>
    <w:p w14:paraId="11448E4D" w14:textId="3539FCC8" w:rsidR="00845B1F" w:rsidRPr="00A03665" w:rsidRDefault="00845B1F" w:rsidP="00372FCC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 xml:space="preserve">ustawy z </w:t>
      </w:r>
      <w:r w:rsidR="00537448" w:rsidRPr="00A03665">
        <w:rPr>
          <w:rFonts w:asciiTheme="minorHAnsi" w:hAnsiTheme="minorHAnsi" w:cstheme="minorBidi"/>
          <w:color w:val="000000" w:themeColor="text1"/>
        </w:rPr>
        <w:t xml:space="preserve">dnia </w:t>
      </w:r>
      <w:r w:rsidRPr="00A03665">
        <w:rPr>
          <w:rFonts w:asciiTheme="minorHAnsi" w:hAnsiTheme="minorHAnsi" w:cstheme="minorBidi"/>
          <w:color w:val="000000" w:themeColor="text1"/>
        </w:rPr>
        <w:t>23 maja 1991 r. o związkach zawodowy</w:t>
      </w:r>
      <w:r w:rsidR="00537448" w:rsidRPr="00A03665">
        <w:rPr>
          <w:rFonts w:asciiTheme="minorHAnsi" w:hAnsiTheme="minorHAnsi" w:cstheme="minorBidi"/>
          <w:color w:val="000000" w:themeColor="text1"/>
        </w:rPr>
        <w:t>ch (Dz.</w:t>
      </w:r>
      <w:r w:rsidR="00DF1385">
        <w:rPr>
          <w:rFonts w:asciiTheme="minorHAnsi" w:hAnsiTheme="minorHAnsi" w:cstheme="minorBidi"/>
          <w:color w:val="000000" w:themeColor="text1"/>
        </w:rPr>
        <w:t xml:space="preserve"> </w:t>
      </w:r>
      <w:r w:rsidR="00537448" w:rsidRPr="00A03665">
        <w:rPr>
          <w:rFonts w:asciiTheme="minorHAnsi" w:hAnsiTheme="minorHAnsi" w:cstheme="minorBidi"/>
          <w:color w:val="000000" w:themeColor="text1"/>
        </w:rPr>
        <w:t>U</w:t>
      </w:r>
      <w:r w:rsidR="553EEE5A" w:rsidRPr="00A03665">
        <w:rPr>
          <w:rFonts w:asciiTheme="minorHAnsi" w:hAnsiTheme="minorHAnsi" w:cstheme="minorBidi"/>
          <w:color w:val="000000" w:themeColor="text1"/>
        </w:rPr>
        <w:t>.</w:t>
      </w:r>
      <w:r w:rsidR="00537448" w:rsidRPr="00A03665">
        <w:rPr>
          <w:rFonts w:asciiTheme="minorHAnsi" w:hAnsiTheme="minorHAnsi" w:cstheme="minorBidi"/>
          <w:color w:val="000000" w:themeColor="text1"/>
        </w:rPr>
        <w:t xml:space="preserve"> z 2022 r. poz. 854</w:t>
      </w:r>
      <w:r w:rsidRPr="00A03665">
        <w:rPr>
          <w:rFonts w:asciiTheme="minorHAnsi" w:hAnsiTheme="minorHAnsi" w:cstheme="minorBidi"/>
          <w:color w:val="000000" w:themeColor="text1"/>
        </w:rPr>
        <w:t>);</w:t>
      </w:r>
    </w:p>
    <w:p w14:paraId="40D25842" w14:textId="38242B9E" w:rsidR="00845B1F" w:rsidRPr="00A03665" w:rsidRDefault="00845B1F" w:rsidP="00372FCC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rozporządzenia Ministra Pracy i Polityki Społecznej z</w:t>
      </w:r>
      <w:r w:rsidR="00537448" w:rsidRPr="00A03665">
        <w:rPr>
          <w:rFonts w:asciiTheme="minorHAnsi" w:hAnsiTheme="minorHAnsi" w:cstheme="minorHAnsi"/>
          <w:color w:val="000000" w:themeColor="text1"/>
        </w:rPr>
        <w:t xml:space="preserve"> dnia</w:t>
      </w:r>
      <w:r w:rsidRPr="00A03665">
        <w:rPr>
          <w:rFonts w:asciiTheme="minorHAnsi" w:hAnsiTheme="minorHAnsi" w:cstheme="minorHAnsi"/>
          <w:color w:val="000000" w:themeColor="text1"/>
        </w:rPr>
        <w:t xml:space="preserve"> 9 marca 2009 r. w sprawie sposobu ustalania przeciętnej liczby zatrudnionych w celu naliczenia odpisu na zakładowy fundusz świadczeń socjalnych (Dz.</w:t>
      </w:r>
      <w:r w:rsidR="00061CC0" w:rsidRPr="00A03665">
        <w:rPr>
          <w:rFonts w:asciiTheme="minorHAnsi" w:hAnsiTheme="minorHAnsi" w:cstheme="minorHAnsi"/>
          <w:color w:val="000000" w:themeColor="text1"/>
        </w:rPr>
        <w:t xml:space="preserve"> </w:t>
      </w:r>
      <w:r w:rsidRPr="00A03665">
        <w:rPr>
          <w:rFonts w:asciiTheme="minorHAnsi" w:hAnsiTheme="minorHAnsi" w:cstheme="minorHAnsi"/>
          <w:color w:val="000000" w:themeColor="text1"/>
        </w:rPr>
        <w:t xml:space="preserve">U. </w:t>
      </w:r>
      <w:r w:rsidR="00061CC0" w:rsidRPr="00A03665">
        <w:rPr>
          <w:rFonts w:asciiTheme="minorHAnsi" w:hAnsiTheme="minorHAnsi" w:cstheme="minorHAnsi"/>
          <w:color w:val="000000" w:themeColor="text1"/>
        </w:rPr>
        <w:t>Nr 43 poz. 349);</w:t>
      </w:r>
    </w:p>
    <w:p w14:paraId="20654019" w14:textId="171DD837" w:rsidR="00061CC0" w:rsidRPr="00A03665" w:rsidRDefault="00410A6D" w:rsidP="00372FCC">
      <w:pPr>
        <w:pStyle w:val="Bezodstpw"/>
        <w:numPr>
          <w:ilvl w:val="0"/>
          <w:numId w:val="10"/>
        </w:numPr>
        <w:ind w:left="709" w:hanging="425"/>
        <w:contextualSpacing w:val="0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obwieszczenia P</w:t>
      </w:r>
      <w:r w:rsidR="00061CC0" w:rsidRPr="00A03665">
        <w:rPr>
          <w:rFonts w:asciiTheme="minorHAnsi" w:hAnsiTheme="minorHAnsi" w:cstheme="minorHAnsi"/>
          <w:color w:val="000000" w:themeColor="text1"/>
        </w:rPr>
        <w:t>rezesa Głównego Urzędu Statystycznego w sprawie przeciętnego wynagrodzenia miesięcznego w roku poprzednim, ogłaszane w Monitorze Polskim przed 20 lutego danego roku.</w:t>
      </w:r>
    </w:p>
    <w:p w14:paraId="54489DC3" w14:textId="3FCCBCA9" w:rsidR="00061CC0" w:rsidRPr="00A03665" w:rsidRDefault="00061CC0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lastRenderedPageBreak/>
        <w:t xml:space="preserve">§ 3. 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>Regulamin określa zasady i warunki korzystania z usług i świadczeń finansowanych z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>Funduszu oraz zasady przeznaczania środków Funduszu na poszczególne cele i rodzaje działalności socjalnej.</w:t>
      </w:r>
    </w:p>
    <w:p w14:paraId="5BDD0915" w14:textId="2DEFD742" w:rsidR="00061CC0" w:rsidRPr="00A03665" w:rsidRDefault="00061CC0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t>§ 4.</w:t>
      </w:r>
      <w:r w:rsidR="00D41DDD" w:rsidRPr="00A03665">
        <w:rPr>
          <w:rFonts w:asciiTheme="minorHAnsi" w:hAnsiTheme="minorHAnsi" w:cstheme="minorHAnsi"/>
          <w:b/>
          <w:bCs/>
          <w:iCs/>
          <w:color w:val="000000" w:themeColor="text1"/>
        </w:rPr>
        <w:t xml:space="preserve"> 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>Il</w:t>
      </w:r>
      <w:r w:rsidR="00051315" w:rsidRPr="00A03665">
        <w:rPr>
          <w:rFonts w:asciiTheme="minorHAnsi" w:hAnsiTheme="minorHAnsi" w:cstheme="minorHAnsi"/>
          <w:bCs/>
          <w:iCs/>
          <w:color w:val="000000" w:themeColor="text1"/>
        </w:rPr>
        <w:t>ekroć w Regulaminie jest mowa o:</w:t>
      </w:r>
    </w:p>
    <w:p w14:paraId="15937715" w14:textId="6243CFEE" w:rsidR="00645DA7" w:rsidRPr="00A03665" w:rsidRDefault="00B42A9C" w:rsidP="00372FCC">
      <w:pPr>
        <w:pStyle w:val="Bezodstpw"/>
        <w:numPr>
          <w:ilvl w:val="0"/>
          <w:numId w:val="11"/>
        </w:numPr>
        <w:ind w:left="709" w:hanging="425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Cs/>
          <w:iCs/>
          <w:color w:val="000000" w:themeColor="text1"/>
        </w:rPr>
        <w:t>b</w:t>
      </w:r>
      <w:r w:rsidR="00645DA7" w:rsidRPr="00A03665">
        <w:rPr>
          <w:rFonts w:asciiTheme="minorHAnsi" w:hAnsiTheme="minorHAnsi" w:cstheme="minorHAnsi"/>
          <w:bCs/>
          <w:iCs/>
          <w:color w:val="000000" w:themeColor="text1"/>
        </w:rPr>
        <w:t>iurze – należy przez to rozumieć biuro Urzędu m.st. Warszawy oraz Urząd Stanu Cywilnego m.st. Warszawy;</w:t>
      </w:r>
    </w:p>
    <w:p w14:paraId="6E4A272B" w14:textId="2352C6B2" w:rsidR="00B42A9C" w:rsidRPr="00A03665" w:rsidRDefault="00B42A9C" w:rsidP="00372FCC">
      <w:pPr>
        <w:pStyle w:val="Bezodstpw"/>
        <w:numPr>
          <w:ilvl w:val="0"/>
          <w:numId w:val="11"/>
        </w:numPr>
        <w:ind w:left="709" w:hanging="425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Cs/>
          <w:iCs/>
          <w:color w:val="000000" w:themeColor="text1"/>
        </w:rPr>
        <w:t>p</w:t>
      </w:r>
      <w:r w:rsidR="00645DA7" w:rsidRPr="00A03665">
        <w:rPr>
          <w:rFonts w:asciiTheme="minorHAnsi" w:hAnsiTheme="minorHAnsi" w:cstheme="minorHAnsi"/>
          <w:bCs/>
          <w:iCs/>
          <w:color w:val="000000" w:themeColor="text1"/>
        </w:rPr>
        <w:t>racowniku – należy przez to rozumieć osobę zatrudnioną w Urzędzie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m.st. Warszawy, w</w:t>
      </w:r>
      <w:r w:rsidR="009017D3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>tym pracowników świadczących pracę w urzędzie dzielnicy Urzędu m.st. Warszawy;</w:t>
      </w:r>
    </w:p>
    <w:p w14:paraId="3369358E" w14:textId="1D1A9925" w:rsidR="00645DA7" w:rsidRPr="00A03665" w:rsidRDefault="00E14FBE" w:rsidP="00372FCC">
      <w:pPr>
        <w:pStyle w:val="Bezodstpw"/>
        <w:numPr>
          <w:ilvl w:val="0"/>
          <w:numId w:val="11"/>
        </w:numPr>
        <w:ind w:left="709" w:hanging="425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>u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rzędzie </w:t>
      </w:r>
      <w:r w:rsidR="00B42A9C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– należy przez to rozumieć Urząd </w:t>
      </w:r>
      <w:r>
        <w:rPr>
          <w:rFonts w:asciiTheme="minorHAnsi" w:hAnsiTheme="minorHAnsi" w:cstheme="minorHAnsi"/>
          <w:bCs/>
          <w:iCs/>
          <w:color w:val="000000" w:themeColor="text1"/>
        </w:rPr>
        <w:t>M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iasta </w:t>
      </w:r>
      <w:r>
        <w:rPr>
          <w:rFonts w:asciiTheme="minorHAnsi" w:hAnsiTheme="minorHAnsi" w:cstheme="minorHAnsi"/>
          <w:bCs/>
          <w:iCs/>
          <w:color w:val="000000" w:themeColor="text1"/>
        </w:rPr>
        <w:t>S</w:t>
      </w:r>
      <w:r w:rsidR="00B42A9C" w:rsidRPr="00A03665">
        <w:rPr>
          <w:rFonts w:asciiTheme="minorHAnsi" w:hAnsiTheme="minorHAnsi" w:cstheme="minorHAnsi"/>
          <w:bCs/>
          <w:iCs/>
          <w:color w:val="000000" w:themeColor="text1"/>
        </w:rPr>
        <w:t>tołecznego Warszawy;</w:t>
      </w:r>
    </w:p>
    <w:p w14:paraId="7F6A6C01" w14:textId="42277408" w:rsidR="00B42A9C" w:rsidRPr="00A03665" w:rsidRDefault="00B42A9C" w:rsidP="00372FCC">
      <w:pPr>
        <w:pStyle w:val="Bezodstpw"/>
        <w:numPr>
          <w:ilvl w:val="0"/>
          <w:numId w:val="11"/>
        </w:numPr>
        <w:ind w:left="709" w:hanging="425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Cs/>
          <w:iCs/>
          <w:color w:val="000000" w:themeColor="text1"/>
        </w:rPr>
        <w:t>urzędzie dzielnicy – rozumie się przez to organizacyjnie wyodrębnioną część Urzędu m.st. Warszawy właściwą dla dzielnicy m.st Warszawy;</w:t>
      </w:r>
    </w:p>
    <w:p w14:paraId="337F0D3B" w14:textId="2BDD2825" w:rsidR="00B42A9C" w:rsidRPr="00A03665" w:rsidRDefault="00B42A9C" w:rsidP="00372FCC">
      <w:pPr>
        <w:pStyle w:val="Bezodstpw"/>
        <w:numPr>
          <w:ilvl w:val="0"/>
          <w:numId w:val="11"/>
        </w:numPr>
        <w:ind w:left="709" w:hanging="425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Cs/>
          <w:iCs/>
          <w:color w:val="000000" w:themeColor="text1"/>
        </w:rPr>
        <w:t>lokalu mieszkalnym – należy przez to rozumieć wydzieloną trwałymi ścianami w obrębie budynku izbę lub zespół izb przeznaczonych na stały pobyt ludzi, które wraz z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>pomieszczeniami pomocniczymi służą zaspokajaniu ich potrzeb mieszkaniowych. Lokalem mieszkalnym jest również budynek mieszkalny, w którym znajduje się tylko jeden lokal – dom jednorodzinny.</w:t>
      </w:r>
    </w:p>
    <w:p w14:paraId="54125172" w14:textId="0DD49953" w:rsidR="00D45618" w:rsidRPr="00A03665" w:rsidRDefault="00BA5F2B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t xml:space="preserve">§ 5. 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1. Fundusz tworzy się z corocznego odpisu podstawowego, naliczanego w stosunku do przeciętnej liczby zatrudnionych w </w:t>
      </w:r>
      <w:r w:rsidR="007C5FBB">
        <w:rPr>
          <w:rFonts w:asciiTheme="minorHAnsi" w:hAnsiTheme="minorHAnsi" w:cstheme="minorHAnsi"/>
          <w:bCs/>
          <w:iCs/>
          <w:color w:val="000000" w:themeColor="text1"/>
        </w:rPr>
        <w:t>u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>rzędzie w danym roku.</w:t>
      </w:r>
    </w:p>
    <w:p w14:paraId="7A988A0E" w14:textId="6978A6CC" w:rsidR="00BA5F2B" w:rsidRPr="00A03665" w:rsidRDefault="00D45618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D45618">
        <w:rPr>
          <w:rFonts w:asciiTheme="minorHAnsi" w:hAnsiTheme="minorHAnsi" w:cstheme="minorHAnsi"/>
          <w:bCs/>
          <w:iCs/>
          <w:color w:val="000000" w:themeColor="text1"/>
        </w:rPr>
        <w:t>2.</w:t>
      </w:r>
      <w:r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BA5F2B" w:rsidRPr="00A03665">
        <w:rPr>
          <w:rFonts w:asciiTheme="minorHAnsi" w:hAnsiTheme="minorHAnsi" w:cstheme="minorHAnsi"/>
          <w:bCs/>
          <w:iCs/>
          <w:color w:val="000000" w:themeColor="text1"/>
        </w:rPr>
        <w:t>Wysokość odpisu podstawowego, o którym mowa w ust. 1, wynosi na jednego zatrudnionego 37,5% przeciętnego wynagrodzenia miesięcznego w gospodarce narodowej w roku poprzednim lub drugim półroczu roku poprzedniego, jeśli przeciętne wynagrodzenie z tego okresu stanowiło kwotę wyższą.</w:t>
      </w:r>
    </w:p>
    <w:p w14:paraId="05FA1163" w14:textId="0154633C" w:rsidR="00BA5F2B" w:rsidRPr="00A03665" w:rsidRDefault="00D45618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3. </w:t>
      </w:r>
      <w:r w:rsidR="00BA5F2B" w:rsidRPr="00A03665">
        <w:rPr>
          <w:rFonts w:asciiTheme="minorHAnsi" w:hAnsiTheme="minorHAnsi" w:cstheme="minorHAnsi"/>
          <w:bCs/>
          <w:iCs/>
          <w:color w:val="000000" w:themeColor="text1"/>
        </w:rPr>
        <w:t>Wysokość odpisu p</w:t>
      </w:r>
      <w:r w:rsidR="00357C0F" w:rsidRPr="00A03665">
        <w:rPr>
          <w:rFonts w:asciiTheme="minorHAnsi" w:hAnsiTheme="minorHAnsi" w:cstheme="minorHAnsi"/>
          <w:bCs/>
          <w:iCs/>
          <w:color w:val="000000" w:themeColor="text1"/>
        </w:rPr>
        <w:t>odstawowego jest zwiększana o 6,</w:t>
      </w:r>
      <w:r w:rsidR="00BA5F2B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25% przeciętnego </w:t>
      </w:r>
      <w:r w:rsidR="00357C0F" w:rsidRPr="00A03665">
        <w:rPr>
          <w:rFonts w:asciiTheme="minorHAnsi" w:hAnsiTheme="minorHAnsi" w:cstheme="minorHAnsi"/>
          <w:bCs/>
          <w:iCs/>
          <w:color w:val="000000" w:themeColor="text1"/>
        </w:rPr>
        <w:t>wynagrodzenia miesięcznego, o którym mowa w ust. 2, na każdą zatrudnioną osobę, w stosunku do której orzeczono znaczny lub umiarkowany stopień niepełnosprawności, oraz na każdego emeryta i rencistę uprawnionego do opieki socjalnej.</w:t>
      </w:r>
    </w:p>
    <w:p w14:paraId="4B927205" w14:textId="74C87021" w:rsidR="00357C0F" w:rsidRPr="00A03665" w:rsidRDefault="00D45618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4. </w:t>
      </w:r>
      <w:r w:rsidR="00357C0F" w:rsidRPr="00A03665">
        <w:rPr>
          <w:rFonts w:asciiTheme="minorHAnsi" w:hAnsiTheme="minorHAnsi" w:cstheme="minorHAnsi"/>
          <w:bCs/>
          <w:iCs/>
          <w:color w:val="000000" w:themeColor="text1"/>
        </w:rPr>
        <w:t>Środki Funduszu podlegają zwiększeniu zgodnie z art. 7 ustawy z 4 marca 1994 r. o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="00357C0F" w:rsidRPr="00A03665">
        <w:rPr>
          <w:rFonts w:asciiTheme="minorHAnsi" w:hAnsiTheme="minorHAnsi" w:cstheme="minorHAnsi"/>
          <w:bCs/>
          <w:iCs/>
          <w:color w:val="000000" w:themeColor="text1"/>
        </w:rPr>
        <w:t>zakładowym funduszu świadczeń socjalnych.</w:t>
      </w:r>
    </w:p>
    <w:p w14:paraId="75DD419C" w14:textId="3DE9BC7A" w:rsidR="00450224" w:rsidRPr="00A03665" w:rsidRDefault="00450224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t xml:space="preserve">§ 6. 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>Środkami Funduszu administruje w imieniu pracodawcy Prezydent m.st. Warszawy lub inna osoba przez niego upoważniona, zwany dalej „pracodawcą”.</w:t>
      </w:r>
    </w:p>
    <w:p w14:paraId="4AF07AE6" w14:textId="2F10C8BF" w:rsidR="00450224" w:rsidRPr="00A03665" w:rsidRDefault="00450224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t xml:space="preserve">§ 7. 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>1. Środki Funduszu są gromadzone na odrębnym rachunku bankowym.</w:t>
      </w:r>
    </w:p>
    <w:p w14:paraId="31F21AA2" w14:textId="2BEADFB6" w:rsidR="00450224" w:rsidRPr="00A03665" w:rsidRDefault="00D45618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2. </w:t>
      </w:r>
      <w:r w:rsidR="00450224" w:rsidRPr="00A03665">
        <w:rPr>
          <w:rFonts w:asciiTheme="minorHAnsi" w:hAnsiTheme="minorHAnsi" w:cstheme="minorHAnsi"/>
          <w:bCs/>
          <w:iCs/>
          <w:color w:val="000000" w:themeColor="text1"/>
        </w:rPr>
        <w:t>Środki Funduszu niewykorzystane w danym roku kalendarzowym przechodzą na rok następny.</w:t>
      </w:r>
    </w:p>
    <w:p w14:paraId="62539F66" w14:textId="35F716DB" w:rsidR="00BA538F" w:rsidRPr="00A03665" w:rsidRDefault="00BA53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lastRenderedPageBreak/>
        <w:t xml:space="preserve">§ 8. 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1. 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>Pracodawca ustala roczny plan przychodów i wydatków z Funduszu na poszczególne cele działalności socjalnej w uzgodnieniu z zakładowymi organizacjami związkowymi działającymi w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u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>rzędzie w terminie do 31 marca każdego roku.</w:t>
      </w:r>
    </w:p>
    <w:p w14:paraId="49769A97" w14:textId="08B75BC9" w:rsidR="00544431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2. </w:t>
      </w:r>
      <w:r w:rsidR="00544431" w:rsidRPr="0000588F">
        <w:rPr>
          <w:rFonts w:asciiTheme="minorHAnsi" w:hAnsiTheme="minorHAnsi" w:cstheme="minorHAnsi"/>
          <w:bCs/>
          <w:iCs/>
          <w:color w:val="000000" w:themeColor="text1"/>
        </w:rPr>
        <w:t>Plan, o którym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mowa w ust. 1, stanowi podstawę do prowadzenia działalności socjalnej i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>dokonywania wydatków z Funduszu, z zastrzeżeniem ust. 3.</w:t>
      </w:r>
    </w:p>
    <w:p w14:paraId="474915B7" w14:textId="3EBCB2AD" w:rsidR="00544431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3. 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>Do czasu ustalenia planu realizowane są wyłącznie świadczenia określone w § 13 pkt 1-3 oraz świadczenia stanowiące zobowiązania z roku poprzedniego.</w:t>
      </w:r>
    </w:p>
    <w:p w14:paraId="7363F1BB" w14:textId="46A5A844" w:rsidR="00544431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4. 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>Przesunięcie wydatków w poszczególnych pozycjach planu przychodów i wydatków z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>Funduszu może nastąpić w trakcie trwania roku kalendarzowego po uprzednim uzgodnieniu z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zakładowymi organizacjami związkowymi działającymi w </w:t>
      </w:r>
      <w:r>
        <w:rPr>
          <w:rFonts w:asciiTheme="minorHAnsi" w:hAnsiTheme="minorHAnsi" w:cstheme="minorHAnsi"/>
          <w:bCs/>
          <w:iCs/>
          <w:color w:val="000000" w:themeColor="text1"/>
        </w:rPr>
        <w:t>u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>rzędzie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>.</w:t>
      </w:r>
    </w:p>
    <w:p w14:paraId="43DD87EF" w14:textId="12A7278F" w:rsidR="00544431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5. </w:t>
      </w:r>
      <w:r w:rsidR="00544431" w:rsidRPr="00A03665">
        <w:rPr>
          <w:rFonts w:asciiTheme="minorHAnsi" w:hAnsiTheme="minorHAnsi" w:cstheme="minorHAnsi"/>
          <w:bCs/>
          <w:iCs/>
          <w:color w:val="000000" w:themeColor="text1"/>
        </w:rPr>
        <w:t>Cele i rodzaje działalności socjalnej nieujęte w planie, nie mogą być finansowane ze środków Funduszu do czasu wprowadzenie do planu stosownych zmian w tym zakresie.</w:t>
      </w:r>
    </w:p>
    <w:p w14:paraId="1CBF6D3A" w14:textId="0FD4C015" w:rsidR="00544431" w:rsidRPr="00A03665" w:rsidRDefault="002B5A63" w:rsidP="0000588F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t>§ 9.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1. Decyzję o przyznaniu świadczenia z Funduszu osobie uprawnionej podejmuje pracodawca w uzgodnieniu z zakładową organizacją związkową.</w:t>
      </w:r>
    </w:p>
    <w:p w14:paraId="6FD99B5A" w14:textId="022A0D45" w:rsidR="002B5A63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2. </w:t>
      </w:r>
      <w:r w:rsidR="002B5A63" w:rsidRPr="00A03665">
        <w:rPr>
          <w:rFonts w:asciiTheme="minorHAnsi" w:hAnsiTheme="minorHAnsi" w:cstheme="minorHAnsi"/>
          <w:bCs/>
          <w:iCs/>
          <w:color w:val="000000" w:themeColor="text1"/>
        </w:rPr>
        <w:t>Zakładowa organizacja związkowa opiniuje wniosek osoby ubiegającej się o świadczenie z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="002B5A63" w:rsidRPr="00A03665">
        <w:rPr>
          <w:rFonts w:asciiTheme="minorHAnsi" w:hAnsiTheme="minorHAnsi" w:cstheme="minorHAnsi"/>
          <w:bCs/>
          <w:iCs/>
          <w:color w:val="000000" w:themeColor="text1"/>
        </w:rPr>
        <w:t>Funduszu w terminie 30 dni od daty wpływu wniosku do komórki właściwej w sprawach Funduszu. Niezachowanie ww. terminu</w:t>
      </w:r>
      <w:r w:rsidR="003F6A1A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przez organizację związkową jest równoznaczne z pozytywnym zaopiniowaniem wniosku przez zakładową organizację związkową.</w:t>
      </w:r>
    </w:p>
    <w:p w14:paraId="0809F239" w14:textId="2E1942F9" w:rsidR="003F6A1A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3. </w:t>
      </w:r>
      <w:r w:rsidR="003F6A1A" w:rsidRPr="00A03665">
        <w:rPr>
          <w:rFonts w:asciiTheme="minorHAnsi" w:hAnsiTheme="minorHAnsi" w:cstheme="minorHAnsi"/>
          <w:bCs/>
          <w:iCs/>
          <w:color w:val="000000" w:themeColor="text1"/>
        </w:rPr>
        <w:t>Stanowisko zakładowej organizacji związkowej powinno być odnotowane na wniosku osoby ubiegającej się o świadczenie z Funduszu. W przypadku, o którym mowa w zdaniu 2 ust. 2 pracodawca umieszcza stosowną adnotację na wniosku.</w:t>
      </w:r>
    </w:p>
    <w:p w14:paraId="0ABCCC66" w14:textId="2637B0A7" w:rsidR="00283E55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4. </w:t>
      </w:r>
      <w:r w:rsidR="00283E55" w:rsidRPr="00A03665">
        <w:rPr>
          <w:rFonts w:asciiTheme="minorHAnsi" w:hAnsiTheme="minorHAnsi" w:cstheme="minorHAnsi"/>
          <w:bCs/>
          <w:iCs/>
          <w:color w:val="000000" w:themeColor="text1"/>
        </w:rPr>
        <w:t>W razie odmownego rozpatrzenia złożonego wniosku, zakładowa organizacja związkowa obowiązana jest do odnotowania na wniosku uzasadnienia swojego stanowiska.</w:t>
      </w:r>
    </w:p>
    <w:p w14:paraId="51B225CA" w14:textId="6503AE58" w:rsidR="00283E55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5. </w:t>
      </w:r>
      <w:r w:rsidR="00283E55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Zakładowa organizacja związkowa może upoważnić pracownika 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u</w:t>
      </w:r>
      <w:r w:rsidR="00E14FBE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rzędu </w:t>
      </w:r>
      <w:r w:rsidR="00283E55" w:rsidRPr="00A03665">
        <w:rPr>
          <w:rFonts w:asciiTheme="minorHAnsi" w:hAnsiTheme="minorHAnsi" w:cstheme="minorHAnsi"/>
          <w:bCs/>
          <w:iCs/>
          <w:color w:val="000000" w:themeColor="text1"/>
        </w:rPr>
        <w:t>do jej reprezentowania w sprawach świadczeń indywidualnych.</w:t>
      </w:r>
    </w:p>
    <w:p w14:paraId="6245965D" w14:textId="407506F2" w:rsidR="00283E55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6. </w:t>
      </w:r>
      <w:r w:rsidR="00283E55" w:rsidRPr="00A03665">
        <w:rPr>
          <w:rFonts w:asciiTheme="minorHAnsi" w:hAnsiTheme="minorHAnsi" w:cstheme="minorHAnsi"/>
          <w:bCs/>
          <w:iCs/>
          <w:color w:val="000000" w:themeColor="text1"/>
        </w:rPr>
        <w:t>Opinia pracownika, o którym mowa w ust. 5, wyczerpuje wymóg uzgodnienia</w:t>
      </w:r>
      <w:r w:rsidR="00410A6D" w:rsidRPr="00A03665">
        <w:rPr>
          <w:rFonts w:asciiTheme="minorHAnsi" w:hAnsiTheme="minorHAnsi" w:cstheme="minorHAnsi"/>
          <w:bCs/>
          <w:iCs/>
          <w:color w:val="000000" w:themeColor="text1"/>
        </w:rPr>
        <w:t>,</w:t>
      </w:r>
      <w:r w:rsidR="00283E55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o którym mowa w ust. 1, z daną organizacją związkową.</w:t>
      </w:r>
    </w:p>
    <w:p w14:paraId="3AA48784" w14:textId="0FF47B3C" w:rsidR="00283E55" w:rsidRPr="00A03665" w:rsidRDefault="00283E55" w:rsidP="0000588F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t>§ 10.</w:t>
      </w:r>
      <w:r w:rsidR="00524BBF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1. W przypadku odmowy przyznania świadczenia, osoba uprawniona ubiegająca się o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</w:t>
      </w:r>
      <w:r w:rsidR="00524BBF" w:rsidRPr="00A03665">
        <w:rPr>
          <w:rFonts w:asciiTheme="minorHAnsi" w:hAnsiTheme="minorHAnsi" w:cstheme="minorHAnsi"/>
          <w:bCs/>
          <w:iCs/>
          <w:color w:val="000000" w:themeColor="text1"/>
        </w:rPr>
        <w:t>świadczenie otrzymuje przyczyny odmowy na piśmie.</w:t>
      </w:r>
    </w:p>
    <w:p w14:paraId="5217E494" w14:textId="066F515F" w:rsidR="00524BBF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2. </w:t>
      </w:r>
      <w:r w:rsidR="00524BBF" w:rsidRPr="00A03665">
        <w:rPr>
          <w:rFonts w:asciiTheme="minorHAnsi" w:hAnsiTheme="minorHAnsi" w:cstheme="minorHAnsi"/>
          <w:bCs/>
          <w:iCs/>
          <w:color w:val="000000" w:themeColor="text1"/>
        </w:rPr>
        <w:t>Osoba, o której mowa w ust. 1, ma prawo odwołać się do pracodawcy w terminie 10 dni od otrzymania pisma, występując z umotywowanym wnioskiem o ponowne rozpatrzenie spraw</w:t>
      </w:r>
      <w:r w:rsidR="00410A6D" w:rsidRPr="00A03665">
        <w:rPr>
          <w:rFonts w:asciiTheme="minorHAnsi" w:hAnsiTheme="minorHAnsi" w:cstheme="minorHAnsi"/>
          <w:bCs/>
          <w:iCs/>
          <w:color w:val="000000" w:themeColor="text1"/>
        </w:rPr>
        <w:t>y</w:t>
      </w:r>
      <w:r w:rsidR="00524BBF" w:rsidRPr="00A03665">
        <w:rPr>
          <w:rFonts w:asciiTheme="minorHAnsi" w:hAnsiTheme="minorHAnsi" w:cstheme="minorHAnsi"/>
          <w:bCs/>
          <w:iCs/>
          <w:color w:val="000000" w:themeColor="text1"/>
        </w:rPr>
        <w:t>. Ponowna, negatywna decyzja pracodawcy i zakładowych organizacji związkowych działających w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 u</w:t>
      </w:r>
      <w:r w:rsidR="00524BBF" w:rsidRPr="00A03665">
        <w:rPr>
          <w:rFonts w:asciiTheme="minorHAnsi" w:hAnsiTheme="minorHAnsi" w:cstheme="minorHAnsi"/>
          <w:bCs/>
          <w:iCs/>
          <w:color w:val="000000" w:themeColor="text1"/>
        </w:rPr>
        <w:t>rzędzie jest ostateczna.</w:t>
      </w:r>
    </w:p>
    <w:p w14:paraId="38A672CF" w14:textId="7A570B7C" w:rsidR="00524BBF" w:rsidRPr="00A03665" w:rsidRDefault="00524BBF" w:rsidP="00372FCC">
      <w:pPr>
        <w:pStyle w:val="Bezodstpw"/>
        <w:ind w:firstLine="709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lastRenderedPageBreak/>
        <w:t>§ 11.</w:t>
      </w:r>
      <w:r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1. </w:t>
      </w:r>
      <w:r w:rsidR="00612004" w:rsidRPr="00A03665">
        <w:rPr>
          <w:rFonts w:asciiTheme="minorHAnsi" w:hAnsiTheme="minorHAnsi" w:cstheme="minorHAnsi"/>
          <w:bCs/>
          <w:iCs/>
          <w:color w:val="000000" w:themeColor="text1"/>
        </w:rPr>
        <w:t>Osoba korzystająca ze świadczeń (ze środków) Funduszu, która:</w:t>
      </w:r>
    </w:p>
    <w:p w14:paraId="78609658" w14:textId="7622A633" w:rsidR="00612004" w:rsidRPr="00A03665" w:rsidRDefault="00612004" w:rsidP="00372FCC">
      <w:pPr>
        <w:pStyle w:val="Bezodstpw"/>
        <w:numPr>
          <w:ilvl w:val="0"/>
          <w:numId w:val="17"/>
        </w:numPr>
        <w:ind w:left="709" w:hanging="284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Cs/>
          <w:iCs/>
          <w:color w:val="000000" w:themeColor="text1"/>
        </w:rPr>
        <w:t>złożyła oświadczenie niezgodne z prawdą zobowiązana jest na wniosek pracodawcy do złożenia wyjaśnień. Jeżeli oświadczenie niezgodne z prawdą zostanie złożone kolejny raz osoba ta traci prawo do korzystania z danego świadczenia przez rok;</w:t>
      </w:r>
    </w:p>
    <w:p w14:paraId="43CC9BFD" w14:textId="14A446FA" w:rsidR="00612004" w:rsidRPr="00A03665" w:rsidRDefault="00612004" w:rsidP="00372FCC">
      <w:pPr>
        <w:pStyle w:val="Bezodstpw"/>
        <w:numPr>
          <w:ilvl w:val="0"/>
          <w:numId w:val="17"/>
        </w:numPr>
        <w:ind w:left="709" w:hanging="284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Cs/>
          <w:iCs/>
          <w:color w:val="000000" w:themeColor="text1"/>
        </w:rPr>
        <w:t>wykorzystała przyznane środki z Funduszu niezgodnie z ich przeznaczeniem, traci prawo do korzystania z danego świadczenia przez rok;</w:t>
      </w:r>
    </w:p>
    <w:p w14:paraId="7D43B48A" w14:textId="293231C5" w:rsidR="00612004" w:rsidRPr="00A03665" w:rsidRDefault="00612004" w:rsidP="0000588F">
      <w:pPr>
        <w:pStyle w:val="Bezodstpw"/>
        <w:numPr>
          <w:ilvl w:val="0"/>
          <w:numId w:val="17"/>
        </w:numPr>
        <w:ind w:left="709" w:hanging="284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Cs/>
          <w:iCs/>
          <w:color w:val="000000" w:themeColor="text1"/>
        </w:rPr>
        <w:t>przedłożyła sfałszowany dokument lub w inny sposób świadomie i celowo wprowadziła pracodawcę w błąd – traci prawo do korzystania z danego świadczenia lub ze środków Funduszu przez trzy lata.</w:t>
      </w:r>
    </w:p>
    <w:p w14:paraId="05AC27FD" w14:textId="17F0EB7B" w:rsidR="00612004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asciiTheme="minorHAnsi" w:hAnsiTheme="minorHAnsi" w:cstheme="minorHAnsi"/>
          <w:bCs/>
          <w:iCs/>
          <w:color w:val="000000" w:themeColor="text1"/>
        </w:rPr>
        <w:t xml:space="preserve">2. </w:t>
      </w:r>
      <w:r w:rsidR="00612004" w:rsidRPr="00A03665">
        <w:rPr>
          <w:rFonts w:asciiTheme="minorHAnsi" w:hAnsiTheme="minorHAnsi" w:cstheme="minorHAnsi"/>
          <w:bCs/>
          <w:iCs/>
          <w:color w:val="000000" w:themeColor="text1"/>
        </w:rPr>
        <w:t>Środki, o których mowa w ust. 1, podlegają zwrotowi do Funduszu. W szczególnie uzasadnionych przypadkach pracodawca, po uzgodnieniu z zakładowymi organizacjami</w:t>
      </w:r>
      <w:r w:rsidR="00E917C8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 </w:t>
      </w:r>
      <w:r w:rsidR="005738FD" w:rsidRPr="00A03665">
        <w:rPr>
          <w:rFonts w:asciiTheme="minorHAnsi" w:hAnsiTheme="minorHAnsi" w:cstheme="minorHAnsi"/>
          <w:bCs/>
          <w:iCs/>
          <w:color w:val="000000" w:themeColor="text1"/>
        </w:rPr>
        <w:t xml:space="preserve">związkowymi działającymi w </w:t>
      </w:r>
      <w:r w:rsidR="00E14FBE">
        <w:rPr>
          <w:rFonts w:asciiTheme="minorHAnsi" w:hAnsiTheme="minorHAnsi" w:cstheme="minorHAnsi"/>
          <w:bCs/>
          <w:iCs/>
          <w:color w:val="000000" w:themeColor="text1"/>
        </w:rPr>
        <w:t>u</w:t>
      </w:r>
      <w:r w:rsidR="00E14FBE" w:rsidRPr="00A03665">
        <w:rPr>
          <w:rFonts w:asciiTheme="minorHAnsi" w:hAnsiTheme="minorHAnsi" w:cstheme="minorHAnsi"/>
          <w:bCs/>
          <w:iCs/>
          <w:color w:val="000000" w:themeColor="text1"/>
        </w:rPr>
        <w:t>rzędzie</w:t>
      </w:r>
      <w:r w:rsidR="005738FD" w:rsidRPr="00A03665">
        <w:rPr>
          <w:rFonts w:asciiTheme="minorHAnsi" w:hAnsiTheme="minorHAnsi" w:cstheme="minorHAnsi"/>
          <w:bCs/>
          <w:iCs/>
          <w:color w:val="000000" w:themeColor="text1"/>
        </w:rPr>
        <w:t>, może odstąpić od żądania zwrotu tych środków.</w:t>
      </w:r>
    </w:p>
    <w:p w14:paraId="2D73E3C7" w14:textId="53752B5B" w:rsidR="00AF21CD" w:rsidRPr="00A03665" w:rsidRDefault="00AF21CD" w:rsidP="00372FCC">
      <w:pPr>
        <w:pStyle w:val="Tekstpodstawowy"/>
        <w:contextualSpacing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Tytuł II</w:t>
      </w:r>
    </w:p>
    <w:p w14:paraId="51F6072F" w14:textId="086D252A" w:rsidR="00AF21CD" w:rsidRPr="00A03665" w:rsidRDefault="00E917C8">
      <w:pPr>
        <w:pStyle w:val="Tekstpodstawowy"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Osoby uprawnione do korzystania z Funduszu</w:t>
      </w:r>
    </w:p>
    <w:p w14:paraId="798C8EC7" w14:textId="3FC0BBB8" w:rsidR="00E917C8" w:rsidRPr="00A03665" w:rsidRDefault="00E917C8" w:rsidP="0000588F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b/>
          <w:color w:val="000000" w:themeColor="text1"/>
        </w:rPr>
        <w:t>§ 12</w:t>
      </w:r>
      <w:r w:rsidR="00AF21CD" w:rsidRPr="00A03665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Pr="00A03665">
        <w:rPr>
          <w:rFonts w:asciiTheme="minorHAnsi" w:hAnsiTheme="minorHAnsi" w:cstheme="minorHAnsi"/>
          <w:color w:val="000000" w:themeColor="text1"/>
        </w:rPr>
        <w:t>1.</w:t>
      </w:r>
      <w:r w:rsidRPr="00A0366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03665">
        <w:rPr>
          <w:rFonts w:asciiTheme="minorHAnsi" w:hAnsiTheme="minorHAnsi" w:cstheme="minorHAnsi"/>
          <w:color w:val="000000" w:themeColor="text1"/>
        </w:rPr>
        <w:t xml:space="preserve">Środki Funduszu służą finansowaniu działalności socjalnej na rzecz pracowników </w:t>
      </w:r>
      <w:r w:rsidR="00E14FBE">
        <w:rPr>
          <w:rFonts w:asciiTheme="minorHAnsi" w:hAnsiTheme="minorHAnsi" w:cstheme="minorHAnsi"/>
          <w:color w:val="000000" w:themeColor="text1"/>
        </w:rPr>
        <w:t>u</w:t>
      </w:r>
      <w:r w:rsidR="00E14FBE" w:rsidRPr="00A03665">
        <w:rPr>
          <w:rFonts w:asciiTheme="minorHAnsi" w:hAnsiTheme="minorHAnsi" w:cstheme="minorHAnsi"/>
          <w:color w:val="000000" w:themeColor="text1"/>
        </w:rPr>
        <w:t xml:space="preserve">rzędu </w:t>
      </w:r>
      <w:r w:rsidRPr="00A03665">
        <w:rPr>
          <w:rFonts w:asciiTheme="minorHAnsi" w:hAnsiTheme="minorHAnsi" w:cstheme="minorHAnsi"/>
          <w:color w:val="000000" w:themeColor="text1"/>
        </w:rPr>
        <w:t>m.st. Warszawy i innych osób uprawnionych.</w:t>
      </w:r>
    </w:p>
    <w:p w14:paraId="667E7143" w14:textId="5D2936B9" w:rsidR="00AF21CD" w:rsidRPr="00A03665" w:rsidRDefault="0000588F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2. </w:t>
      </w:r>
      <w:r w:rsidR="00E917C8" w:rsidRPr="00A03665">
        <w:rPr>
          <w:rFonts w:asciiTheme="minorHAnsi" w:hAnsiTheme="minorHAnsi" w:cstheme="minorHAnsi"/>
          <w:color w:val="000000" w:themeColor="text1"/>
        </w:rPr>
        <w:t>Ze świadczeń Funduszu mogą korzystać:</w:t>
      </w:r>
    </w:p>
    <w:p w14:paraId="1BCBF35B" w14:textId="62FB3F22" w:rsidR="00AF21CD" w:rsidRPr="00A03665" w:rsidRDefault="00E917C8" w:rsidP="00372FCC">
      <w:pPr>
        <w:pStyle w:val="Standard"/>
        <w:numPr>
          <w:ilvl w:val="0"/>
          <w:numId w:val="6"/>
        </w:numPr>
        <w:ind w:left="709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pracownicy zatrudnieni na podstawie umowy o pracę, niezależnie od rodzaju umowy o</w:t>
      </w:r>
      <w:r w:rsidR="00E14FBE">
        <w:rPr>
          <w:rFonts w:asciiTheme="minorHAnsi" w:hAnsiTheme="minorHAnsi" w:cstheme="minorHAnsi"/>
          <w:color w:val="000000" w:themeColor="text1"/>
          <w:kern w:val="0"/>
          <w:szCs w:val="22"/>
        </w:rPr>
        <w:t> </w:t>
      </w: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pracę oraz wymiaru czasu pracy i stażu pracy;</w:t>
      </w:r>
    </w:p>
    <w:p w14:paraId="2CDBDCB2" w14:textId="4CC90885" w:rsidR="00AF21CD" w:rsidRPr="00A03665" w:rsidRDefault="00E917C8" w:rsidP="00372FCC">
      <w:pPr>
        <w:pStyle w:val="Standard"/>
        <w:numPr>
          <w:ilvl w:val="0"/>
          <w:numId w:val="6"/>
        </w:numPr>
        <w:ind w:left="709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pracownicy zatrudnieni na podstawie wyboru i powołania bez względu na wymiar czasu pracy i staż pracy;</w:t>
      </w:r>
    </w:p>
    <w:p w14:paraId="09AE6CAA" w14:textId="071E24B1" w:rsidR="00AF21CD" w:rsidRPr="00A03665" w:rsidRDefault="00E917C8" w:rsidP="00372FCC">
      <w:pPr>
        <w:pStyle w:val="Standard"/>
        <w:numPr>
          <w:ilvl w:val="0"/>
          <w:numId w:val="6"/>
        </w:numPr>
        <w:ind w:left="709" w:hanging="284"/>
        <w:contextualSpacing/>
        <w:rPr>
          <w:rFonts w:asciiTheme="minorHAnsi" w:hAnsiTheme="minorHAnsi" w:cstheme="minorBidi"/>
          <w:color w:val="000000" w:themeColor="text1"/>
          <w:kern w:val="0"/>
        </w:rPr>
      </w:pPr>
      <w:r w:rsidRPr="00A03665">
        <w:rPr>
          <w:rFonts w:asciiTheme="minorHAnsi" w:hAnsiTheme="minorHAnsi" w:cstheme="minorBidi"/>
          <w:color w:val="000000" w:themeColor="text1"/>
          <w:kern w:val="0"/>
        </w:rPr>
        <w:t>pracownicy przebywający na urlopach</w:t>
      </w:r>
      <w:r w:rsidR="4E02E275" w:rsidRPr="00A03665">
        <w:rPr>
          <w:rFonts w:asciiTheme="minorHAnsi" w:hAnsiTheme="minorHAnsi" w:cstheme="minorBidi"/>
          <w:color w:val="000000" w:themeColor="text1"/>
          <w:kern w:val="0"/>
        </w:rPr>
        <w:t xml:space="preserve"> bezpłatnych, macierzyńskich, rodzicielskich, ojcowskich</w:t>
      </w:r>
      <w:r w:rsidR="53A900A8" w:rsidRPr="00A03665">
        <w:rPr>
          <w:rFonts w:asciiTheme="minorHAnsi" w:hAnsiTheme="minorHAnsi" w:cstheme="minorBidi"/>
          <w:color w:val="000000" w:themeColor="text1"/>
          <w:kern w:val="0"/>
        </w:rPr>
        <w:t>,</w:t>
      </w:r>
      <w:r w:rsidRPr="00A03665">
        <w:rPr>
          <w:rFonts w:asciiTheme="minorHAnsi" w:hAnsiTheme="minorHAnsi" w:cstheme="minorBidi"/>
          <w:color w:val="000000" w:themeColor="text1"/>
          <w:kern w:val="0"/>
        </w:rPr>
        <w:t xml:space="preserve"> wychowawczych</w:t>
      </w:r>
      <w:r w:rsidR="00AF21CD" w:rsidRPr="00A03665">
        <w:rPr>
          <w:rFonts w:asciiTheme="minorHAnsi" w:hAnsiTheme="minorHAnsi" w:cstheme="minorBidi"/>
          <w:color w:val="000000" w:themeColor="text1"/>
          <w:kern w:val="0"/>
        </w:rPr>
        <w:t>;</w:t>
      </w:r>
      <w:r w:rsidR="4FD09BBA" w:rsidRPr="00A03665">
        <w:rPr>
          <w:rFonts w:asciiTheme="minorHAnsi" w:hAnsiTheme="minorHAnsi" w:cstheme="minorBidi"/>
          <w:color w:val="000000" w:themeColor="text1"/>
        </w:rPr>
        <w:t xml:space="preserve"> </w:t>
      </w:r>
    </w:p>
    <w:p w14:paraId="038B5AA0" w14:textId="2FB741F3" w:rsidR="00AF21CD" w:rsidRPr="00A03665" w:rsidRDefault="00E71459" w:rsidP="00372FCC">
      <w:pPr>
        <w:pStyle w:val="Standard"/>
        <w:numPr>
          <w:ilvl w:val="0"/>
          <w:numId w:val="6"/>
        </w:numPr>
        <w:ind w:left="709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byli pracownicy – emeryci i renciści, którzy przeszli na emeryturę lub rentę w </w:t>
      </w:r>
      <w:r w:rsidR="007C5FBB">
        <w:rPr>
          <w:rFonts w:asciiTheme="minorHAnsi" w:hAnsiTheme="minorHAnsi" w:cstheme="minorHAnsi"/>
          <w:color w:val="000000" w:themeColor="text1"/>
          <w:kern w:val="0"/>
          <w:szCs w:val="22"/>
        </w:rPr>
        <w:t>u</w:t>
      </w: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rzędzie, pod warunkiem, że po rozwiązaniu stosunku pracy z wyżej wymienionych przyczyn nie podjęli zatrudnienia w ramach stosunku pracy u innego pracodawcy;</w:t>
      </w:r>
    </w:p>
    <w:p w14:paraId="75784FBA" w14:textId="1D76E764" w:rsidR="00AF21CD" w:rsidRPr="00A03665" w:rsidRDefault="00E71459" w:rsidP="00372FCC">
      <w:pPr>
        <w:pStyle w:val="Standard"/>
        <w:numPr>
          <w:ilvl w:val="0"/>
          <w:numId w:val="6"/>
        </w:numPr>
        <w:ind w:left="709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członkowie rodziny pracowników i byłych pracowników, o których mowa w pkt 1-4</w:t>
      </w:r>
      <w:r w:rsidR="00AF21CD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;</w:t>
      </w:r>
    </w:p>
    <w:p w14:paraId="23977ACC" w14:textId="5E0D2043" w:rsidR="00AF21CD" w:rsidRPr="00A03665" w:rsidRDefault="00E71459">
      <w:pPr>
        <w:pStyle w:val="Standard"/>
        <w:numPr>
          <w:ilvl w:val="0"/>
          <w:numId w:val="6"/>
        </w:numPr>
        <w:ind w:left="709" w:hanging="284"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dzieci po zmarłych pracownikach, emerytach i rencistach – jeżeli były na ich utrzymaniu i otrzymują rentę rodzinną</w:t>
      </w:r>
      <w:r w:rsidR="003514DD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.</w:t>
      </w:r>
    </w:p>
    <w:p w14:paraId="02E1F27A" w14:textId="658223AF" w:rsidR="00AF21CD" w:rsidRPr="00A03665" w:rsidRDefault="0000588F" w:rsidP="00372FCC">
      <w:pPr>
        <w:pStyle w:val="Standard"/>
        <w:ind w:firstLine="709"/>
        <w:rPr>
          <w:rFonts w:asciiTheme="minorHAnsi" w:hAnsiTheme="minorHAnsi" w:cstheme="minorHAnsi"/>
          <w:color w:val="000000" w:themeColor="text1"/>
          <w:kern w:val="0"/>
          <w:szCs w:val="22"/>
        </w:rPr>
      </w:pPr>
      <w:r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3. </w:t>
      </w:r>
      <w:r w:rsidR="00E71459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Członkami rodziny pracowników i byłych pracowników</w:t>
      </w:r>
      <w:r w:rsidR="00410A6D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,</w:t>
      </w:r>
      <w:r w:rsidR="00E71459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 o których mowa w ust</w:t>
      </w:r>
      <w:r w:rsidR="001A3C8D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.</w:t>
      </w:r>
      <w:r w:rsidR="00E71459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 2 pkt 5, są:</w:t>
      </w:r>
    </w:p>
    <w:p w14:paraId="311FE679" w14:textId="57C7916C" w:rsidR="00AF21CD" w:rsidRPr="00A03665" w:rsidRDefault="00B83458" w:rsidP="00372FCC">
      <w:pPr>
        <w:pStyle w:val="Standard"/>
        <w:numPr>
          <w:ilvl w:val="0"/>
          <w:numId w:val="21"/>
        </w:numPr>
        <w:ind w:left="709" w:hanging="284"/>
        <w:contextualSpacing/>
        <w:rPr>
          <w:rFonts w:asciiTheme="minorHAnsi" w:hAnsiTheme="minorHAnsi" w:cstheme="minorBidi"/>
          <w:color w:val="000000" w:themeColor="text1"/>
          <w:kern w:val="0"/>
        </w:rPr>
      </w:pPr>
      <w:r w:rsidRPr="00A03665">
        <w:rPr>
          <w:rFonts w:asciiTheme="minorHAnsi" w:hAnsiTheme="minorHAnsi" w:cstheme="minorBidi"/>
          <w:color w:val="000000" w:themeColor="text1"/>
          <w:kern w:val="0"/>
        </w:rPr>
        <w:t>pozostające na utrzymaniu i wychowaniu dzieci własne, dzieci współmałżonka,</w:t>
      </w:r>
      <w:r w:rsidR="007172BC">
        <w:rPr>
          <w:rFonts w:asciiTheme="minorHAnsi" w:hAnsiTheme="minorHAnsi" w:cstheme="minorBidi"/>
          <w:color w:val="000000" w:themeColor="text1"/>
          <w:kern w:val="0"/>
        </w:rPr>
        <w:t xml:space="preserve"> dzieci partnera, </w:t>
      </w:r>
      <w:r w:rsidRPr="00A03665">
        <w:rPr>
          <w:rFonts w:asciiTheme="minorHAnsi" w:hAnsiTheme="minorHAnsi" w:cstheme="minorBidi"/>
          <w:color w:val="000000" w:themeColor="text1"/>
          <w:kern w:val="0"/>
        </w:rPr>
        <w:t>dzieci przysposobione oraz przyjęte na wychowanie w ramach rodziny zastępczej, a także dzieci, w stosunku do których pracownik objęty jest obowiązkiem alimentacyjnym</w:t>
      </w:r>
      <w:r w:rsidR="06B7E023" w:rsidRPr="00A03665">
        <w:rPr>
          <w:rFonts w:asciiTheme="minorHAnsi" w:hAnsiTheme="minorHAnsi" w:cstheme="minorBidi"/>
          <w:color w:val="000000" w:themeColor="text1"/>
          <w:kern w:val="0"/>
        </w:rPr>
        <w:t>,</w:t>
      </w:r>
      <w:r w:rsidRPr="00A03665">
        <w:rPr>
          <w:rFonts w:asciiTheme="minorHAnsi" w:hAnsiTheme="minorHAnsi" w:cstheme="minorBidi"/>
          <w:color w:val="000000" w:themeColor="text1"/>
          <w:kern w:val="0"/>
        </w:rPr>
        <w:t xml:space="preserve"> jeżeli udowodni, że łoży na ich utrzymanie – w wieku do lat 19 (według rocznika) poprzez przedłożenie pracodawcy, w szczególności kopii wyroku sądowego, ugody sądowej, </w:t>
      </w:r>
      <w:r w:rsidRPr="00A03665">
        <w:rPr>
          <w:rFonts w:asciiTheme="minorHAnsi" w:hAnsiTheme="minorHAnsi" w:cstheme="minorBidi"/>
          <w:color w:val="000000" w:themeColor="text1"/>
          <w:kern w:val="0"/>
        </w:rPr>
        <w:lastRenderedPageBreak/>
        <w:t>oświadczenia pracownika oraz dokumentów potwierdzających wysokość zapłaconych alimentów</w:t>
      </w:r>
      <w:r w:rsidR="00FA551D" w:rsidRPr="00A03665">
        <w:rPr>
          <w:rFonts w:asciiTheme="minorHAnsi" w:hAnsiTheme="minorHAnsi" w:cstheme="minorBidi"/>
          <w:color w:val="000000" w:themeColor="text1"/>
          <w:kern w:val="0"/>
        </w:rPr>
        <w:t>;</w:t>
      </w:r>
    </w:p>
    <w:p w14:paraId="7E4CAD21" w14:textId="6134B9E0" w:rsidR="00131F60" w:rsidRPr="00131F60" w:rsidRDefault="00B83458" w:rsidP="00372FCC">
      <w:pPr>
        <w:pStyle w:val="Standard"/>
        <w:numPr>
          <w:ilvl w:val="0"/>
          <w:numId w:val="21"/>
        </w:numPr>
        <w:ind w:left="709" w:hanging="284"/>
        <w:rPr>
          <w:rFonts w:asciiTheme="minorHAnsi" w:hAnsiTheme="minorHAnsi" w:cstheme="minorHAnsi"/>
          <w:strike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osoby wymienione w pkt</w:t>
      </w:r>
      <w:r w:rsidR="0050125B"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 </w:t>
      </w: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1, w stosunku do których orzeczono stopień niepełnos</w:t>
      </w:r>
      <w:r w:rsidR="00790E9A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prawności – bez względu na wiek,</w:t>
      </w:r>
    </w:p>
    <w:p w14:paraId="0ED110C7" w14:textId="34E63359" w:rsidR="00372679" w:rsidRPr="00A03665" w:rsidRDefault="00372679">
      <w:pPr>
        <w:pStyle w:val="Standard"/>
        <w:rPr>
          <w:rFonts w:asciiTheme="minorHAnsi" w:hAnsiTheme="minorHAnsi" w:cstheme="minorHAnsi"/>
          <w:strike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pod warunkiem, że nie zawarły związku małżeńskiego lub nie osiągają dochodów z tytułu zatrudnienia lub prowad</w:t>
      </w:r>
      <w:r w:rsidR="00CF00EC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zenia działalności gospodarczej.</w:t>
      </w: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 </w:t>
      </w:r>
    </w:p>
    <w:p w14:paraId="17AFBBCF" w14:textId="337A8A3C" w:rsidR="00372679" w:rsidRPr="00A03665" w:rsidRDefault="00D66A0C" w:rsidP="00372FCC">
      <w:pPr>
        <w:pStyle w:val="Standard"/>
        <w:ind w:firstLine="709"/>
        <w:rPr>
          <w:rFonts w:asciiTheme="minorHAnsi" w:hAnsiTheme="minorHAnsi" w:cstheme="minorHAnsi"/>
          <w:color w:val="000000" w:themeColor="text1"/>
          <w:kern w:val="0"/>
          <w:szCs w:val="22"/>
        </w:rPr>
      </w:pPr>
      <w:r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4. </w:t>
      </w:r>
      <w:r w:rsidR="00372679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Pracownik, z którym został rozwiązany stosunek pracy, traci uprawnienie do korzystania ze środków Funduszu, z zastrzeżeniem ust. 2 pkt 4.</w:t>
      </w:r>
    </w:p>
    <w:p w14:paraId="1C3F40D7" w14:textId="77777777" w:rsidR="00AF21CD" w:rsidRPr="00A03665" w:rsidRDefault="00AF21CD" w:rsidP="00372FCC">
      <w:pPr>
        <w:pStyle w:val="Tekstpodstawowy"/>
        <w:contextualSpacing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Tytuł III</w:t>
      </w:r>
    </w:p>
    <w:p w14:paraId="41A74BBA" w14:textId="5AF61030" w:rsidR="00AF21CD" w:rsidRPr="00A03665" w:rsidRDefault="00372679">
      <w:pPr>
        <w:pStyle w:val="Tekstpodstawowy"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Przeznaczenie Funduszu</w:t>
      </w:r>
    </w:p>
    <w:p w14:paraId="4A10ED52" w14:textId="31D99FFD" w:rsidR="00AF21CD" w:rsidRPr="00A03665" w:rsidRDefault="00372679" w:rsidP="00372FCC">
      <w:pPr>
        <w:ind w:firstLine="567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b/>
          <w:color w:val="000000" w:themeColor="text1"/>
          <w:szCs w:val="22"/>
        </w:rPr>
        <w:t>§ 13</w:t>
      </w:r>
      <w:r w:rsidR="00AF21CD" w:rsidRPr="00A03665">
        <w:rPr>
          <w:rFonts w:asciiTheme="minorHAnsi" w:hAnsiTheme="minorHAnsi" w:cstheme="minorHAnsi"/>
          <w:b/>
          <w:color w:val="000000" w:themeColor="text1"/>
          <w:szCs w:val="22"/>
        </w:rPr>
        <w:t>.</w:t>
      </w:r>
      <w:r w:rsidR="00AF21CD" w:rsidRPr="00A03665" w:rsidDel="0061605B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Środki Funduszu mogą być przeznaczone na:</w:t>
      </w:r>
    </w:p>
    <w:p w14:paraId="272EE480" w14:textId="595ABF99" w:rsidR="00AF21CD" w:rsidRPr="00A03665" w:rsidRDefault="00372679" w:rsidP="00372FCC">
      <w:pPr>
        <w:pStyle w:val="Standard"/>
        <w:numPr>
          <w:ilvl w:val="0"/>
          <w:numId w:val="9"/>
        </w:numPr>
        <w:ind w:left="567" w:hanging="284"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Bezzwrotną pomoc materialną w formie finansowej tzw. „zapomoga” dla osób uprawnionych:</w:t>
      </w:r>
    </w:p>
    <w:p w14:paraId="09752481" w14:textId="483B0AF5" w:rsidR="00372679" w:rsidRPr="00A03665" w:rsidRDefault="00C67A81" w:rsidP="00372FCC">
      <w:pPr>
        <w:pStyle w:val="Standard"/>
        <w:numPr>
          <w:ilvl w:val="0"/>
          <w:numId w:val="23"/>
        </w:numPr>
        <w:ind w:left="1134" w:hanging="283"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znajdujących się w trudnej sytuacji życiowej, rodzinnej lub materialnej – niepozwalającej na zaspokojenie podstawowych potrzeb życiowych,</w:t>
      </w:r>
    </w:p>
    <w:p w14:paraId="1C202F19" w14:textId="5AFF84F4" w:rsidR="00C67A81" w:rsidRPr="00A03665" w:rsidRDefault="00C67A81" w:rsidP="00372FCC">
      <w:pPr>
        <w:pStyle w:val="Standard"/>
        <w:numPr>
          <w:ilvl w:val="0"/>
          <w:numId w:val="23"/>
        </w:numPr>
        <w:ind w:left="1134" w:hanging="283"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w przypadku indywidualnych zdarzeń losowych, klęsk żywiołowych, długotrwałej choroby lub śmierci – powodujących czasowe istotne obniżenie poziomu ich życia;</w:t>
      </w:r>
    </w:p>
    <w:p w14:paraId="4D00BFA4" w14:textId="3F56B8B0" w:rsidR="00AF21CD" w:rsidRPr="00A03665" w:rsidRDefault="00C67A81" w:rsidP="00372FCC">
      <w:pPr>
        <w:pStyle w:val="Standard"/>
        <w:numPr>
          <w:ilvl w:val="0"/>
          <w:numId w:val="9"/>
        </w:numPr>
        <w:suppressAutoHyphens w:val="0"/>
        <w:ind w:left="567" w:hanging="284"/>
        <w:textAlignment w:val="auto"/>
        <w:rPr>
          <w:rStyle w:val="Odwoaniedokomentarza"/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Style w:val="Odwoaniedokomentarza"/>
          <w:rFonts w:asciiTheme="minorHAnsi" w:eastAsia="Wingdings" w:hAnsiTheme="minorHAnsi" w:cstheme="minorHAnsi"/>
          <w:bCs/>
          <w:color w:val="000000" w:themeColor="text1"/>
          <w:kern w:val="0"/>
          <w:sz w:val="22"/>
          <w:szCs w:val="22"/>
        </w:rPr>
        <w:t xml:space="preserve">zwrotną pomoc w formie pożyczki na cele mieszkaniowe na zaspokojenie własnych potrzeb mieszkaniowych osób uprawnionych, o których mowa w </w:t>
      </w:r>
      <w:r w:rsidRPr="00A03665">
        <w:rPr>
          <w:rStyle w:val="Odwoaniedokomentarza"/>
          <w:rFonts w:asciiTheme="minorHAnsi" w:eastAsia="Wingdings" w:hAnsiTheme="minorHAnsi" w:cs="Arial"/>
          <w:bCs/>
          <w:color w:val="000000" w:themeColor="text1"/>
          <w:kern w:val="0"/>
          <w:sz w:val="22"/>
          <w:szCs w:val="22"/>
        </w:rPr>
        <w:t>§ 12 ust. 2 pkt 1-4, z przeznaczeniem na:</w:t>
      </w:r>
    </w:p>
    <w:p w14:paraId="7CF80BB4" w14:textId="71871788" w:rsidR="00C67A81" w:rsidRPr="00A03665" w:rsidRDefault="00C67A81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remont i modernizację lokalu mieszkalnego,</w:t>
      </w:r>
    </w:p>
    <w:p w14:paraId="669EACCC" w14:textId="789FF6D6" w:rsidR="00C67A81" w:rsidRPr="00A03665" w:rsidRDefault="00C67A81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zakup lokalu mieszkalnego,</w:t>
      </w:r>
    </w:p>
    <w:p w14:paraId="2BCD5619" w14:textId="5CA7E5EB" w:rsidR="00C67A81" w:rsidRPr="00A03665" w:rsidRDefault="00C67A81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wykup na własność zajmowanego lokalu mieszkalnego,</w:t>
      </w:r>
    </w:p>
    <w:p w14:paraId="302C48CE" w14:textId="1423F88F" w:rsidR="00C67A81" w:rsidRPr="00A03665" w:rsidRDefault="00C67A81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uzupełnienie wkładu mieszkaniowego na mieszkanie spółdzielcze przydzielone na warunkach lokatorskiego prawa lokalu,</w:t>
      </w:r>
    </w:p>
    <w:p w14:paraId="4303493C" w14:textId="6A7D7F54" w:rsidR="00C67A81" w:rsidRPr="00A03665" w:rsidRDefault="00C67A81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uzupełnienie wkładu na mieszkanie spółdzielcze przydzielone na warunkach własnościowego prawa do lokalu spółdzielczego,</w:t>
      </w:r>
    </w:p>
    <w:p w14:paraId="6B8AB73E" w14:textId="40DAB969" w:rsidR="00C67A81" w:rsidRPr="00A03665" w:rsidRDefault="00C67A81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uzupełnieni</w:t>
      </w:r>
      <w:r w:rsidR="00160539" w:rsidRPr="00A03665">
        <w:rPr>
          <w:rFonts w:asciiTheme="minorHAnsi" w:hAnsiTheme="minorHAnsi" w:cstheme="minorHAnsi"/>
          <w:color w:val="000000" w:themeColor="text1"/>
          <w:szCs w:val="22"/>
        </w:rPr>
        <w:t>e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 xml:space="preserve"> zaliczki na wkład budowlany w związku z przekształceniem lokatorskiego prawa do lokalu spółdzielczego na własnościowe prawo do lokalu spółdzielczego,</w:t>
      </w:r>
    </w:p>
    <w:p w14:paraId="2AFAA13C" w14:textId="1F94D6C3" w:rsidR="00077146" w:rsidRPr="00A03665" w:rsidRDefault="00077146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 xml:space="preserve">opłatę </w:t>
      </w:r>
      <w:r w:rsidR="00160539" w:rsidRPr="00A03665">
        <w:rPr>
          <w:rFonts w:asciiTheme="minorHAnsi" w:hAnsiTheme="minorHAnsi" w:cstheme="minorHAnsi"/>
          <w:color w:val="000000" w:themeColor="text1"/>
          <w:szCs w:val="22"/>
        </w:rPr>
        <w:t>z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wiązaną z zamianą lokalu mieszkalnego,</w:t>
      </w:r>
    </w:p>
    <w:p w14:paraId="3C77A6CE" w14:textId="19D6FF65" w:rsidR="00077146" w:rsidRPr="00A03665" w:rsidRDefault="00077146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przystosowanie lokalu mieszkalnego do potrzeb osób uprawnionych i członków ich rodzin o ograniczonej sprawności fizycznej lub osób niepełnosprawnych,</w:t>
      </w:r>
    </w:p>
    <w:p w14:paraId="681075CB" w14:textId="7A186932" w:rsidR="00077146" w:rsidRPr="00A03665" w:rsidRDefault="00077146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uzupełnienie środków na samodzielną budowę lokalu mieszkalnego lub za pośrednictwem innego podmiotu,</w:t>
      </w:r>
    </w:p>
    <w:p w14:paraId="1588937C" w14:textId="1938A585" w:rsidR="00077146" w:rsidRPr="00A03665" w:rsidRDefault="00077146" w:rsidP="00372FCC">
      <w:pPr>
        <w:pStyle w:val="Standard"/>
        <w:numPr>
          <w:ilvl w:val="0"/>
          <w:numId w:val="24"/>
        </w:numPr>
        <w:suppressAutoHyphens w:val="0"/>
        <w:ind w:left="1135" w:hanging="284"/>
        <w:contextualSpacing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adaptację pomieszczeń niemieszkalnych na cele mieszkaniowe,</w:t>
      </w:r>
    </w:p>
    <w:p w14:paraId="2D32A381" w14:textId="58DB2270" w:rsidR="00077146" w:rsidRPr="00A03665" w:rsidRDefault="00077146" w:rsidP="00372FCC">
      <w:pPr>
        <w:pStyle w:val="Standard"/>
        <w:numPr>
          <w:ilvl w:val="0"/>
          <w:numId w:val="24"/>
        </w:numPr>
        <w:suppressAutoHyphens w:val="0"/>
        <w:ind w:left="1135" w:hanging="284"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lastRenderedPageBreak/>
        <w:t>nabycie lokalu mieszkalnego, w tym w ramach TBS albo najem lokalu mieszkalnego w ramach TBS;</w:t>
      </w:r>
    </w:p>
    <w:p w14:paraId="776656AD" w14:textId="51EC5165" w:rsidR="00077146" w:rsidRPr="00A03665" w:rsidRDefault="00077146" w:rsidP="00372FCC">
      <w:pPr>
        <w:pStyle w:val="Standard"/>
        <w:numPr>
          <w:ilvl w:val="0"/>
          <w:numId w:val="9"/>
        </w:numPr>
        <w:ind w:left="567" w:hanging="284"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dofinansowanie do różnych form wypoczynku pracowników i członków ich rodziny w wieku:</w:t>
      </w:r>
    </w:p>
    <w:p w14:paraId="124F8EAB" w14:textId="742A7E04" w:rsidR="00077146" w:rsidRPr="00A03665" w:rsidRDefault="00077146" w:rsidP="00372FCC">
      <w:pPr>
        <w:pStyle w:val="Standard"/>
        <w:numPr>
          <w:ilvl w:val="0"/>
          <w:numId w:val="25"/>
        </w:numPr>
        <w:ind w:left="1135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od 3 do 19 lat (według rocznika) – w przypadku osób, o których mowa w § 12 ust. 3 pkt 1,</w:t>
      </w:r>
    </w:p>
    <w:p w14:paraId="45EC8FD8" w14:textId="175EB6FA" w:rsidR="00077146" w:rsidRPr="00A03665" w:rsidRDefault="00077146" w:rsidP="00372FCC">
      <w:pPr>
        <w:pStyle w:val="Standard"/>
        <w:numPr>
          <w:ilvl w:val="0"/>
          <w:numId w:val="25"/>
        </w:numPr>
        <w:ind w:left="1134" w:hanging="283"/>
        <w:rPr>
          <w:rFonts w:ascii="Sylfaen" w:hAnsi="Sylfaen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bez względu na wiek – w</w:t>
      </w:r>
      <w:r w:rsidR="00A158D2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 przypadku osób, o których mowa w</w:t>
      </w: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 § 12 ust. 3 pkt 2;</w:t>
      </w:r>
    </w:p>
    <w:p w14:paraId="30C4D8CF" w14:textId="58D0E0A3" w:rsidR="00AF21CD" w:rsidRPr="00A03665" w:rsidRDefault="00A158D2" w:rsidP="00372FCC">
      <w:pPr>
        <w:pStyle w:val="Standard"/>
        <w:numPr>
          <w:ilvl w:val="0"/>
          <w:numId w:val="9"/>
        </w:numPr>
        <w:ind w:left="567" w:hanging="284"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dofinansowanie do różnych form wypoczynku emerytów i rencistów oraz członków ich rodziny w wieku:</w:t>
      </w:r>
    </w:p>
    <w:p w14:paraId="259D7608" w14:textId="77777777" w:rsidR="00A158D2" w:rsidRPr="00A03665" w:rsidRDefault="00A158D2" w:rsidP="00372FCC">
      <w:pPr>
        <w:pStyle w:val="Standard"/>
        <w:numPr>
          <w:ilvl w:val="0"/>
          <w:numId w:val="26"/>
        </w:numPr>
        <w:ind w:left="1135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od 3 do 19 lat (według rocznika) – w przypadku osób, o których mowa w § 12 ust. 3 pkt 1,</w:t>
      </w:r>
    </w:p>
    <w:p w14:paraId="6046ABEC" w14:textId="5A4A025F" w:rsidR="00A158D2" w:rsidRPr="00A03665" w:rsidRDefault="00A158D2" w:rsidP="00372FCC">
      <w:pPr>
        <w:pStyle w:val="Standard"/>
        <w:numPr>
          <w:ilvl w:val="0"/>
          <w:numId w:val="26"/>
        </w:numPr>
        <w:ind w:left="1134" w:hanging="283"/>
        <w:rPr>
          <w:rFonts w:ascii="Sylfaen" w:hAnsi="Sylfaen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bez względu na wiek – w przypadku osób, o których mowa w § 12 ust. 3 pkt 2;</w:t>
      </w:r>
    </w:p>
    <w:p w14:paraId="070C3756" w14:textId="326305F7" w:rsidR="00A158D2" w:rsidRPr="00A03665" w:rsidRDefault="00A158D2" w:rsidP="00372FCC">
      <w:pPr>
        <w:pStyle w:val="Standard"/>
        <w:numPr>
          <w:ilvl w:val="0"/>
          <w:numId w:val="9"/>
        </w:numPr>
        <w:ind w:left="567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dofinansowanie działalności sportowo-rekreacyjnej i kulturalno-oświatowej dla pracowników w formie dopłat do ceny biletów na basen, do siłowni, na korty tenisowe, uczestnictwo w zajęciach oferowanych przez kluby sportowe np. fitness, imprezy sportowe i rekreacyjne, do ceny biletów wstępu do kina, teatru, opery, filharmonii, muzeum, występy estradowe, koncerty, wystaw</w:t>
      </w:r>
      <w:r w:rsidR="00410A6D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y</w:t>
      </w: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;</w:t>
      </w:r>
    </w:p>
    <w:p w14:paraId="406254EA" w14:textId="38E1D740" w:rsidR="00A158D2" w:rsidRPr="00A03665" w:rsidRDefault="00A158D2" w:rsidP="00372FCC">
      <w:pPr>
        <w:pStyle w:val="Standard"/>
        <w:numPr>
          <w:ilvl w:val="0"/>
          <w:numId w:val="9"/>
        </w:numPr>
        <w:ind w:left="567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dofinansowanie dla pracowników opieki nad dziećmi w żłobkach, klubach dziecięcych, przedszkolach, w punkcie przedszkolnym, zespole wychowania przedszkolnego, opieki sprawowanej przez opiekuna dziennego </w:t>
      </w:r>
      <w:r w:rsidR="00C764F0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o</w:t>
      </w:r>
      <w:r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>d ukończenia</w:t>
      </w:r>
      <w:r w:rsidR="00C764F0" w:rsidRPr="00A03665">
        <w:rPr>
          <w:rFonts w:asciiTheme="minorHAnsi" w:hAnsiTheme="minorHAnsi" w:cstheme="minorHAnsi"/>
          <w:color w:val="000000" w:themeColor="text1"/>
          <w:kern w:val="0"/>
          <w:szCs w:val="22"/>
        </w:rPr>
        <w:t xml:space="preserve"> przez dziecko 20 tygodnia życia do 7 lat (według rocznika);</w:t>
      </w:r>
    </w:p>
    <w:p w14:paraId="0C19FE5E" w14:textId="4EFB2435" w:rsidR="00B6403D" w:rsidRPr="0070237E" w:rsidRDefault="00C764F0" w:rsidP="00372FCC">
      <w:pPr>
        <w:pStyle w:val="Standard"/>
        <w:numPr>
          <w:ilvl w:val="0"/>
          <w:numId w:val="9"/>
        </w:numPr>
        <w:ind w:left="567" w:hanging="284"/>
        <w:contextualSpacing/>
        <w:rPr>
          <w:rFonts w:asciiTheme="minorHAnsi" w:hAnsiTheme="minorHAnsi" w:cstheme="minorBidi"/>
          <w:color w:val="000000" w:themeColor="text1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kern w:val="0"/>
        </w:rPr>
        <w:t>dofinansowanie wyprawki szkolnej</w:t>
      </w:r>
      <w:r w:rsidR="0070237E">
        <w:rPr>
          <w:rFonts w:asciiTheme="minorHAnsi" w:hAnsiTheme="minorHAnsi" w:cstheme="minorBidi"/>
          <w:color w:val="000000" w:themeColor="text1"/>
          <w:kern w:val="0"/>
        </w:rPr>
        <w:t xml:space="preserve"> w formie dopłat do ceny podręczników, przyborów szkolnych</w:t>
      </w:r>
      <w:r w:rsidR="00993374">
        <w:rPr>
          <w:rFonts w:asciiTheme="minorHAnsi" w:hAnsiTheme="minorHAnsi" w:cstheme="minorBidi"/>
          <w:color w:val="000000" w:themeColor="text1"/>
          <w:kern w:val="0"/>
        </w:rPr>
        <w:t xml:space="preserve"> dla dzieci</w:t>
      </w:r>
      <w:r w:rsidR="0070237E">
        <w:rPr>
          <w:rFonts w:asciiTheme="minorHAnsi" w:hAnsiTheme="minorHAnsi" w:cstheme="minorBidi"/>
          <w:color w:val="000000" w:themeColor="text1"/>
          <w:kern w:val="0"/>
        </w:rPr>
        <w:t xml:space="preserve"> </w:t>
      </w:r>
      <w:r w:rsidRPr="0070237E">
        <w:rPr>
          <w:rFonts w:asciiTheme="minorHAnsi" w:hAnsiTheme="minorHAnsi" w:cstheme="minorBidi"/>
          <w:color w:val="000000" w:themeColor="text1"/>
          <w:kern w:val="0"/>
        </w:rPr>
        <w:t xml:space="preserve">od pierwszej klasy szkoły podstawowej do </w:t>
      </w:r>
      <w:r w:rsidR="00B6403D" w:rsidRPr="0070237E">
        <w:rPr>
          <w:rFonts w:asciiTheme="minorHAnsi" w:hAnsiTheme="minorHAnsi" w:cstheme="minorBidi"/>
          <w:color w:val="000000" w:themeColor="text1"/>
        </w:rPr>
        <w:t>24</w:t>
      </w:r>
      <w:r w:rsidR="7731F5F7" w:rsidRPr="0070237E">
        <w:rPr>
          <w:rFonts w:asciiTheme="minorHAnsi" w:hAnsiTheme="minorHAnsi" w:cstheme="minorBidi"/>
          <w:color w:val="000000" w:themeColor="text1"/>
        </w:rPr>
        <w:t xml:space="preserve"> </w:t>
      </w:r>
      <w:r w:rsidR="0F372DB2" w:rsidRPr="0070237E">
        <w:rPr>
          <w:rFonts w:asciiTheme="minorHAnsi" w:hAnsiTheme="minorHAnsi" w:cstheme="minorBidi"/>
          <w:color w:val="000000" w:themeColor="text1"/>
        </w:rPr>
        <w:t>lat</w:t>
      </w:r>
      <w:r w:rsidRPr="0070237E">
        <w:rPr>
          <w:rFonts w:asciiTheme="minorHAnsi" w:hAnsiTheme="minorHAnsi" w:cstheme="minorBidi"/>
          <w:color w:val="000000" w:themeColor="text1"/>
          <w:kern w:val="0"/>
        </w:rPr>
        <w:t xml:space="preserve"> (według rocznika)</w:t>
      </w:r>
      <w:r w:rsidR="56846890" w:rsidRPr="0070237E">
        <w:rPr>
          <w:rFonts w:asciiTheme="minorHAnsi" w:hAnsiTheme="minorHAnsi" w:cstheme="minorBidi"/>
          <w:color w:val="000000" w:themeColor="text1"/>
          <w:kern w:val="0"/>
        </w:rPr>
        <w:t xml:space="preserve">, </w:t>
      </w:r>
      <w:r w:rsidR="0070237E">
        <w:rPr>
          <w:rFonts w:asciiTheme="minorHAnsi" w:hAnsiTheme="minorHAnsi" w:cstheme="minorBidi"/>
          <w:color w:val="000000" w:themeColor="text1"/>
          <w:szCs w:val="22"/>
        </w:rPr>
        <w:t xml:space="preserve">a w przypadku osób, </w:t>
      </w:r>
      <w:r w:rsidR="00B6403D" w:rsidRPr="0070237E">
        <w:rPr>
          <w:rFonts w:asciiTheme="minorHAnsi" w:hAnsiTheme="minorHAnsi" w:cstheme="minorBidi"/>
          <w:color w:val="000000" w:themeColor="text1"/>
          <w:szCs w:val="22"/>
        </w:rPr>
        <w:t>o k</w:t>
      </w:r>
      <w:r w:rsidR="0070237E">
        <w:rPr>
          <w:rFonts w:asciiTheme="minorHAnsi" w:hAnsiTheme="minorHAnsi" w:cstheme="minorBidi"/>
          <w:color w:val="000000" w:themeColor="text1"/>
          <w:szCs w:val="22"/>
        </w:rPr>
        <w:t>tórych mowa w § 12 ust. 3 pkt 2, bez względu na wiek;</w:t>
      </w:r>
    </w:p>
    <w:p w14:paraId="016ADB97" w14:textId="15283C95" w:rsidR="00C764F0" w:rsidRPr="00A03665" w:rsidRDefault="00C764F0" w:rsidP="00372FCC">
      <w:pPr>
        <w:pStyle w:val="Standard"/>
        <w:numPr>
          <w:ilvl w:val="0"/>
          <w:numId w:val="9"/>
        </w:numPr>
        <w:ind w:left="568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kern w:val="0"/>
        </w:rPr>
        <w:t>świadczenie z tytułu urodzenia dziecka;</w:t>
      </w:r>
    </w:p>
    <w:p w14:paraId="43A8DDB8" w14:textId="53F177BA" w:rsidR="00C764F0" w:rsidRPr="00A03665" w:rsidRDefault="00C764F0" w:rsidP="00372FCC">
      <w:pPr>
        <w:pStyle w:val="Standard"/>
        <w:numPr>
          <w:ilvl w:val="0"/>
          <w:numId w:val="9"/>
        </w:numPr>
        <w:ind w:left="568" w:hanging="284"/>
        <w:contextualSpacing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kern w:val="0"/>
        </w:rPr>
        <w:t>świadczenie z tytułu śmierci dziecka, małżonka, konkubenta, rodzic</w:t>
      </w:r>
      <w:r w:rsidR="00B908B2" w:rsidRPr="00A03665">
        <w:rPr>
          <w:rFonts w:asciiTheme="minorHAnsi" w:hAnsiTheme="minorHAnsi" w:cstheme="minorBidi"/>
          <w:color w:val="000000" w:themeColor="text1"/>
          <w:kern w:val="0"/>
        </w:rPr>
        <w:t>ów, teściów;</w:t>
      </w:r>
    </w:p>
    <w:p w14:paraId="718B0E55" w14:textId="3C5ECDED" w:rsidR="00B908B2" w:rsidRPr="00A03665" w:rsidRDefault="00B908B2" w:rsidP="00D66A0C">
      <w:pPr>
        <w:pStyle w:val="Standard"/>
        <w:numPr>
          <w:ilvl w:val="0"/>
          <w:numId w:val="9"/>
        </w:numPr>
        <w:ind w:left="567" w:hanging="425"/>
        <w:rPr>
          <w:rFonts w:asciiTheme="minorHAnsi" w:hAnsiTheme="minorHAnsi" w:cstheme="minorHAnsi"/>
          <w:color w:val="000000" w:themeColor="text1"/>
          <w:kern w:val="0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kern w:val="0"/>
        </w:rPr>
        <w:t>świadczenie z tytułu zwiększonych wydatków w okresie zimowym.</w:t>
      </w:r>
    </w:p>
    <w:p w14:paraId="4A6CFC66" w14:textId="77777777" w:rsidR="00AF21CD" w:rsidRPr="00A03665" w:rsidRDefault="00AF21CD" w:rsidP="00372FCC">
      <w:pPr>
        <w:pStyle w:val="Tekstpodstawowy"/>
        <w:contextualSpacing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Tytuł IV</w:t>
      </w:r>
    </w:p>
    <w:p w14:paraId="521BBC61" w14:textId="42D5F1A0" w:rsidR="00AF21CD" w:rsidRPr="00A03665" w:rsidRDefault="00C764F0">
      <w:pPr>
        <w:pStyle w:val="Tekstpodstawowy"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Ogólny tryb i zasady ubiegania się o świadczenia z Funduszu</w:t>
      </w:r>
    </w:p>
    <w:p w14:paraId="0D16C197" w14:textId="002AFA8A" w:rsidR="00AF21CD" w:rsidRPr="00A03665" w:rsidRDefault="00C764F0">
      <w:pPr>
        <w:pStyle w:val="Tekstpodstawowy"/>
        <w:ind w:firstLine="567"/>
        <w:jc w:val="left"/>
        <w:rPr>
          <w:rFonts w:asciiTheme="minorHAnsi" w:hAnsiTheme="minorHAnsi" w:cstheme="minorHAnsi"/>
          <w:bCs/>
          <w:color w:val="000000" w:themeColor="text1"/>
        </w:rPr>
      </w:pPr>
      <w:r w:rsidRPr="00A03665">
        <w:rPr>
          <w:rFonts w:asciiTheme="minorHAnsi" w:hAnsiTheme="minorHAnsi" w:cstheme="minorHAnsi"/>
          <w:b/>
          <w:color w:val="000000" w:themeColor="text1"/>
        </w:rPr>
        <w:t>§ 14</w:t>
      </w:r>
      <w:r w:rsidR="00AF21CD" w:rsidRPr="00A03665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AF21CD" w:rsidRPr="00A03665">
        <w:rPr>
          <w:rFonts w:asciiTheme="minorHAnsi" w:hAnsiTheme="minorHAnsi" w:cstheme="minorHAnsi"/>
          <w:color w:val="000000" w:themeColor="text1"/>
        </w:rPr>
        <w:t xml:space="preserve">1. </w:t>
      </w:r>
      <w:r w:rsidRPr="00A03665">
        <w:rPr>
          <w:rFonts w:asciiTheme="minorHAnsi" w:hAnsiTheme="minorHAnsi" w:cstheme="minorHAnsi"/>
          <w:color w:val="000000" w:themeColor="text1"/>
        </w:rPr>
        <w:t>Świadczenia z Funduszu mają charakter uznaniowy</w:t>
      </w:r>
      <w:r w:rsidR="00AF21CD" w:rsidRPr="00A03665">
        <w:rPr>
          <w:rFonts w:asciiTheme="minorHAnsi" w:hAnsiTheme="minorHAnsi" w:cstheme="minorHAnsi"/>
          <w:color w:val="000000" w:themeColor="text1"/>
        </w:rPr>
        <w:t>.</w:t>
      </w:r>
    </w:p>
    <w:p w14:paraId="3D0D63FF" w14:textId="6DCE272F" w:rsidR="00AF21CD" w:rsidRPr="00A03665" w:rsidRDefault="00D66A0C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2. </w:t>
      </w:r>
      <w:r w:rsidR="00D92A69" w:rsidRPr="00A03665">
        <w:rPr>
          <w:rFonts w:asciiTheme="minorHAnsi" w:hAnsiTheme="minorHAnsi" w:cstheme="minorHAnsi"/>
          <w:color w:val="000000" w:themeColor="text1"/>
        </w:rPr>
        <w:t>Fundusz jest funduszem spożycia zbiorowego i niekorzystanie z niego nie daje podstaw do żądania jakiegokolwiek ekwiwa</w:t>
      </w:r>
      <w:r w:rsidR="00E457FF" w:rsidRPr="00A03665">
        <w:rPr>
          <w:rFonts w:asciiTheme="minorHAnsi" w:hAnsiTheme="minorHAnsi" w:cstheme="minorHAnsi"/>
          <w:color w:val="000000" w:themeColor="text1"/>
        </w:rPr>
        <w:t>lentu lub objęcia osoby uprawnio</w:t>
      </w:r>
      <w:r w:rsidR="00D92A69" w:rsidRPr="00A03665">
        <w:rPr>
          <w:rFonts w:asciiTheme="minorHAnsi" w:hAnsiTheme="minorHAnsi" w:cstheme="minorHAnsi"/>
          <w:color w:val="000000" w:themeColor="text1"/>
        </w:rPr>
        <w:t>nej</w:t>
      </w:r>
      <w:r w:rsidR="00E457FF" w:rsidRPr="00A03665">
        <w:rPr>
          <w:rFonts w:asciiTheme="minorHAnsi" w:hAnsiTheme="minorHAnsi" w:cstheme="minorHAnsi"/>
          <w:color w:val="000000" w:themeColor="text1"/>
        </w:rPr>
        <w:t xml:space="preserve"> działalnością socjalną finansowaną z Funduszu, chyba że naruszono postanowienia Regulaminu</w:t>
      </w:r>
      <w:r w:rsidR="00AF21CD" w:rsidRPr="00A03665">
        <w:rPr>
          <w:rFonts w:asciiTheme="minorHAnsi" w:hAnsiTheme="minorHAnsi" w:cstheme="minorHAnsi"/>
          <w:color w:val="000000" w:themeColor="text1"/>
        </w:rPr>
        <w:t>.</w:t>
      </w:r>
    </w:p>
    <w:p w14:paraId="4307D139" w14:textId="4B43F5E9" w:rsidR="00C764F0" w:rsidRPr="00A03665" w:rsidRDefault="00D66A0C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3. </w:t>
      </w:r>
      <w:r w:rsidR="00E457FF" w:rsidRPr="00A03665">
        <w:rPr>
          <w:rFonts w:asciiTheme="minorHAnsi" w:hAnsiTheme="minorHAnsi" w:cstheme="minorHAnsi"/>
          <w:color w:val="000000" w:themeColor="text1"/>
        </w:rPr>
        <w:t>Przyznanie usług i świadczeń z Funduszu uzależnione jest od wielkości posiadanych środków Funduszu oraz od sytuacji życiowej, rodzinnej i materialnej osoby uprawnionej do korzystania z Funduszu.</w:t>
      </w:r>
    </w:p>
    <w:p w14:paraId="3F1E3312" w14:textId="4CF372B7" w:rsidR="00C764F0" w:rsidRPr="00A03665" w:rsidRDefault="00D66A0C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4. </w:t>
      </w:r>
      <w:r w:rsidR="00E457FF" w:rsidRPr="00A03665">
        <w:rPr>
          <w:rFonts w:asciiTheme="minorHAnsi" w:hAnsiTheme="minorHAnsi" w:cstheme="minorHAnsi"/>
          <w:color w:val="000000" w:themeColor="text1"/>
        </w:rPr>
        <w:t>Osoba ubiegająca się o przyznanie świadczenia z Funduszu</w:t>
      </w:r>
      <w:r w:rsidR="00046A29">
        <w:rPr>
          <w:rFonts w:asciiTheme="minorHAnsi" w:hAnsiTheme="minorHAnsi" w:cstheme="minorHAnsi"/>
          <w:color w:val="000000" w:themeColor="text1"/>
        </w:rPr>
        <w:t>, a w przypadku dzieci niepełnoletnich opiekun prawny,</w:t>
      </w:r>
      <w:r w:rsidR="00E457FF" w:rsidRPr="00A03665">
        <w:rPr>
          <w:rFonts w:asciiTheme="minorHAnsi" w:hAnsiTheme="minorHAnsi" w:cstheme="minorHAnsi"/>
          <w:color w:val="000000" w:themeColor="text1"/>
        </w:rPr>
        <w:t xml:space="preserve"> obowiązana jest złożyć prawidłowo wypełniony wniosek o</w:t>
      </w:r>
      <w:r>
        <w:rPr>
          <w:rFonts w:asciiTheme="minorHAnsi" w:hAnsiTheme="minorHAnsi" w:cstheme="minorHAnsi"/>
          <w:color w:val="000000" w:themeColor="text1"/>
        </w:rPr>
        <w:t> </w:t>
      </w:r>
      <w:r w:rsidR="00E457FF" w:rsidRPr="00A03665">
        <w:rPr>
          <w:rFonts w:asciiTheme="minorHAnsi" w:hAnsiTheme="minorHAnsi" w:cstheme="minorHAnsi"/>
          <w:color w:val="000000" w:themeColor="text1"/>
        </w:rPr>
        <w:t>przyznanie świadczenia, w trybie i terminie określonym w dalszych postanowieniach Regulaminu.</w:t>
      </w:r>
    </w:p>
    <w:p w14:paraId="45C1F292" w14:textId="715F0F84" w:rsidR="00AF21CD" w:rsidRPr="00A03665" w:rsidRDefault="00D66A0C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5. </w:t>
      </w:r>
      <w:r w:rsidR="00E457FF" w:rsidRPr="00A03665">
        <w:rPr>
          <w:rFonts w:asciiTheme="minorHAnsi" w:hAnsiTheme="minorHAnsi" w:cstheme="minorHAnsi"/>
          <w:color w:val="000000" w:themeColor="text1"/>
        </w:rPr>
        <w:t xml:space="preserve">We wniosku o przyznanie świadczenia z Funduszu należy wykazać średni miesięczny dochód </w:t>
      </w:r>
      <w:r w:rsidR="009D59E3" w:rsidRPr="00A03665">
        <w:rPr>
          <w:rFonts w:asciiTheme="minorHAnsi" w:hAnsiTheme="minorHAnsi" w:cstheme="minorHAnsi"/>
          <w:color w:val="000000" w:themeColor="text1"/>
        </w:rPr>
        <w:t xml:space="preserve">netto </w:t>
      </w:r>
      <w:r w:rsidR="00E457FF" w:rsidRPr="00A03665">
        <w:rPr>
          <w:rFonts w:asciiTheme="minorHAnsi" w:hAnsiTheme="minorHAnsi" w:cstheme="minorHAnsi"/>
          <w:color w:val="000000" w:themeColor="text1"/>
        </w:rPr>
        <w:t>przypadający na jedną osobę w gospodarstwie domowym z okresu trzech miesięcy poprzedzających:</w:t>
      </w:r>
    </w:p>
    <w:p w14:paraId="3C83A913" w14:textId="233E3208" w:rsidR="00AF21CD" w:rsidRPr="00A03665" w:rsidRDefault="005365FA" w:rsidP="00372FCC">
      <w:pPr>
        <w:numPr>
          <w:ilvl w:val="0"/>
          <w:numId w:val="5"/>
        </w:numPr>
        <w:tabs>
          <w:tab w:val="clear" w:pos="357"/>
        </w:tabs>
        <w:ind w:left="568" w:hanging="284"/>
        <w:contextualSpacing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m</w:t>
      </w:r>
      <w:r w:rsidR="00E457FF" w:rsidRPr="00A03665">
        <w:rPr>
          <w:rFonts w:asciiTheme="minorHAnsi" w:hAnsiTheme="minorHAnsi" w:cstheme="minorHAnsi"/>
          <w:color w:val="000000" w:themeColor="text1"/>
          <w:szCs w:val="22"/>
        </w:rPr>
        <w:t>iesiąc rozpoczęcia wypoczynku – w przypadku ubiegania się o dofinansowanie do wypoczynku,</w:t>
      </w:r>
      <w:r w:rsidR="00790E9A" w:rsidRPr="00A03665">
        <w:rPr>
          <w:rFonts w:asciiTheme="minorHAnsi" w:hAnsiTheme="minorHAnsi" w:cstheme="minorHAnsi"/>
          <w:color w:val="000000" w:themeColor="text1"/>
          <w:szCs w:val="22"/>
        </w:rPr>
        <w:t xml:space="preserve"> o którym mowa w § 13 pkt 3 i 4;</w:t>
      </w:r>
    </w:p>
    <w:p w14:paraId="13CB292A" w14:textId="29BDC3EE" w:rsidR="00AF21CD" w:rsidRPr="00A03665" w:rsidRDefault="005365FA" w:rsidP="00372FCC">
      <w:pPr>
        <w:numPr>
          <w:ilvl w:val="0"/>
          <w:numId w:val="5"/>
        </w:numPr>
        <w:tabs>
          <w:tab w:val="clear" w:pos="357"/>
        </w:tabs>
        <w:ind w:left="567" w:hanging="284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Cs w:val="22"/>
        </w:rPr>
        <w:t>miesiąc złożenia wniosku – w przypadku ubiegania się o świadczenia okre</w:t>
      </w:r>
      <w:r w:rsidR="00B908B2" w:rsidRPr="00A03665">
        <w:rPr>
          <w:rFonts w:asciiTheme="minorHAnsi" w:hAnsiTheme="minorHAnsi" w:cstheme="minorHAnsi"/>
          <w:color w:val="000000" w:themeColor="text1"/>
          <w:szCs w:val="22"/>
        </w:rPr>
        <w:t>ślone w § 13 pkt 1, 5, 6, 7, 8,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 xml:space="preserve"> 9</w:t>
      </w:r>
      <w:r w:rsidR="00B908B2" w:rsidRPr="00A03665">
        <w:rPr>
          <w:rFonts w:asciiTheme="minorHAnsi" w:hAnsiTheme="minorHAnsi" w:cstheme="minorHAnsi"/>
          <w:color w:val="000000" w:themeColor="text1"/>
          <w:szCs w:val="22"/>
        </w:rPr>
        <w:t xml:space="preserve"> i 10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73F6F69D" w14:textId="74252301" w:rsidR="00AF21CD" w:rsidRPr="00A03665" w:rsidRDefault="00D66A0C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6. </w:t>
      </w:r>
      <w:r w:rsidR="005365FA" w:rsidRPr="00A03665">
        <w:rPr>
          <w:rFonts w:asciiTheme="minorHAnsi" w:hAnsiTheme="minorHAnsi" w:cstheme="minorHAnsi"/>
          <w:color w:val="000000" w:themeColor="text1"/>
        </w:rPr>
        <w:t>Przez gospodarstwo domowe należy rozumieć zespół osób spokrewnionych lub niespokrewnionych, mieszkających wspólnie i wspólnie utrzymujących się z połączonych dochodów</w:t>
      </w:r>
      <w:r w:rsidR="00FC168C" w:rsidRPr="00A03665">
        <w:rPr>
          <w:rFonts w:asciiTheme="minorHAnsi" w:hAnsiTheme="minorHAnsi" w:cstheme="minorHAnsi"/>
          <w:color w:val="000000" w:themeColor="text1"/>
        </w:rPr>
        <w:t xml:space="preserve"> tych osób</w:t>
      </w:r>
      <w:r w:rsidR="005B5F8A" w:rsidRPr="00A03665">
        <w:rPr>
          <w:rFonts w:asciiTheme="minorHAnsi" w:hAnsiTheme="minorHAnsi" w:cstheme="minorHAnsi"/>
          <w:color w:val="000000" w:themeColor="text1"/>
        </w:rPr>
        <w:t>.</w:t>
      </w:r>
      <w:r w:rsidR="005365FA" w:rsidRPr="00A03665">
        <w:rPr>
          <w:rFonts w:asciiTheme="minorHAnsi" w:hAnsiTheme="minorHAnsi" w:cstheme="minorHAnsi"/>
          <w:color w:val="000000" w:themeColor="text1"/>
        </w:rPr>
        <w:t>, którymi są:</w:t>
      </w:r>
    </w:p>
    <w:p w14:paraId="4D5DF420" w14:textId="333CB5B5" w:rsidR="001A7BC3" w:rsidRPr="00A03665" w:rsidRDefault="00410A6D" w:rsidP="00372FCC">
      <w:pPr>
        <w:pStyle w:val="Bezodstpw"/>
        <w:numPr>
          <w:ilvl w:val="0"/>
          <w:numId w:val="28"/>
        </w:numPr>
        <w:ind w:left="567" w:hanging="284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p</w:t>
      </w:r>
      <w:r w:rsidR="001A7BC3" w:rsidRPr="00A03665">
        <w:rPr>
          <w:rFonts w:asciiTheme="minorHAnsi" w:hAnsiTheme="minorHAnsi" w:cstheme="minorHAnsi"/>
          <w:color w:val="000000" w:themeColor="text1"/>
        </w:rPr>
        <w:t>racownik, były pracownik – emeryt/rencista;</w:t>
      </w:r>
    </w:p>
    <w:p w14:paraId="286B4079" w14:textId="1851B4CD" w:rsidR="001A7BC3" w:rsidRPr="00A03665" w:rsidRDefault="00410A6D" w:rsidP="00372FCC">
      <w:pPr>
        <w:pStyle w:val="Bezodstpw"/>
        <w:numPr>
          <w:ilvl w:val="0"/>
          <w:numId w:val="28"/>
        </w:numPr>
        <w:ind w:left="567" w:hanging="284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w</w:t>
      </w:r>
      <w:r w:rsidR="001A7BC3" w:rsidRPr="00A03665">
        <w:rPr>
          <w:rFonts w:asciiTheme="minorHAnsi" w:hAnsiTheme="minorHAnsi" w:cstheme="minorHAnsi"/>
          <w:color w:val="000000" w:themeColor="text1"/>
        </w:rPr>
        <w:t>spółmałżonek;</w:t>
      </w:r>
    </w:p>
    <w:p w14:paraId="35953B6C" w14:textId="3E63B250" w:rsidR="001A7BC3" w:rsidRPr="00A03665" w:rsidRDefault="00B833C4" w:rsidP="00372FCC">
      <w:pPr>
        <w:pStyle w:val="Bezodstpw"/>
        <w:numPr>
          <w:ilvl w:val="0"/>
          <w:numId w:val="28"/>
        </w:numPr>
        <w:ind w:left="567" w:hanging="284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 xml:space="preserve">pozostające na utrzymaniu i wychowaniu, </w:t>
      </w:r>
      <w:r w:rsidR="00410A6D" w:rsidRPr="00A03665">
        <w:rPr>
          <w:rFonts w:asciiTheme="minorHAnsi" w:hAnsiTheme="minorHAnsi" w:cstheme="minorBidi"/>
          <w:color w:val="000000" w:themeColor="text1"/>
        </w:rPr>
        <w:t>n</w:t>
      </w:r>
      <w:r w:rsidR="001A7BC3" w:rsidRPr="00A03665">
        <w:rPr>
          <w:rFonts w:asciiTheme="minorHAnsi" w:hAnsiTheme="minorHAnsi" w:cstheme="minorBidi"/>
          <w:color w:val="000000" w:themeColor="text1"/>
        </w:rPr>
        <w:t>iepozostające w związku małżeńskim dzieci własne, dzieci współmałżonka,</w:t>
      </w:r>
      <w:r w:rsidR="00342BA9">
        <w:rPr>
          <w:rFonts w:asciiTheme="minorHAnsi" w:hAnsiTheme="minorHAnsi" w:cstheme="minorBidi"/>
          <w:color w:val="000000" w:themeColor="text1"/>
        </w:rPr>
        <w:t xml:space="preserve"> dzieci partnera,</w:t>
      </w:r>
      <w:r w:rsidR="001A7BC3" w:rsidRPr="00A03665">
        <w:rPr>
          <w:rFonts w:asciiTheme="minorHAnsi" w:hAnsiTheme="minorHAnsi" w:cstheme="minorBidi"/>
          <w:color w:val="000000" w:themeColor="text1"/>
        </w:rPr>
        <w:t xml:space="preserve"> dzieci przysposobione oraz przyjęte na wychowanie w ramach rodziny zastępczej – w wieku do lat 19 (według rocznika), a jeżeli się uczą – do czasu ukończenia nauki, nie dłużej niż do ukończenia 26 lat; nie dotyczy dzieci w stosunku do których pracownika objęty jest obowiązkiem alimentacyjnym</w:t>
      </w:r>
      <w:r w:rsidR="588AB428" w:rsidRPr="00A03665">
        <w:rPr>
          <w:rFonts w:asciiTheme="minorHAnsi" w:hAnsiTheme="minorHAnsi" w:cstheme="minorBidi"/>
          <w:color w:val="000000" w:themeColor="text1"/>
        </w:rPr>
        <w:t>,</w:t>
      </w:r>
      <w:r w:rsidR="001A7BC3" w:rsidRPr="00A03665">
        <w:rPr>
          <w:rFonts w:asciiTheme="minorHAnsi" w:hAnsiTheme="minorHAnsi" w:cstheme="minorBidi"/>
          <w:color w:val="000000" w:themeColor="text1"/>
        </w:rPr>
        <w:t xml:space="preserve"> mimo, że udowodnił</w:t>
      </w:r>
      <w:r w:rsidR="6511DC2F" w:rsidRPr="00A03665">
        <w:rPr>
          <w:rFonts w:asciiTheme="minorHAnsi" w:hAnsiTheme="minorHAnsi" w:cstheme="minorBidi"/>
          <w:color w:val="000000" w:themeColor="text1"/>
        </w:rPr>
        <w:t>,</w:t>
      </w:r>
      <w:r w:rsidR="005B5F8A" w:rsidRPr="00A03665">
        <w:rPr>
          <w:rFonts w:asciiTheme="minorHAnsi" w:hAnsiTheme="minorHAnsi" w:cstheme="minorBidi"/>
          <w:color w:val="000000" w:themeColor="text1"/>
        </w:rPr>
        <w:t xml:space="preserve"> </w:t>
      </w:r>
      <w:r w:rsidR="001A7BC3" w:rsidRPr="00A03665">
        <w:rPr>
          <w:rFonts w:asciiTheme="minorHAnsi" w:hAnsiTheme="minorHAnsi" w:cstheme="minorBidi"/>
          <w:color w:val="000000" w:themeColor="text1"/>
        </w:rPr>
        <w:t>że łoży na ich utrzymanie;</w:t>
      </w:r>
    </w:p>
    <w:p w14:paraId="3915736E" w14:textId="3CE40C08" w:rsidR="001A7BC3" w:rsidRDefault="00410A6D" w:rsidP="00372FCC">
      <w:pPr>
        <w:pStyle w:val="Bezodstpw"/>
        <w:numPr>
          <w:ilvl w:val="0"/>
          <w:numId w:val="28"/>
        </w:numPr>
        <w:ind w:left="567" w:hanging="284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o</w:t>
      </w:r>
      <w:r w:rsidR="001A7BC3" w:rsidRPr="00A03665">
        <w:rPr>
          <w:rFonts w:asciiTheme="minorHAnsi" w:hAnsiTheme="minorHAnsi" w:cstheme="minorHAnsi"/>
          <w:color w:val="000000" w:themeColor="text1"/>
        </w:rPr>
        <w:t>soby pozostające w związku nieformalnym (konkubinat) – status takich osób ustalany będzie na podstawie oświadczenia osoby ubiegającej się o świadczenie z Funduszu;</w:t>
      </w:r>
    </w:p>
    <w:p w14:paraId="13AE62AE" w14:textId="385CE489" w:rsidR="00942058" w:rsidRPr="00A03665" w:rsidRDefault="00942058" w:rsidP="00372FCC">
      <w:pPr>
        <w:pStyle w:val="Bezodstpw"/>
        <w:numPr>
          <w:ilvl w:val="0"/>
          <w:numId w:val="28"/>
        </w:numPr>
        <w:ind w:left="567" w:hanging="284"/>
        <w:contextualSpacing w:val="0"/>
        <w:rPr>
          <w:rFonts w:asciiTheme="minorHAnsi" w:hAnsiTheme="minorHAnsi" w:cstheme="minorHAnsi"/>
          <w:color w:val="000000" w:themeColor="text1"/>
        </w:rPr>
      </w:pPr>
      <w:r w:rsidRPr="00942058">
        <w:rPr>
          <w:rFonts w:asciiTheme="minorHAnsi" w:hAnsiTheme="minorHAnsi" w:cstheme="minorHAnsi"/>
          <w:color w:val="000000" w:themeColor="text1"/>
        </w:rPr>
        <w:t>osoby wymienione w pkt 3, w stosunku do których orzeczono stopień niepełnosprawności – bez względu na wiek, pod warunkiem, że nie zawarły związku małżeńskiego lub nie osiągają dochodów z tytułu zatrudnienia lub prowadzenia działalności gospodarczej.</w:t>
      </w:r>
    </w:p>
    <w:p w14:paraId="79E6360B" w14:textId="71D0A640" w:rsidR="003D6B9A" w:rsidRPr="00A03665" w:rsidRDefault="00D66A0C" w:rsidP="00372FCC">
      <w:pPr>
        <w:pStyle w:val="Bezodstpw"/>
        <w:ind w:firstLine="709"/>
        <w:contextualSpacing w:val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7. </w:t>
      </w:r>
      <w:r w:rsidR="003D6B9A" w:rsidRPr="00A03665">
        <w:rPr>
          <w:rFonts w:asciiTheme="minorHAnsi" w:hAnsiTheme="minorHAnsi" w:cstheme="minorBidi"/>
          <w:color w:val="000000" w:themeColor="text1"/>
        </w:rPr>
        <w:t xml:space="preserve">Dochodem netto, o którym mowa w ust. 5, są wszelkie dochody netto podlegające i niepodlegające opodatkowaniu oraz przychody i przysporzenia wszystkich </w:t>
      </w:r>
      <w:r w:rsidR="007D221A" w:rsidRPr="00A03665">
        <w:rPr>
          <w:rFonts w:asciiTheme="minorHAnsi" w:hAnsiTheme="minorHAnsi" w:cstheme="minorBidi"/>
          <w:color w:val="000000" w:themeColor="text1"/>
        </w:rPr>
        <w:t>członków gospodarstwa domowego (</w:t>
      </w:r>
      <w:r w:rsidR="003D6B9A" w:rsidRPr="00A03665">
        <w:rPr>
          <w:rFonts w:asciiTheme="minorHAnsi" w:hAnsiTheme="minorHAnsi" w:cstheme="minorBidi"/>
          <w:color w:val="000000" w:themeColor="text1"/>
        </w:rPr>
        <w:t>również dzieci)</w:t>
      </w:r>
      <w:r w:rsidR="007D221A" w:rsidRPr="00A03665">
        <w:rPr>
          <w:rFonts w:asciiTheme="minorHAnsi" w:hAnsiTheme="minorHAnsi" w:cstheme="minorBidi"/>
          <w:color w:val="000000" w:themeColor="text1"/>
        </w:rPr>
        <w:t xml:space="preserve"> </w:t>
      </w:r>
      <w:r w:rsidR="003D6B9A" w:rsidRPr="00A03665">
        <w:rPr>
          <w:rFonts w:asciiTheme="minorHAnsi" w:hAnsiTheme="minorHAnsi" w:cstheme="minorBidi"/>
          <w:color w:val="000000" w:themeColor="text1"/>
        </w:rPr>
        <w:t>ze wszystkich źródeł, w szczególności:</w:t>
      </w:r>
    </w:p>
    <w:p w14:paraId="052BAF12" w14:textId="4C577117" w:rsidR="00117623" w:rsidRPr="00A03665" w:rsidRDefault="00117623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wszystk</w:t>
      </w:r>
      <w:r w:rsidR="00942058">
        <w:rPr>
          <w:rFonts w:asciiTheme="minorHAnsi" w:hAnsiTheme="minorHAnsi" w:cstheme="minorHAnsi"/>
          <w:color w:val="000000" w:themeColor="text1"/>
        </w:rPr>
        <w:t>ich świadczeń ze stosunku pracy;</w:t>
      </w:r>
    </w:p>
    <w:p w14:paraId="509AD43B" w14:textId="69C6A5EB" w:rsidR="00444787" w:rsidRPr="00A03665" w:rsidRDefault="00B351A0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wynagrodzenie z tytułu zatrudnienia</w:t>
      </w:r>
      <w:r w:rsidR="00444787" w:rsidRPr="00A03665">
        <w:rPr>
          <w:rFonts w:asciiTheme="minorHAnsi" w:hAnsiTheme="minorHAnsi" w:cstheme="minorHAnsi"/>
          <w:color w:val="000000" w:themeColor="text1"/>
        </w:rPr>
        <w:t xml:space="preserve"> oraz osiągnięte na podstawie umó</w:t>
      </w:r>
      <w:r w:rsidR="00E134A3" w:rsidRPr="00A03665">
        <w:rPr>
          <w:rFonts w:asciiTheme="minorHAnsi" w:hAnsiTheme="minorHAnsi" w:cstheme="minorHAnsi"/>
          <w:color w:val="000000" w:themeColor="text1"/>
        </w:rPr>
        <w:t>w c</w:t>
      </w:r>
      <w:r w:rsidR="00444787" w:rsidRPr="00A03665">
        <w:rPr>
          <w:rFonts w:asciiTheme="minorHAnsi" w:hAnsiTheme="minorHAnsi" w:cstheme="minorHAnsi"/>
          <w:color w:val="000000" w:themeColor="text1"/>
        </w:rPr>
        <w:t>ywilnoprawnych jak: umowa zlecenia i o dzieło, umów agencyj</w:t>
      </w:r>
      <w:r w:rsidR="00942058">
        <w:rPr>
          <w:rFonts w:asciiTheme="minorHAnsi" w:hAnsiTheme="minorHAnsi" w:cstheme="minorHAnsi"/>
          <w:color w:val="000000" w:themeColor="text1"/>
        </w:rPr>
        <w:t>nych lub umów o pracę nakładczą;</w:t>
      </w:r>
    </w:p>
    <w:p w14:paraId="4FAFF297" w14:textId="5BCECBBB" w:rsidR="00B351A0" w:rsidRPr="00A03665" w:rsidRDefault="00362AAB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 xml:space="preserve"> </w:t>
      </w:r>
      <w:r w:rsidR="00444787" w:rsidRPr="00A03665">
        <w:rPr>
          <w:rFonts w:asciiTheme="minorHAnsi" w:hAnsiTheme="minorHAnsi" w:cstheme="minorHAnsi"/>
          <w:color w:val="000000" w:themeColor="text1"/>
        </w:rPr>
        <w:t>dochody osiągnięte za grani</w:t>
      </w:r>
      <w:r w:rsidR="00942058">
        <w:rPr>
          <w:rFonts w:asciiTheme="minorHAnsi" w:hAnsiTheme="minorHAnsi" w:cstheme="minorHAnsi"/>
          <w:color w:val="000000" w:themeColor="text1"/>
        </w:rPr>
        <w:t>cą;</w:t>
      </w:r>
    </w:p>
    <w:p w14:paraId="76338068" w14:textId="522D262E" w:rsidR="00B351A0" w:rsidRPr="00A03665" w:rsidRDefault="00362AAB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 xml:space="preserve"> umów najmu, </w:t>
      </w:r>
      <w:r w:rsidR="00942058">
        <w:rPr>
          <w:rFonts w:asciiTheme="minorHAnsi" w:hAnsiTheme="minorHAnsi" w:cstheme="minorHAnsi"/>
          <w:color w:val="000000" w:themeColor="text1"/>
        </w:rPr>
        <w:t>dzierżawy;</w:t>
      </w:r>
    </w:p>
    <w:p w14:paraId="40BFC6AB" w14:textId="49F45C87" w:rsidR="00B351A0" w:rsidRPr="00A03665" w:rsidRDefault="00362AAB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 xml:space="preserve"> emerytur, rent,</w:t>
      </w:r>
      <w:r w:rsidR="00444787" w:rsidRPr="00A03665">
        <w:rPr>
          <w:rFonts w:asciiTheme="minorHAnsi" w:hAnsiTheme="minorHAnsi" w:cstheme="minorBidi"/>
          <w:color w:val="000000" w:themeColor="text1"/>
        </w:rPr>
        <w:t xml:space="preserve"> nauczycielskie świadczenia kompensacyjne, zasiłki i świadczenia z ubezpieczenia społecznego (chorobowe, macierzyńskie, wychowawcze itp.)</w:t>
      </w:r>
      <w:r w:rsidR="00942058">
        <w:rPr>
          <w:rFonts w:asciiTheme="minorHAnsi" w:hAnsiTheme="minorHAnsi" w:cstheme="minorBidi"/>
          <w:color w:val="000000" w:themeColor="text1"/>
        </w:rPr>
        <w:t>;</w:t>
      </w:r>
    </w:p>
    <w:p w14:paraId="3410A121" w14:textId="16B2935B" w:rsidR="00444787" w:rsidRPr="00A03665" w:rsidRDefault="00444787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lastRenderedPageBreak/>
        <w:t>dieta sołtysa, radnego, kwoty innych diet otrzymywane przez osoby wykonujące czynności związane z pełnieniem obowiązków społecznych i obywatelskich</w:t>
      </w:r>
      <w:r w:rsidR="00D75086">
        <w:rPr>
          <w:rFonts w:asciiTheme="minorHAnsi" w:hAnsiTheme="minorHAnsi" w:cstheme="minorHAnsi"/>
          <w:color w:val="000000" w:themeColor="text1"/>
        </w:rPr>
        <w:t>;</w:t>
      </w:r>
    </w:p>
    <w:p w14:paraId="6E3C79D9" w14:textId="0A1EDDD4" w:rsidR="00444787" w:rsidRPr="00A03665" w:rsidRDefault="00362AAB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 xml:space="preserve"> stypend</w:t>
      </w:r>
      <w:r w:rsidR="00444787" w:rsidRPr="00A03665">
        <w:rPr>
          <w:rFonts w:asciiTheme="minorHAnsi" w:hAnsiTheme="minorHAnsi" w:cstheme="minorHAnsi"/>
          <w:color w:val="000000" w:themeColor="text1"/>
        </w:rPr>
        <w:t>ia, staż</w:t>
      </w:r>
      <w:r w:rsidR="00D75086">
        <w:rPr>
          <w:rFonts w:asciiTheme="minorHAnsi" w:hAnsiTheme="minorHAnsi" w:cstheme="minorHAnsi"/>
          <w:color w:val="000000" w:themeColor="text1"/>
        </w:rPr>
        <w:t>;</w:t>
      </w:r>
    </w:p>
    <w:p w14:paraId="5825B2DA" w14:textId="70E40294" w:rsidR="00444787" w:rsidRPr="00A03665" w:rsidRDefault="00444787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za</w:t>
      </w:r>
      <w:r w:rsidR="00D75086">
        <w:rPr>
          <w:rFonts w:asciiTheme="minorHAnsi" w:hAnsiTheme="minorHAnsi" w:cstheme="minorHAnsi"/>
          <w:color w:val="000000" w:themeColor="text1"/>
        </w:rPr>
        <w:t>siłki przysługujące bezrobotnym;</w:t>
      </w:r>
    </w:p>
    <w:p w14:paraId="7A62CBEF" w14:textId="13FD696C" w:rsidR="00444787" w:rsidRPr="00A03665" w:rsidRDefault="00444787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dochody z marketingu wielopoziomowego</w:t>
      </w:r>
      <w:r w:rsidR="00F45A4C" w:rsidRPr="00A03665">
        <w:rPr>
          <w:rFonts w:asciiTheme="minorHAnsi" w:hAnsiTheme="minorHAnsi" w:cstheme="minorBidi"/>
          <w:color w:val="000000" w:themeColor="text1"/>
        </w:rPr>
        <w:t xml:space="preserve"> </w:t>
      </w:r>
      <w:r w:rsidRPr="00A03665">
        <w:rPr>
          <w:rFonts w:asciiTheme="minorHAnsi" w:hAnsiTheme="minorHAnsi" w:cstheme="minorBidi"/>
          <w:color w:val="000000" w:themeColor="text1"/>
        </w:rPr>
        <w:t>(MLM)</w:t>
      </w:r>
      <w:r w:rsidR="00D75086">
        <w:rPr>
          <w:rFonts w:asciiTheme="minorHAnsi" w:hAnsiTheme="minorHAnsi" w:cstheme="minorBidi"/>
          <w:color w:val="000000" w:themeColor="text1"/>
        </w:rPr>
        <w:t>;</w:t>
      </w:r>
    </w:p>
    <w:p w14:paraId="1E784F4B" w14:textId="0F7B2D86" w:rsidR="00444787" w:rsidRPr="00A03665" w:rsidRDefault="00D75086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dochody z kryptowalut;</w:t>
      </w:r>
    </w:p>
    <w:p w14:paraId="359920FA" w14:textId="5FE0D0BE" w:rsidR="00E134A3" w:rsidRPr="00A03665" w:rsidRDefault="00444787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dochody z dywide</w:t>
      </w:r>
      <w:r w:rsidR="00D75086">
        <w:rPr>
          <w:rFonts w:asciiTheme="minorHAnsi" w:hAnsiTheme="minorHAnsi" w:cstheme="minorHAnsi"/>
          <w:color w:val="000000" w:themeColor="text1"/>
        </w:rPr>
        <w:t>ndy;</w:t>
      </w:r>
    </w:p>
    <w:p w14:paraId="18E892F7" w14:textId="53D1F3BA" w:rsidR="00E134A3" w:rsidRPr="00A03665" w:rsidRDefault="00E134A3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dochód niani (opiekunki dziecka)</w:t>
      </w:r>
      <w:r w:rsidR="00D75086">
        <w:rPr>
          <w:rFonts w:asciiTheme="minorHAnsi" w:hAnsiTheme="minorHAnsi" w:cstheme="minorHAnsi"/>
          <w:color w:val="000000" w:themeColor="text1"/>
        </w:rPr>
        <w:t>;</w:t>
      </w:r>
    </w:p>
    <w:p w14:paraId="2F507E21" w14:textId="76375985" w:rsidR="00444787" w:rsidRPr="00A03665" w:rsidRDefault="00E134A3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dochody z tytułu członkowska w spółdzielni, wykonywania wolnego zawodu, działalności twórczej lub artystycznej</w:t>
      </w:r>
      <w:r w:rsidR="00D75086">
        <w:rPr>
          <w:rFonts w:asciiTheme="minorHAnsi" w:hAnsiTheme="minorHAnsi" w:cstheme="minorHAnsi"/>
          <w:color w:val="000000" w:themeColor="text1"/>
        </w:rPr>
        <w:t>;</w:t>
      </w:r>
    </w:p>
    <w:p w14:paraId="3FD28F02" w14:textId="163809F2" w:rsidR="00E134A3" w:rsidRPr="00A03665" w:rsidRDefault="00E134A3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dochody z gospodarstwa rolnego (powyżej 1 ha przeliczeniowego lub fizycznego) obliczone na podstawie liczby hektarów przeliczeniowych, przyjmując, że z 1 ha przeliczeniowego uzyskuje się dochód miesięczny w wysokości określonej przez Prezesa</w:t>
      </w:r>
      <w:r w:rsidR="00D75086">
        <w:rPr>
          <w:rFonts w:asciiTheme="minorHAnsi" w:hAnsiTheme="minorHAnsi" w:cstheme="minorBidi"/>
          <w:color w:val="000000" w:themeColor="text1"/>
        </w:rPr>
        <w:t xml:space="preserve"> Głównego Urzędu Statystycznego;</w:t>
      </w:r>
    </w:p>
    <w:p w14:paraId="1E4E0C7C" w14:textId="660E73D9" w:rsidR="00E134A3" w:rsidRPr="00A03665" w:rsidRDefault="00D75086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dochody z dopłat dla rolników;</w:t>
      </w:r>
    </w:p>
    <w:p w14:paraId="5BBA2BA8" w14:textId="12387DBF" w:rsidR="00E134A3" w:rsidRPr="00A03665" w:rsidRDefault="00E134A3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dochody z działalności gospodarczej (w przypadku dochodu z działalności opodatkowanej na zasadach ogólnych oraz podatkiem liniowym należy wykazać dochód wynikający z ewidencji księgowej, natomiast w przypadku działalności gospodarczej opodatkowan</w:t>
      </w:r>
      <w:r w:rsidR="007D221A" w:rsidRPr="00A03665">
        <w:rPr>
          <w:rFonts w:asciiTheme="minorHAnsi" w:hAnsiTheme="minorHAnsi" w:cstheme="minorBidi"/>
          <w:color w:val="000000" w:themeColor="text1"/>
        </w:rPr>
        <w:t>ej w sposób zryczałtowany (np. w</w:t>
      </w:r>
      <w:r w:rsidRPr="00A03665">
        <w:rPr>
          <w:rFonts w:asciiTheme="minorHAnsi" w:hAnsiTheme="minorHAnsi" w:cstheme="minorBidi"/>
          <w:color w:val="000000" w:themeColor="text1"/>
        </w:rPr>
        <w:t xml:space="preserve"> formie ryczałtu lub karty podatkowej) przyjmuje się dochód określony szacunkowo </w:t>
      </w:r>
      <w:r w:rsidRPr="00D75086">
        <w:rPr>
          <w:rFonts w:asciiTheme="minorHAnsi" w:hAnsiTheme="minorHAnsi" w:cstheme="minorBidi"/>
        </w:rPr>
        <w:t>w oświadczeniu</w:t>
      </w:r>
      <w:r w:rsidRPr="009F2A3F">
        <w:rPr>
          <w:rFonts w:asciiTheme="minorHAnsi" w:hAnsiTheme="minorHAnsi" w:cstheme="minorBidi"/>
        </w:rPr>
        <w:t xml:space="preserve"> </w:t>
      </w:r>
      <w:r w:rsidRPr="00A03665">
        <w:rPr>
          <w:rFonts w:asciiTheme="minorHAnsi" w:hAnsiTheme="minorHAnsi" w:cstheme="minorBidi"/>
          <w:color w:val="000000" w:themeColor="text1"/>
        </w:rPr>
        <w:t>przez osobę prowadząca działalność gospodarczą</w:t>
      </w:r>
      <w:r w:rsidR="00D75086">
        <w:rPr>
          <w:rFonts w:asciiTheme="minorHAnsi" w:hAnsiTheme="minorHAnsi" w:cstheme="minorBidi"/>
          <w:color w:val="000000" w:themeColor="text1"/>
        </w:rPr>
        <w:t>;</w:t>
      </w:r>
    </w:p>
    <w:p w14:paraId="73429B6B" w14:textId="6179D5E5" w:rsidR="00E134A3" w:rsidRPr="00A03665" w:rsidRDefault="00E134A3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otrzymywane alimenty, świadcz</w:t>
      </w:r>
      <w:r w:rsidR="00D75086">
        <w:rPr>
          <w:rFonts w:asciiTheme="minorHAnsi" w:hAnsiTheme="minorHAnsi" w:cstheme="minorBidi"/>
          <w:color w:val="000000" w:themeColor="text1"/>
        </w:rPr>
        <w:t>enia z funduszu alimentacyjnego;</w:t>
      </w:r>
    </w:p>
    <w:p w14:paraId="28C07FD9" w14:textId="397AA214" w:rsidR="00E134A3" w:rsidRPr="00A03665" w:rsidRDefault="00E134A3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 xml:space="preserve">świadczenia wychowawcze 800+ i inne świadczenia </w:t>
      </w:r>
      <w:r w:rsidR="00677D7F">
        <w:rPr>
          <w:rFonts w:asciiTheme="minorHAnsi" w:hAnsiTheme="minorHAnsi" w:cstheme="minorBidi"/>
          <w:color w:val="000000" w:themeColor="text1"/>
        </w:rPr>
        <w:t>o podobnym charakterze, np. Rodzinny Kapitał Opiekuńczy</w:t>
      </w:r>
      <w:r w:rsidR="00D75086">
        <w:rPr>
          <w:rFonts w:asciiTheme="minorHAnsi" w:hAnsiTheme="minorHAnsi" w:cstheme="minorBidi"/>
          <w:color w:val="000000" w:themeColor="text1"/>
        </w:rPr>
        <w:t>;</w:t>
      </w:r>
    </w:p>
    <w:p w14:paraId="4E543B27" w14:textId="6C6A658B" w:rsidR="00E134A3" w:rsidRPr="00A03665" w:rsidRDefault="00D75086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świadczenia rodzinne;</w:t>
      </w:r>
    </w:p>
    <w:p w14:paraId="527528AF" w14:textId="5876CFFD" w:rsidR="00E134A3" w:rsidRPr="00A03665" w:rsidRDefault="00E134A3" w:rsidP="00372FCC">
      <w:pPr>
        <w:pStyle w:val="Bezodstpw"/>
        <w:numPr>
          <w:ilvl w:val="0"/>
          <w:numId w:val="62"/>
        </w:numPr>
        <w:ind w:left="567" w:hanging="35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zasiłki, świadczenia i dodatki różnego rodzaju i inne cykliczne świadczenia lub świadczenia o znacznej wysokości, czyli takiej, która ma wpływ n</w:t>
      </w:r>
      <w:r w:rsidR="00D75086">
        <w:rPr>
          <w:rFonts w:asciiTheme="minorHAnsi" w:hAnsiTheme="minorHAnsi" w:cstheme="minorHAnsi"/>
          <w:color w:val="000000" w:themeColor="text1"/>
        </w:rPr>
        <w:t>a sytuację życiową i materialną;</w:t>
      </w:r>
    </w:p>
    <w:p w14:paraId="3A2CA9C3" w14:textId="10DEDA70" w:rsidR="003D6B9A" w:rsidRPr="00A03665" w:rsidRDefault="00E134A3" w:rsidP="00D66A0C">
      <w:pPr>
        <w:pStyle w:val="Bezodstpw"/>
        <w:numPr>
          <w:ilvl w:val="0"/>
          <w:numId w:val="62"/>
        </w:numPr>
        <w:ind w:left="567"/>
        <w:contextualSpacing w:val="0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inne dochody i świadczenia nie wymienione wyżej.</w:t>
      </w:r>
    </w:p>
    <w:p w14:paraId="72ECB448" w14:textId="1EA39BFE" w:rsidR="003D6B9A" w:rsidRPr="00A03665" w:rsidRDefault="00D66A0C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8. </w:t>
      </w:r>
      <w:r w:rsidR="003D6B9A" w:rsidRPr="00A03665">
        <w:rPr>
          <w:rFonts w:asciiTheme="minorHAnsi" w:hAnsiTheme="minorHAnsi" w:cstheme="minorHAnsi"/>
          <w:color w:val="000000" w:themeColor="text1"/>
        </w:rPr>
        <w:t>Pod pojęcie</w:t>
      </w:r>
      <w:r w:rsidR="00BF21B4">
        <w:rPr>
          <w:rFonts w:asciiTheme="minorHAnsi" w:hAnsiTheme="minorHAnsi" w:cstheme="minorHAnsi"/>
          <w:color w:val="000000" w:themeColor="text1"/>
        </w:rPr>
        <w:t>m</w:t>
      </w:r>
      <w:r w:rsidR="003D6B9A" w:rsidRPr="00A03665">
        <w:rPr>
          <w:rFonts w:asciiTheme="minorHAnsi" w:hAnsiTheme="minorHAnsi" w:cstheme="minorHAnsi"/>
          <w:color w:val="000000" w:themeColor="text1"/>
        </w:rPr>
        <w:t xml:space="preserve"> dochód netto o którym mowa w ust. 7,</w:t>
      </w:r>
      <w:r w:rsidR="004A7A2C" w:rsidRPr="00A03665">
        <w:rPr>
          <w:rFonts w:asciiTheme="minorHAnsi" w:hAnsiTheme="minorHAnsi" w:cstheme="minorHAnsi"/>
          <w:color w:val="000000" w:themeColor="text1"/>
        </w:rPr>
        <w:t xml:space="preserve"> </w:t>
      </w:r>
      <w:r w:rsidR="003D6B9A" w:rsidRPr="00A03665">
        <w:rPr>
          <w:rFonts w:asciiTheme="minorHAnsi" w:hAnsiTheme="minorHAnsi" w:cstheme="minorHAnsi"/>
          <w:color w:val="000000" w:themeColor="text1"/>
        </w:rPr>
        <w:t>należy rozumieć przychód pomniejszony o:</w:t>
      </w:r>
    </w:p>
    <w:p w14:paraId="7DCD30FA" w14:textId="1C3C07E2" w:rsidR="003D6B9A" w:rsidRPr="00A03665" w:rsidRDefault="00D75086" w:rsidP="00372FCC">
      <w:pPr>
        <w:pStyle w:val="Bezodstpw"/>
        <w:numPr>
          <w:ilvl w:val="0"/>
          <w:numId w:val="65"/>
        </w:numPr>
        <w:ind w:left="56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koszty uzyskania przychodu;</w:t>
      </w:r>
      <w:r w:rsidR="003D6B9A" w:rsidRPr="00A03665">
        <w:rPr>
          <w:rFonts w:asciiTheme="minorHAnsi" w:hAnsiTheme="minorHAnsi" w:cstheme="minorHAnsi"/>
          <w:color w:val="000000" w:themeColor="text1"/>
        </w:rPr>
        <w:t xml:space="preserve"> </w:t>
      </w:r>
    </w:p>
    <w:p w14:paraId="43DCECB8" w14:textId="59D0CE25" w:rsidR="003D6B9A" w:rsidRPr="00A03665" w:rsidRDefault="003D6B9A" w:rsidP="00372FCC">
      <w:pPr>
        <w:pStyle w:val="Bezodstpw"/>
        <w:numPr>
          <w:ilvl w:val="0"/>
          <w:numId w:val="65"/>
        </w:numPr>
        <w:ind w:left="56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należny podat</w:t>
      </w:r>
      <w:r w:rsidR="00D75086">
        <w:rPr>
          <w:rFonts w:asciiTheme="minorHAnsi" w:hAnsiTheme="minorHAnsi" w:cstheme="minorHAnsi"/>
          <w:color w:val="000000" w:themeColor="text1"/>
        </w:rPr>
        <w:t>ek dochodowy od osób fizycznych;</w:t>
      </w:r>
    </w:p>
    <w:p w14:paraId="0D72191A" w14:textId="5118874B" w:rsidR="003D6B9A" w:rsidRPr="00A03665" w:rsidRDefault="003D6B9A" w:rsidP="00372FCC">
      <w:pPr>
        <w:pStyle w:val="Bezodstpw"/>
        <w:numPr>
          <w:ilvl w:val="0"/>
          <w:numId w:val="65"/>
        </w:numPr>
        <w:ind w:left="567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składki na ubezpieczenie społeczne w czę</w:t>
      </w:r>
      <w:r w:rsidR="00D75086">
        <w:rPr>
          <w:rFonts w:asciiTheme="minorHAnsi" w:hAnsiTheme="minorHAnsi" w:cstheme="minorHAnsi"/>
          <w:color w:val="000000" w:themeColor="text1"/>
        </w:rPr>
        <w:t>ści ponoszonej przez pracownika;</w:t>
      </w:r>
    </w:p>
    <w:p w14:paraId="0D7FC75D" w14:textId="01485FC4" w:rsidR="003D6B9A" w:rsidRPr="00A03665" w:rsidRDefault="003D6B9A" w:rsidP="00656052">
      <w:pPr>
        <w:pStyle w:val="Bezodstpw"/>
        <w:numPr>
          <w:ilvl w:val="0"/>
          <w:numId w:val="65"/>
        </w:numPr>
        <w:ind w:left="567"/>
        <w:contextualSpacing w:val="0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skł</w:t>
      </w:r>
      <w:r w:rsidR="004A7A2C" w:rsidRPr="00A03665">
        <w:rPr>
          <w:rFonts w:asciiTheme="minorHAnsi" w:hAnsiTheme="minorHAnsi" w:cstheme="minorHAnsi"/>
          <w:color w:val="000000" w:themeColor="text1"/>
        </w:rPr>
        <w:t>adki na ubezpieczenie zdrowotne.</w:t>
      </w:r>
    </w:p>
    <w:p w14:paraId="68C1CAC5" w14:textId="7270BE92" w:rsidR="00382FE8" w:rsidRPr="00A03665" w:rsidRDefault="00656052" w:rsidP="00372FCC">
      <w:pPr>
        <w:pStyle w:val="Bezodstpw"/>
        <w:ind w:firstLine="709"/>
        <w:contextualSpacing w:val="0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9. </w:t>
      </w:r>
      <w:r w:rsidR="00382FE8" w:rsidRPr="00A03665">
        <w:rPr>
          <w:rFonts w:asciiTheme="minorHAnsi" w:hAnsiTheme="minorHAnsi" w:cstheme="minorBidi"/>
          <w:color w:val="000000" w:themeColor="text1"/>
        </w:rPr>
        <w:t>Dochody i przysporzenia o których mowa o którym mowa w ust. 7 podlegają pomniejszeniu</w:t>
      </w:r>
      <w:r w:rsidR="004A7A2C" w:rsidRPr="00A03665">
        <w:rPr>
          <w:rFonts w:asciiTheme="minorHAnsi" w:hAnsiTheme="minorHAnsi" w:cstheme="minorBidi"/>
          <w:color w:val="000000" w:themeColor="text1"/>
        </w:rPr>
        <w:t> </w:t>
      </w:r>
      <w:r w:rsidR="00382FE8" w:rsidRPr="00A03665">
        <w:rPr>
          <w:rFonts w:asciiTheme="minorHAnsi" w:hAnsiTheme="minorHAnsi" w:cstheme="minorBidi"/>
          <w:color w:val="000000" w:themeColor="text1"/>
        </w:rPr>
        <w:t>o:</w:t>
      </w:r>
    </w:p>
    <w:p w14:paraId="494027AF" w14:textId="35EBA6B1" w:rsidR="009D59E3" w:rsidRPr="00A03665" w:rsidRDefault="009D59E3" w:rsidP="00656052">
      <w:pPr>
        <w:pStyle w:val="Bezodstpw"/>
        <w:numPr>
          <w:ilvl w:val="0"/>
          <w:numId w:val="66"/>
        </w:numPr>
        <w:ind w:left="567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 xml:space="preserve">alimenty świadczone na </w:t>
      </w:r>
      <w:r w:rsidR="00D75086">
        <w:rPr>
          <w:rFonts w:asciiTheme="minorHAnsi" w:hAnsiTheme="minorHAnsi" w:cstheme="minorBidi"/>
          <w:color w:val="000000" w:themeColor="text1"/>
        </w:rPr>
        <w:t>rzecz innych osób;</w:t>
      </w:r>
    </w:p>
    <w:p w14:paraId="70E2452D" w14:textId="0B86CE2D" w:rsidR="00382FE8" w:rsidRPr="00A03665" w:rsidRDefault="00D75086" w:rsidP="00656052">
      <w:pPr>
        <w:pStyle w:val="Bezodstpw"/>
        <w:numPr>
          <w:ilvl w:val="0"/>
          <w:numId w:val="66"/>
        </w:numPr>
        <w:ind w:left="567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świadczenia z ZFŚS;</w:t>
      </w:r>
    </w:p>
    <w:p w14:paraId="659D2C4B" w14:textId="5BB148E9" w:rsidR="00382FE8" w:rsidRPr="00A03665" w:rsidRDefault="00382FE8" w:rsidP="00656052">
      <w:pPr>
        <w:pStyle w:val="Bezodstpw"/>
        <w:numPr>
          <w:ilvl w:val="0"/>
          <w:numId w:val="66"/>
        </w:numPr>
        <w:ind w:left="567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kwotę dodatkowego świadcz</w:t>
      </w:r>
      <w:r w:rsidR="00D75086">
        <w:rPr>
          <w:rFonts w:asciiTheme="minorHAnsi" w:hAnsiTheme="minorHAnsi" w:cstheme="minorBidi"/>
          <w:color w:val="000000" w:themeColor="text1"/>
        </w:rPr>
        <w:t>enia rocznego tzw. „trzynastki”;</w:t>
      </w:r>
    </w:p>
    <w:p w14:paraId="5E3F47D8" w14:textId="6743EC3E" w:rsidR="00382FE8" w:rsidRPr="00A03665" w:rsidRDefault="00D75086" w:rsidP="00656052">
      <w:pPr>
        <w:pStyle w:val="Bezodstpw"/>
        <w:numPr>
          <w:ilvl w:val="0"/>
          <w:numId w:val="66"/>
        </w:numPr>
        <w:ind w:left="567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nagrody jubileuszowej;</w:t>
      </w:r>
    </w:p>
    <w:p w14:paraId="4BB7A3F5" w14:textId="25679CA4" w:rsidR="000E5005" w:rsidRPr="00A03665" w:rsidRDefault="00382FE8" w:rsidP="00656052">
      <w:pPr>
        <w:pStyle w:val="Bezodstpw"/>
        <w:numPr>
          <w:ilvl w:val="0"/>
          <w:numId w:val="66"/>
        </w:numPr>
        <w:ind w:left="567"/>
        <w:contextualSpacing w:val="0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odprawy emerytalnej</w:t>
      </w:r>
      <w:r w:rsidR="005B5F8A" w:rsidRPr="00A03665">
        <w:rPr>
          <w:rFonts w:asciiTheme="minorHAnsi" w:hAnsiTheme="minorHAnsi" w:cstheme="minorBidi"/>
          <w:color w:val="000000" w:themeColor="text1"/>
        </w:rPr>
        <w:t>.</w:t>
      </w:r>
    </w:p>
    <w:p w14:paraId="2F9D84A6" w14:textId="701A6BD6" w:rsidR="000E5005" w:rsidRPr="00A03665" w:rsidRDefault="00656052" w:rsidP="00372FCC">
      <w:pPr>
        <w:pStyle w:val="Bezodstpw"/>
        <w:ind w:firstLine="709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lastRenderedPageBreak/>
        <w:t xml:space="preserve">9a. </w:t>
      </w:r>
      <w:r w:rsidR="000E5005" w:rsidRPr="00A03665">
        <w:rPr>
          <w:rFonts w:asciiTheme="minorHAnsi" w:hAnsiTheme="minorHAnsi" w:cstheme="minorBidi"/>
          <w:color w:val="000000" w:themeColor="text1"/>
        </w:rPr>
        <w:t>Od wykazanych dochodów i przysporzeń nie należy odejmować zobowiązań takich jak:</w:t>
      </w:r>
    </w:p>
    <w:p w14:paraId="724102E0" w14:textId="1958620B" w:rsidR="00012DE3" w:rsidRPr="00A03665" w:rsidRDefault="00D91EBD" w:rsidP="00656052">
      <w:pPr>
        <w:pStyle w:val="Bezodstpw"/>
        <w:numPr>
          <w:ilvl w:val="0"/>
          <w:numId w:val="67"/>
        </w:numPr>
        <w:ind w:left="567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rat kredytów</w:t>
      </w:r>
      <w:r w:rsidR="00D75086">
        <w:rPr>
          <w:rFonts w:asciiTheme="minorHAnsi" w:hAnsiTheme="minorHAnsi" w:cstheme="minorBidi"/>
          <w:color w:val="000000" w:themeColor="text1"/>
        </w:rPr>
        <w:t>, pożyczek;</w:t>
      </w:r>
    </w:p>
    <w:p w14:paraId="127F4BA4" w14:textId="75D5BDD9" w:rsidR="005458AF" w:rsidRPr="00A03665" w:rsidRDefault="005B5F8A" w:rsidP="00656052">
      <w:pPr>
        <w:pStyle w:val="Bezodstpw"/>
        <w:numPr>
          <w:ilvl w:val="0"/>
          <w:numId w:val="67"/>
        </w:numPr>
        <w:ind w:left="567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dobrowolne</w:t>
      </w:r>
      <w:r w:rsidR="00ED056C" w:rsidRPr="00A03665">
        <w:rPr>
          <w:rFonts w:asciiTheme="minorHAnsi" w:hAnsiTheme="minorHAnsi" w:cstheme="minorBidi"/>
          <w:color w:val="000000" w:themeColor="text1"/>
        </w:rPr>
        <w:t>go</w:t>
      </w:r>
      <w:r w:rsidR="00D75086">
        <w:rPr>
          <w:rFonts w:asciiTheme="minorHAnsi" w:hAnsiTheme="minorHAnsi" w:cstheme="minorBidi"/>
          <w:color w:val="000000" w:themeColor="text1"/>
        </w:rPr>
        <w:t xml:space="preserve"> ubezpieczenie na życie;</w:t>
      </w:r>
    </w:p>
    <w:p w14:paraId="1D7C7AB1" w14:textId="48C83825" w:rsidR="005B5F8A" w:rsidRPr="00A03665" w:rsidRDefault="00677D7F" w:rsidP="00656052">
      <w:pPr>
        <w:pStyle w:val="Bezodstpw"/>
        <w:numPr>
          <w:ilvl w:val="0"/>
          <w:numId w:val="67"/>
        </w:numPr>
        <w:ind w:left="567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rat pożyczki z Funduszu</w:t>
      </w:r>
      <w:r w:rsidR="00D75086">
        <w:rPr>
          <w:rFonts w:asciiTheme="minorHAnsi" w:hAnsiTheme="minorHAnsi" w:cstheme="minorBidi"/>
          <w:color w:val="000000" w:themeColor="text1"/>
        </w:rPr>
        <w:t>;</w:t>
      </w:r>
    </w:p>
    <w:p w14:paraId="6A1098A8" w14:textId="1644A64C" w:rsidR="005B5F8A" w:rsidRPr="00A03665" w:rsidRDefault="00677D7F" w:rsidP="00656052">
      <w:pPr>
        <w:pStyle w:val="Bezodstpw"/>
        <w:numPr>
          <w:ilvl w:val="0"/>
          <w:numId w:val="67"/>
        </w:numPr>
        <w:ind w:left="567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rat pożyczki z Pracowniczej Kasy Zapomogowo Pożyczkowej</w:t>
      </w:r>
      <w:r w:rsidR="00D75086">
        <w:rPr>
          <w:rFonts w:asciiTheme="minorHAnsi" w:hAnsiTheme="minorHAnsi" w:cstheme="minorBidi"/>
          <w:color w:val="000000" w:themeColor="text1"/>
        </w:rPr>
        <w:t>;</w:t>
      </w:r>
    </w:p>
    <w:p w14:paraId="1E297BF3" w14:textId="698AE686" w:rsidR="005B5F8A" w:rsidRPr="00A03665" w:rsidRDefault="00D75086" w:rsidP="00656052">
      <w:pPr>
        <w:pStyle w:val="Bezodstpw"/>
        <w:numPr>
          <w:ilvl w:val="0"/>
          <w:numId w:val="67"/>
        </w:numPr>
        <w:ind w:left="567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potrąceń komorniczych;</w:t>
      </w:r>
    </w:p>
    <w:p w14:paraId="21799D44" w14:textId="60171C31" w:rsidR="005B5F8A" w:rsidRPr="00A03665" w:rsidRDefault="00D75086" w:rsidP="00656052">
      <w:pPr>
        <w:pStyle w:val="Bezodstpw"/>
        <w:numPr>
          <w:ilvl w:val="0"/>
          <w:numId w:val="67"/>
        </w:numPr>
        <w:ind w:left="567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składek członkowskich;</w:t>
      </w:r>
    </w:p>
    <w:p w14:paraId="0BAE54D5" w14:textId="398F2084" w:rsidR="005B5F8A" w:rsidRPr="00A03665" w:rsidRDefault="00D75086" w:rsidP="00656052">
      <w:pPr>
        <w:pStyle w:val="Bezodstpw"/>
        <w:numPr>
          <w:ilvl w:val="0"/>
          <w:numId w:val="67"/>
        </w:numPr>
        <w:ind w:left="567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wkładów na P</w:t>
      </w:r>
      <w:r w:rsidR="00677D7F">
        <w:rPr>
          <w:rFonts w:asciiTheme="minorHAnsi" w:hAnsiTheme="minorHAnsi" w:cstheme="minorBidi"/>
          <w:color w:val="000000" w:themeColor="text1"/>
        </w:rPr>
        <w:t xml:space="preserve">racowniczą </w:t>
      </w:r>
      <w:r>
        <w:rPr>
          <w:rFonts w:asciiTheme="minorHAnsi" w:hAnsiTheme="minorHAnsi" w:cstheme="minorBidi"/>
          <w:color w:val="000000" w:themeColor="text1"/>
        </w:rPr>
        <w:t>K</w:t>
      </w:r>
      <w:r w:rsidR="00677D7F">
        <w:rPr>
          <w:rFonts w:asciiTheme="minorHAnsi" w:hAnsiTheme="minorHAnsi" w:cstheme="minorBidi"/>
          <w:color w:val="000000" w:themeColor="text1"/>
        </w:rPr>
        <w:t>asę Zapomogowo Pożyczkową</w:t>
      </w:r>
      <w:r>
        <w:rPr>
          <w:rFonts w:asciiTheme="minorHAnsi" w:hAnsiTheme="minorHAnsi" w:cstheme="minorBidi"/>
          <w:color w:val="000000" w:themeColor="text1"/>
        </w:rPr>
        <w:t>;</w:t>
      </w:r>
    </w:p>
    <w:p w14:paraId="69054BB0" w14:textId="02E5294A" w:rsidR="005B5F8A" w:rsidRPr="00A03665" w:rsidRDefault="005B5F8A" w:rsidP="00656052">
      <w:pPr>
        <w:pStyle w:val="Bezodstpw"/>
        <w:numPr>
          <w:ilvl w:val="0"/>
          <w:numId w:val="67"/>
        </w:numPr>
        <w:ind w:left="567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składek na</w:t>
      </w:r>
      <w:r w:rsidR="00D75086">
        <w:rPr>
          <w:rFonts w:asciiTheme="minorHAnsi" w:hAnsiTheme="minorHAnsi" w:cstheme="minorBidi"/>
          <w:color w:val="000000" w:themeColor="text1"/>
        </w:rPr>
        <w:t xml:space="preserve"> program medyczny, sportowy;</w:t>
      </w:r>
    </w:p>
    <w:p w14:paraId="3BD6B96E" w14:textId="0384A2A4" w:rsidR="005B5F8A" w:rsidRPr="00A03665" w:rsidRDefault="004A7A2C" w:rsidP="00656052">
      <w:pPr>
        <w:pStyle w:val="Bezodstpw"/>
        <w:numPr>
          <w:ilvl w:val="0"/>
          <w:numId w:val="67"/>
        </w:numPr>
        <w:ind w:left="567"/>
        <w:contextualSpacing w:val="0"/>
        <w:rPr>
          <w:rFonts w:asciiTheme="minorHAnsi" w:hAnsiTheme="minorHAnsi" w:cstheme="minorBidi"/>
          <w:color w:val="000000" w:themeColor="text1"/>
        </w:rPr>
      </w:pPr>
      <w:r w:rsidRPr="00A03665">
        <w:rPr>
          <w:rFonts w:asciiTheme="minorHAnsi" w:hAnsiTheme="minorHAnsi" w:cstheme="minorBidi"/>
          <w:color w:val="000000" w:themeColor="text1"/>
        </w:rPr>
        <w:t>wpłat na P</w:t>
      </w:r>
      <w:r w:rsidR="00677D7F">
        <w:rPr>
          <w:rFonts w:asciiTheme="minorHAnsi" w:hAnsiTheme="minorHAnsi" w:cstheme="minorBidi"/>
          <w:color w:val="000000" w:themeColor="text1"/>
        </w:rPr>
        <w:t xml:space="preserve">racownicze </w:t>
      </w:r>
      <w:r w:rsidRPr="00A03665">
        <w:rPr>
          <w:rFonts w:asciiTheme="minorHAnsi" w:hAnsiTheme="minorHAnsi" w:cstheme="minorBidi"/>
          <w:color w:val="000000" w:themeColor="text1"/>
        </w:rPr>
        <w:t>P</w:t>
      </w:r>
      <w:r w:rsidR="00677D7F">
        <w:rPr>
          <w:rFonts w:asciiTheme="minorHAnsi" w:hAnsiTheme="minorHAnsi" w:cstheme="minorBidi"/>
          <w:color w:val="000000" w:themeColor="text1"/>
        </w:rPr>
        <w:t xml:space="preserve">lany </w:t>
      </w:r>
      <w:r w:rsidRPr="00A03665">
        <w:rPr>
          <w:rFonts w:asciiTheme="minorHAnsi" w:hAnsiTheme="minorHAnsi" w:cstheme="minorBidi"/>
          <w:color w:val="000000" w:themeColor="text1"/>
        </w:rPr>
        <w:t>K</w:t>
      </w:r>
      <w:r w:rsidR="00677D7F">
        <w:rPr>
          <w:rFonts w:asciiTheme="minorHAnsi" w:hAnsiTheme="minorHAnsi" w:cstheme="minorBidi"/>
          <w:color w:val="000000" w:themeColor="text1"/>
        </w:rPr>
        <w:t>apitałowe</w:t>
      </w:r>
      <w:r w:rsidRPr="00A03665">
        <w:rPr>
          <w:rFonts w:asciiTheme="minorHAnsi" w:hAnsiTheme="minorHAnsi" w:cstheme="minorBidi"/>
          <w:color w:val="000000" w:themeColor="text1"/>
        </w:rPr>
        <w:t>.</w:t>
      </w:r>
    </w:p>
    <w:p w14:paraId="6E474D23" w14:textId="3F5A28D7" w:rsidR="00811271" w:rsidRPr="00A03665" w:rsidRDefault="00656052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10. </w:t>
      </w:r>
      <w:r w:rsidR="00811271" w:rsidRPr="00A03665">
        <w:rPr>
          <w:rFonts w:asciiTheme="minorHAnsi" w:hAnsiTheme="minorHAnsi" w:cstheme="minorBidi"/>
          <w:color w:val="000000" w:themeColor="text1"/>
        </w:rPr>
        <w:t xml:space="preserve">W przypadku nieosiągania </w:t>
      </w:r>
      <w:r w:rsidR="001A6D33" w:rsidRPr="00A03665">
        <w:rPr>
          <w:rFonts w:asciiTheme="minorHAnsi" w:hAnsiTheme="minorHAnsi" w:cstheme="minorBidi"/>
          <w:color w:val="000000" w:themeColor="text1"/>
        </w:rPr>
        <w:t>dochodów przez osobę ubiegającą się o przyznanie świadczenia lub inną pełnoletnią osobę pozostającą w gospodarstwie domowym, osoby te mają obowiązek złożenia oświadczenia w tej sprawie. Oświadczeni</w:t>
      </w:r>
      <w:r w:rsidR="0050125B">
        <w:rPr>
          <w:rFonts w:asciiTheme="minorHAnsi" w:hAnsiTheme="minorHAnsi" w:cstheme="minorBidi"/>
          <w:color w:val="000000" w:themeColor="text1"/>
        </w:rPr>
        <w:t>e</w:t>
      </w:r>
      <w:r w:rsidR="001A6D33" w:rsidRPr="00A03665">
        <w:rPr>
          <w:rFonts w:asciiTheme="minorHAnsi" w:hAnsiTheme="minorHAnsi" w:cstheme="minorBidi"/>
          <w:color w:val="000000" w:themeColor="text1"/>
        </w:rPr>
        <w:t xml:space="preserve"> o nieosiąganiu dochodów:</w:t>
      </w:r>
    </w:p>
    <w:p w14:paraId="0AA05600" w14:textId="6215B876" w:rsidR="005365FA" w:rsidRPr="00A03665" w:rsidRDefault="001A6D33" w:rsidP="00372FCC">
      <w:pPr>
        <w:pStyle w:val="Bezodstpw"/>
        <w:numPr>
          <w:ilvl w:val="0"/>
          <w:numId w:val="27"/>
        </w:numPr>
        <w:ind w:left="567" w:hanging="284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osoba ubiegająca się o przyznanie świadczenia – składa we w</w:t>
      </w:r>
      <w:r w:rsidR="00576279" w:rsidRPr="00A03665">
        <w:rPr>
          <w:rFonts w:asciiTheme="minorHAnsi" w:hAnsiTheme="minorHAnsi" w:cstheme="minorHAnsi"/>
          <w:color w:val="000000" w:themeColor="text1"/>
        </w:rPr>
        <w:t>niosku o przyznanie świadczenia;</w:t>
      </w:r>
    </w:p>
    <w:p w14:paraId="256FEA75" w14:textId="5E74FF0A" w:rsidR="00AF2AAB" w:rsidRPr="00A03665" w:rsidRDefault="00410A6D" w:rsidP="00372FCC">
      <w:pPr>
        <w:pStyle w:val="Bezodstpw"/>
        <w:numPr>
          <w:ilvl w:val="0"/>
          <w:numId w:val="27"/>
        </w:numPr>
        <w:ind w:left="567" w:hanging="284"/>
        <w:contextualSpacing w:val="0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p</w:t>
      </w:r>
      <w:r w:rsidR="001A6D33" w:rsidRPr="00A03665">
        <w:rPr>
          <w:rFonts w:asciiTheme="minorHAnsi" w:hAnsiTheme="minorHAnsi" w:cstheme="minorHAnsi"/>
          <w:color w:val="000000" w:themeColor="text1"/>
        </w:rPr>
        <w:t xml:space="preserve">ełnoletni członek gospodarstwa domowego osoby ubiegającej się o przyznanie świadczenia – składa wg wzoru oświadczenia stanowiącego </w:t>
      </w:r>
      <w:r w:rsidR="00576279" w:rsidRPr="00A03665">
        <w:rPr>
          <w:rFonts w:asciiTheme="minorHAnsi" w:hAnsiTheme="minorHAnsi" w:cstheme="minorHAnsi"/>
          <w:color w:val="000000" w:themeColor="text1"/>
        </w:rPr>
        <w:t>załącznik nr 20 do zarządzenia.</w:t>
      </w:r>
    </w:p>
    <w:p w14:paraId="4A9E77B2" w14:textId="5CAB3227" w:rsidR="001A6D33" w:rsidRPr="00A03665" w:rsidRDefault="00656052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11. </w:t>
      </w:r>
      <w:r w:rsidR="001A6D33" w:rsidRPr="00A03665">
        <w:rPr>
          <w:rFonts w:asciiTheme="minorHAnsi" w:hAnsiTheme="minorHAnsi" w:cstheme="minorHAnsi"/>
          <w:color w:val="000000" w:themeColor="text1"/>
        </w:rPr>
        <w:t>Średni miesięczny dochód oblicza się dzieląc sumę dochodów wszystkich osób wchodzących w skład gospodarstwa domowego przez 3 (liczba miesięcy) i przez liczbę osób pozostających we wspólnym gospodarstwie domowym.</w:t>
      </w:r>
    </w:p>
    <w:p w14:paraId="3ADC8675" w14:textId="587C5527" w:rsidR="001A6D33" w:rsidRPr="00A03665" w:rsidRDefault="00656052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12. </w:t>
      </w:r>
      <w:r w:rsidR="001A6D33" w:rsidRPr="00A03665">
        <w:rPr>
          <w:rFonts w:asciiTheme="minorHAnsi" w:hAnsiTheme="minorHAnsi" w:cstheme="minorHAnsi"/>
          <w:color w:val="000000" w:themeColor="text1"/>
        </w:rPr>
        <w:t>Osoba ubiegająca się o świadczeni</w:t>
      </w:r>
      <w:r w:rsidR="006B3AB8" w:rsidRPr="00A03665">
        <w:rPr>
          <w:rFonts w:asciiTheme="minorHAnsi" w:hAnsiTheme="minorHAnsi" w:cstheme="minorHAnsi"/>
          <w:color w:val="000000" w:themeColor="text1"/>
        </w:rPr>
        <w:t>e</w:t>
      </w:r>
      <w:r w:rsidR="001A6D33" w:rsidRPr="00A03665">
        <w:rPr>
          <w:rFonts w:asciiTheme="minorHAnsi" w:hAnsiTheme="minorHAnsi" w:cstheme="minorHAnsi"/>
          <w:color w:val="000000" w:themeColor="text1"/>
        </w:rPr>
        <w:t xml:space="preserve"> ma obowiązek wykazać we wniosku faktyczną wysokość wszystkich dochodów uzyskiwanych przez wspólnie zamieszkujące i prowadzące wspólne gospodarstwo osoby.</w:t>
      </w:r>
    </w:p>
    <w:p w14:paraId="7820373B" w14:textId="2755A40F" w:rsidR="00AF2AAB" w:rsidRPr="00A03665" w:rsidRDefault="00656052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13. </w:t>
      </w:r>
      <w:r w:rsidR="00AF2AAB" w:rsidRPr="00A03665">
        <w:rPr>
          <w:rFonts w:asciiTheme="minorHAnsi" w:hAnsiTheme="minorHAnsi" w:cstheme="minorHAnsi"/>
          <w:color w:val="000000" w:themeColor="text1"/>
        </w:rPr>
        <w:t>Emeryt, rencista lub inna osoba uprawniona obowiązana jest dołączyć do wniosku o przyznanie świadczenia z Funduszu oświadczenia o sposobie wypłaty świadczenia. Wzór oświadczenia stanowi załącznik nr 21 do zarządzenia.</w:t>
      </w:r>
    </w:p>
    <w:p w14:paraId="221E3C4B" w14:textId="0A7976F9" w:rsidR="00AF2AAB" w:rsidRPr="00A03665" w:rsidRDefault="00656052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14. </w:t>
      </w:r>
      <w:r w:rsidR="00AF2AAB" w:rsidRPr="00A03665">
        <w:rPr>
          <w:rFonts w:asciiTheme="minorHAnsi" w:hAnsiTheme="minorHAnsi" w:cstheme="minorHAnsi"/>
          <w:color w:val="000000" w:themeColor="text1"/>
        </w:rPr>
        <w:t>Za datę złożenia wniosku uważa się dzień złożenia przez wnioskodawcę kompletnego i właściwie wypełnionego wniosku, do którego dołączono wymagane dokumenty.</w:t>
      </w:r>
    </w:p>
    <w:p w14:paraId="1EA553E0" w14:textId="7546E94E" w:rsidR="00AF2AAB" w:rsidRPr="00A03665" w:rsidRDefault="00656052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15. </w:t>
      </w:r>
      <w:r w:rsidR="00AF2AAB" w:rsidRPr="00A03665">
        <w:rPr>
          <w:rFonts w:asciiTheme="minorHAnsi" w:hAnsiTheme="minorHAnsi" w:cstheme="minorHAnsi"/>
          <w:color w:val="000000" w:themeColor="text1"/>
        </w:rPr>
        <w:t>Osoba składająca wniosek o świadczenie z Funduszu zobowiązana jest go uzasadnić i podać rzetelnie wyliczony dochód na osobę we wspólnym gospodarstwie domowym.</w:t>
      </w:r>
    </w:p>
    <w:p w14:paraId="2E908BB8" w14:textId="2053536E" w:rsidR="00AF2AAB" w:rsidRPr="00A03665" w:rsidRDefault="00656052" w:rsidP="00372FCC">
      <w:pPr>
        <w:pStyle w:val="Bezodstpw"/>
        <w:ind w:firstLine="709"/>
        <w:contextualSpacing w:val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16. </w:t>
      </w:r>
      <w:r w:rsidR="00AF2AAB" w:rsidRPr="00A03665">
        <w:rPr>
          <w:rFonts w:asciiTheme="minorHAnsi" w:hAnsiTheme="minorHAnsi" w:cstheme="minorHAnsi"/>
          <w:color w:val="000000" w:themeColor="text1"/>
        </w:rPr>
        <w:t xml:space="preserve">Prawdziwość danych zawartych we wniosku potwierdzona własnoręcznym podpisem osoby składającej go, na etapie składania oraz rozpatrywania wniosku może być weryfikowana zarówno przez pracodawcę, jak i każdą z zakładowych organizacji związkowych działających w </w:t>
      </w:r>
      <w:r w:rsidR="007C5FBB">
        <w:rPr>
          <w:rFonts w:asciiTheme="minorHAnsi" w:hAnsiTheme="minorHAnsi" w:cstheme="minorHAnsi"/>
          <w:color w:val="000000" w:themeColor="text1"/>
        </w:rPr>
        <w:t>u</w:t>
      </w:r>
      <w:r w:rsidR="007C5FBB" w:rsidRPr="00A03665">
        <w:rPr>
          <w:rFonts w:asciiTheme="minorHAnsi" w:hAnsiTheme="minorHAnsi" w:cstheme="minorHAnsi"/>
          <w:color w:val="000000" w:themeColor="text1"/>
        </w:rPr>
        <w:t>rzędzie</w:t>
      </w:r>
      <w:r w:rsidR="00AF2AAB" w:rsidRPr="00A03665">
        <w:rPr>
          <w:rFonts w:asciiTheme="minorHAnsi" w:hAnsiTheme="minorHAnsi" w:cstheme="minorHAnsi"/>
          <w:color w:val="000000" w:themeColor="text1"/>
        </w:rPr>
        <w:t>, w szczególności poprzez żądanie przedstawienia przez osobę składającą wniosek dokumentów potwierdzających wysokość osiągniętego dochodu w określonym przez pracodawcę terminie.</w:t>
      </w:r>
    </w:p>
    <w:p w14:paraId="645FD460" w14:textId="77777777" w:rsidR="00AF21CD" w:rsidRPr="00A03665" w:rsidRDefault="00AF21CD" w:rsidP="00372FCC">
      <w:pPr>
        <w:pStyle w:val="Tekstpodstawowy"/>
        <w:contextualSpacing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lastRenderedPageBreak/>
        <w:t>Tytuł V</w:t>
      </w:r>
    </w:p>
    <w:p w14:paraId="4B636414" w14:textId="68A182E7" w:rsidR="00AF21CD" w:rsidRPr="00A03665" w:rsidRDefault="007C53ED">
      <w:pPr>
        <w:pStyle w:val="Tekstpodstawowy"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Szczegółowe zasady i warunki przyznawania świadczeń z Funduszu</w:t>
      </w:r>
    </w:p>
    <w:p w14:paraId="174039A2" w14:textId="248006F7" w:rsidR="00794C18" w:rsidRPr="00A03665" w:rsidRDefault="00AF21CD" w:rsidP="00656052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b/>
          <w:color w:val="000000" w:themeColor="text1"/>
          <w:szCs w:val="22"/>
        </w:rPr>
        <w:t xml:space="preserve">§ </w:t>
      </w:r>
      <w:r w:rsidR="007C53ED" w:rsidRPr="00A03665">
        <w:rPr>
          <w:rFonts w:asciiTheme="minorHAnsi" w:hAnsiTheme="minorHAnsi" w:cstheme="minorHAnsi"/>
          <w:b/>
          <w:color w:val="000000" w:themeColor="text1"/>
          <w:szCs w:val="22"/>
        </w:rPr>
        <w:t>15</w:t>
      </w:r>
      <w:r w:rsidRPr="00A03665">
        <w:rPr>
          <w:rFonts w:asciiTheme="minorHAnsi" w:hAnsiTheme="minorHAnsi" w:cstheme="minorHAnsi"/>
          <w:b/>
          <w:color w:val="000000" w:themeColor="text1"/>
          <w:szCs w:val="22"/>
        </w:rPr>
        <w:t xml:space="preserve">. </w:t>
      </w:r>
      <w:r w:rsidR="007C53ED" w:rsidRPr="00A03665">
        <w:rPr>
          <w:rFonts w:asciiTheme="minorHAnsi" w:hAnsiTheme="minorHAnsi" w:cstheme="minorHAnsi"/>
          <w:color w:val="000000" w:themeColor="text1"/>
          <w:szCs w:val="22"/>
        </w:rPr>
        <w:t>1. Bezzwrotna pomoc materialna w formie finansowej tzw. zapomoga udzielana jest na wniosek osoby uprawnionej, z uwzględnieniem potwierdzenia dochodu na osobę, o którym mowa w § 14</w:t>
      </w:r>
      <w:r w:rsidR="00794C18" w:rsidRPr="00A03665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237AB8" w:rsidRPr="00A03665">
        <w:rPr>
          <w:rFonts w:asciiTheme="minorHAnsi" w:hAnsiTheme="minorHAnsi" w:cstheme="minorHAnsi"/>
          <w:color w:val="000000" w:themeColor="text1"/>
          <w:szCs w:val="22"/>
        </w:rPr>
        <w:t>ust 5. Wzór wniosku o zapomogę dla pracownika oraz członków rodziny, o których mowa w § 12 ust. 2 pkt 5, stanowi załącznik nr 1 do zarządzenia, dla emeryta/rencisty lub inne osoby uprawnionej – załącznik nr 2 do zarządzenia</w:t>
      </w:r>
      <w:r w:rsidR="00794C18" w:rsidRPr="00A03665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593556E1" w14:textId="457E6915" w:rsidR="00AF21CD" w:rsidRPr="00372FCC" w:rsidRDefault="00656052" w:rsidP="00372FCC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="00372FCC">
        <w:rPr>
          <w:rFonts w:asciiTheme="minorHAnsi" w:hAnsiTheme="minorHAnsi" w:cstheme="minorHAnsi"/>
          <w:color w:val="000000" w:themeColor="text1"/>
          <w:szCs w:val="22"/>
        </w:rPr>
        <w:t xml:space="preserve">Z </w:t>
      </w:r>
      <w:r w:rsidR="00372FCC" w:rsidRPr="00A03665">
        <w:rPr>
          <w:rFonts w:asciiTheme="minorHAnsi" w:hAnsiTheme="minorHAnsi" w:cstheme="minorHAnsi"/>
          <w:color w:val="000000" w:themeColor="text1"/>
          <w:szCs w:val="22"/>
        </w:rPr>
        <w:t>wnioskiem o przyznanie pomocy materialnej osobie uprawnionej może wystąpić z własnej inicjatywy pracodawca, grupa pracowników lub orga</w:t>
      </w:r>
      <w:r w:rsidR="00944556">
        <w:rPr>
          <w:rFonts w:asciiTheme="minorHAnsi" w:hAnsiTheme="minorHAnsi" w:cstheme="minorHAnsi"/>
          <w:color w:val="000000" w:themeColor="text1"/>
          <w:szCs w:val="22"/>
        </w:rPr>
        <w:t>nizacja związkowa działająca w u</w:t>
      </w:r>
      <w:r w:rsidR="00372FCC" w:rsidRPr="00A03665">
        <w:rPr>
          <w:rFonts w:asciiTheme="minorHAnsi" w:hAnsiTheme="minorHAnsi" w:cstheme="minorHAnsi"/>
          <w:color w:val="000000" w:themeColor="text1"/>
          <w:szCs w:val="22"/>
        </w:rPr>
        <w:t>rzędzie. Przepis § 14 ust. 5 stosuje się odpowiednio.</w:t>
      </w:r>
    </w:p>
    <w:p w14:paraId="347701F5" w14:textId="75A6E969" w:rsidR="00372FCC" w:rsidRPr="00372FCC" w:rsidRDefault="00372FCC" w:rsidP="00372FCC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3. </w:t>
      </w:r>
      <w:r w:rsidRPr="00372FCC">
        <w:rPr>
          <w:rFonts w:asciiTheme="minorHAnsi" w:hAnsiTheme="minorHAnsi" w:cstheme="minorHAnsi"/>
          <w:color w:val="000000" w:themeColor="text1"/>
          <w:szCs w:val="22"/>
        </w:rPr>
        <w:t>Wniosek o przyznanie zapomogi powinien być uzasadniony opisem sytuacji życiowej, rodzinnej i materialnej, a w przypadku zapomogi losowej, o której mowa w § 13 pkt 1 lit. b – również opisem skutków zdarzenia losowego wpływającego na sytuacje osoby ubiegającej się o świadczenie.</w:t>
      </w:r>
    </w:p>
    <w:p w14:paraId="51948E17" w14:textId="36A69076" w:rsidR="008A673C" w:rsidRPr="008A673C" w:rsidRDefault="008A673C" w:rsidP="008A673C">
      <w:pPr>
        <w:ind w:firstLine="709"/>
        <w:rPr>
          <w:rFonts w:asciiTheme="minorHAnsi" w:hAnsiTheme="minorHAnsi" w:cstheme="minorBidi"/>
          <w:color w:val="000000" w:themeColor="text1"/>
          <w:szCs w:val="22"/>
        </w:rPr>
      </w:pPr>
      <w:r>
        <w:rPr>
          <w:rFonts w:asciiTheme="minorHAnsi" w:hAnsiTheme="minorHAnsi" w:cstheme="minorBidi"/>
          <w:color w:val="000000" w:themeColor="text1"/>
          <w:szCs w:val="22"/>
        </w:rPr>
        <w:t xml:space="preserve">4. </w:t>
      </w:r>
      <w:r w:rsidRPr="008A673C">
        <w:rPr>
          <w:rFonts w:asciiTheme="minorHAnsi" w:hAnsiTheme="minorHAnsi" w:cstheme="minorBidi"/>
          <w:color w:val="000000" w:themeColor="text1"/>
          <w:szCs w:val="22"/>
        </w:rPr>
        <w:t xml:space="preserve">Do wniosku należy dołączyć aktualną dokumentację potwierdzającą opisaną sytuację, również oryginały dokumentów (do wglądu) potwierdzających zdarzenie losowe. Dokumenty winny być wiarygodne i rzetelne, niebudzące wątpliwości co do zaistniałych zdarzeń lub sytuacji, a w przypadku zapomogi z tytułu: </w:t>
      </w:r>
    </w:p>
    <w:p w14:paraId="7144FC51" w14:textId="2B472278" w:rsidR="00794C18" w:rsidRPr="00A03665" w:rsidRDefault="4D680568" w:rsidP="00372FCC">
      <w:pPr>
        <w:pStyle w:val="Akapitzlist"/>
        <w:numPr>
          <w:ilvl w:val="1"/>
          <w:numId w:val="4"/>
        </w:numPr>
        <w:tabs>
          <w:tab w:val="clear" w:pos="720"/>
        </w:tabs>
        <w:spacing w:after="240" w:line="300" w:lineRule="auto"/>
        <w:ind w:left="567" w:hanging="35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zdarzenia</w:t>
      </w:r>
      <w:r w:rsidR="00790A02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losow</w:t>
      </w:r>
      <w:r w:rsidR="3161C9BC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ego</w:t>
      </w:r>
      <w:r w:rsidR="00790A02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–</w:t>
      </w:r>
      <w:r w:rsidR="3687670C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protokoły, faktury, zaświadczenia z odpowiedniego organu,</w:t>
      </w:r>
      <w:r w:rsidR="6B677D14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2B78351C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tj. Policja, ubezpieczyciel, Straż pożarna, spółdzielnia</w:t>
      </w:r>
      <w:r w:rsidR="67751DCA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mieszkaniowa</w:t>
      </w:r>
      <w:r w:rsidR="5A855A06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080098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itp.</w:t>
      </w:r>
      <w:r w:rsidR="67751DCA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;</w:t>
      </w:r>
    </w:p>
    <w:p w14:paraId="26D18911" w14:textId="6BF9FED9" w:rsidR="003D6B9A" w:rsidRPr="00A03665" w:rsidRDefault="003D6B9A" w:rsidP="00372FCC">
      <w:pPr>
        <w:pStyle w:val="Akapitzlist"/>
        <w:numPr>
          <w:ilvl w:val="1"/>
          <w:numId w:val="4"/>
        </w:numPr>
        <w:tabs>
          <w:tab w:val="clear" w:pos="720"/>
        </w:tabs>
        <w:spacing w:after="240" w:line="300" w:lineRule="auto"/>
        <w:ind w:left="567" w:hanging="35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długotrwałej choroby </w:t>
      </w:r>
      <w:r w:rsidR="00975321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–</w:t>
      </w:r>
      <w:r w:rsidR="009753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zaświadczenie o długotrwałej chorobie bez nazwy choroby, ważne rok od daty wystawienia, faktury, paragony</w:t>
      </w:r>
      <w:r w:rsidR="00080098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:</w:t>
      </w: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za leczenie, leki, badania itp.;</w:t>
      </w:r>
    </w:p>
    <w:p w14:paraId="55441451" w14:textId="43B5F02D" w:rsidR="003D6B9A" w:rsidRPr="00A03665" w:rsidRDefault="003D6B9A" w:rsidP="00656052">
      <w:pPr>
        <w:pStyle w:val="Akapitzlist"/>
        <w:numPr>
          <w:ilvl w:val="1"/>
          <w:numId w:val="4"/>
        </w:numPr>
        <w:tabs>
          <w:tab w:val="clear" w:pos="720"/>
        </w:tabs>
        <w:spacing w:after="240" w:line="300" w:lineRule="auto"/>
        <w:ind w:left="567" w:hanging="357"/>
        <w:contextualSpacing w:val="0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trudnej sytuacji materialnej –</w:t>
      </w:r>
      <w:r w:rsidR="0097532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dokumentacja potwierdzająca opisaną sytuację nie starsza niż 3 miesiące. </w:t>
      </w:r>
    </w:p>
    <w:p w14:paraId="237FC02F" w14:textId="77777777" w:rsidR="008A673C" w:rsidRPr="008A673C" w:rsidRDefault="00656052" w:rsidP="008A673C">
      <w:pPr>
        <w:ind w:firstLine="709"/>
        <w:rPr>
          <w:rFonts w:asciiTheme="minorHAnsi" w:hAnsiTheme="minorHAnsi" w:cstheme="minorBidi"/>
          <w:color w:val="000000" w:themeColor="text1"/>
          <w:szCs w:val="22"/>
        </w:rPr>
      </w:pPr>
      <w:r w:rsidRPr="008A673C">
        <w:rPr>
          <w:rFonts w:asciiTheme="minorHAnsi" w:hAnsiTheme="minorHAnsi" w:cstheme="minorBidi"/>
          <w:color w:val="000000" w:themeColor="text1"/>
          <w:szCs w:val="22"/>
        </w:rPr>
        <w:t xml:space="preserve">5. </w:t>
      </w:r>
      <w:r w:rsidR="008A673C" w:rsidRPr="008A673C">
        <w:rPr>
          <w:rFonts w:asciiTheme="minorHAnsi" w:hAnsiTheme="minorHAnsi" w:cstheme="minorBidi"/>
          <w:color w:val="000000" w:themeColor="text1"/>
          <w:szCs w:val="22"/>
        </w:rPr>
        <w:t xml:space="preserve">Wnioski o przyznanie zapomogi losowej należy składać w terminie nieprzekraczającym 3 miesięcy od zdarzenia losowego. </w:t>
      </w:r>
    </w:p>
    <w:p w14:paraId="76FC96D3" w14:textId="71A6D5D8" w:rsidR="008A673C" w:rsidRPr="008A673C" w:rsidRDefault="008A673C" w:rsidP="008A673C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Bidi"/>
          <w:color w:val="000000" w:themeColor="text1"/>
          <w:szCs w:val="22"/>
        </w:rPr>
        <w:t xml:space="preserve">6. </w:t>
      </w:r>
      <w:r w:rsidRPr="008A673C">
        <w:rPr>
          <w:rFonts w:asciiTheme="minorHAnsi" w:hAnsiTheme="minorHAnsi" w:cstheme="minorBidi"/>
          <w:color w:val="000000" w:themeColor="text1"/>
          <w:szCs w:val="22"/>
        </w:rPr>
        <w:t>Wysokość bezzwrotnej pomocy materialnej uzależnia się od:</w:t>
      </w:r>
    </w:p>
    <w:p w14:paraId="17A8A922" w14:textId="77777777" w:rsidR="008A673C" w:rsidRPr="008A673C" w:rsidRDefault="008A673C" w:rsidP="008A673C">
      <w:pPr>
        <w:pStyle w:val="Akapitzlist"/>
        <w:numPr>
          <w:ilvl w:val="0"/>
          <w:numId w:val="8"/>
        </w:numPr>
        <w:spacing w:after="240" w:line="300" w:lineRule="auto"/>
        <w:ind w:left="56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673C">
        <w:rPr>
          <w:rFonts w:asciiTheme="minorHAnsi" w:hAnsiTheme="minorHAnsi" w:cstheme="minorHAnsi"/>
          <w:color w:val="000000" w:themeColor="text1"/>
          <w:sz w:val="22"/>
          <w:szCs w:val="22"/>
        </w:rPr>
        <w:t>sytuacji życiowej, rodzinnej i materialnej osoby uprawnionej;</w:t>
      </w:r>
    </w:p>
    <w:p w14:paraId="2F193401" w14:textId="77777777" w:rsidR="008A673C" w:rsidRPr="008A673C" w:rsidRDefault="00790A02" w:rsidP="008A673C">
      <w:pPr>
        <w:pStyle w:val="Akapitzlist"/>
        <w:numPr>
          <w:ilvl w:val="0"/>
          <w:numId w:val="8"/>
        </w:numPr>
        <w:spacing w:after="240" w:line="300" w:lineRule="auto"/>
        <w:ind w:left="56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673C">
        <w:rPr>
          <w:rFonts w:asciiTheme="minorHAnsi" w:hAnsiTheme="minorHAnsi" w:cstheme="minorHAnsi"/>
          <w:color w:val="000000" w:themeColor="text1"/>
          <w:sz w:val="22"/>
          <w:szCs w:val="22"/>
        </w:rPr>
        <w:t>dochodu na osobę, o którym mowa w § 14 ust. 5</w:t>
      </w:r>
      <w:r w:rsidR="00AF21CD" w:rsidRPr="008A673C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297A005" w14:textId="36A9E73F" w:rsidR="00AF21CD" w:rsidRPr="008A673C" w:rsidRDefault="00790A02" w:rsidP="008A673C">
      <w:pPr>
        <w:pStyle w:val="Akapitzlist"/>
        <w:numPr>
          <w:ilvl w:val="0"/>
          <w:numId w:val="8"/>
        </w:numPr>
        <w:spacing w:after="240" w:line="300" w:lineRule="auto"/>
        <w:ind w:left="567" w:hanging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673C">
        <w:rPr>
          <w:rFonts w:asciiTheme="minorHAnsi" w:hAnsiTheme="minorHAnsi" w:cstheme="minorHAnsi"/>
          <w:color w:val="000000" w:themeColor="text1"/>
          <w:sz w:val="22"/>
          <w:szCs w:val="22"/>
        </w:rPr>
        <w:t>skutków zdarzenia losowego wpływającego na sytuację osoby uprawnionej.</w:t>
      </w:r>
    </w:p>
    <w:p w14:paraId="10C8F9BA" w14:textId="2B3BCFD0" w:rsidR="00790A02" w:rsidRPr="00A03665" w:rsidRDefault="00656052" w:rsidP="00372FCC">
      <w:pPr>
        <w:pStyle w:val="Standard"/>
        <w:suppressAutoHyphens w:val="0"/>
        <w:ind w:firstLine="709"/>
        <w:textAlignment w:val="auto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7. </w:t>
      </w:r>
      <w:r w:rsidR="00790A02" w:rsidRPr="00A03665">
        <w:rPr>
          <w:rFonts w:asciiTheme="minorHAnsi" w:hAnsiTheme="minorHAnsi" w:cstheme="minorHAnsi"/>
          <w:color w:val="000000" w:themeColor="text1"/>
          <w:szCs w:val="22"/>
        </w:rPr>
        <w:t>Maksymalna wysokość przyznanej zapomogi nie może przekroczyć wysokości 200% minimalnego wynagrodzenia za pracę, ustalanego na podstawie odrębnych przepisów.</w:t>
      </w:r>
    </w:p>
    <w:p w14:paraId="67C5DBF3" w14:textId="4BE2CEB7" w:rsidR="00D47C63" w:rsidRPr="00A03665" w:rsidRDefault="00AF21CD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b/>
          <w:color w:val="000000" w:themeColor="text1"/>
        </w:rPr>
        <w:t xml:space="preserve">§ </w:t>
      </w:r>
      <w:r w:rsidR="002459E7" w:rsidRPr="00A03665">
        <w:rPr>
          <w:rFonts w:asciiTheme="minorHAnsi" w:hAnsiTheme="minorHAnsi" w:cstheme="minorHAnsi"/>
          <w:b/>
          <w:color w:val="000000" w:themeColor="text1"/>
        </w:rPr>
        <w:t>16</w:t>
      </w:r>
      <w:r w:rsidRPr="00A03665">
        <w:rPr>
          <w:rFonts w:asciiTheme="minorHAnsi" w:hAnsiTheme="minorHAnsi" w:cstheme="minorHAnsi"/>
          <w:b/>
          <w:color w:val="000000" w:themeColor="text1"/>
        </w:rPr>
        <w:t xml:space="preserve">. </w:t>
      </w:r>
      <w:r w:rsidR="002459E7" w:rsidRPr="00A03665">
        <w:rPr>
          <w:rFonts w:asciiTheme="minorHAnsi" w:hAnsiTheme="minorHAnsi" w:cstheme="minorHAnsi"/>
          <w:color w:val="000000" w:themeColor="text1"/>
        </w:rPr>
        <w:t xml:space="preserve">1. </w:t>
      </w:r>
      <w:r w:rsidRPr="00A03665">
        <w:rPr>
          <w:rFonts w:asciiTheme="minorHAnsi" w:hAnsiTheme="minorHAnsi" w:cstheme="minorHAnsi"/>
          <w:color w:val="000000" w:themeColor="text1"/>
        </w:rPr>
        <w:t>Do</w:t>
      </w:r>
      <w:r w:rsidR="007D0641" w:rsidRPr="00A03665">
        <w:rPr>
          <w:rFonts w:asciiTheme="minorHAnsi" w:hAnsiTheme="minorHAnsi" w:cstheme="minorHAnsi"/>
          <w:color w:val="000000" w:themeColor="text1"/>
        </w:rPr>
        <w:t xml:space="preserve">finansowanie do wypoczynku przysługuje jeden raz w roku kalendarzowym, z zastrzeżeniem przypadków, o których mowa w </w:t>
      </w:r>
      <w:r w:rsidR="00D47C63" w:rsidRPr="00A03665">
        <w:rPr>
          <w:rFonts w:asciiTheme="minorHAnsi" w:hAnsiTheme="minorHAnsi" w:cstheme="minorHAnsi"/>
          <w:color w:val="000000" w:themeColor="text1"/>
        </w:rPr>
        <w:t>ust. 5 do jednej z form wypoczynku, tj.:</w:t>
      </w:r>
    </w:p>
    <w:p w14:paraId="57213100" w14:textId="42F1C811" w:rsidR="001A3C8D" w:rsidRPr="00A03665" w:rsidRDefault="001A3C8D" w:rsidP="00372FCC">
      <w:pPr>
        <w:pStyle w:val="Tekstpodstawowy"/>
        <w:numPr>
          <w:ilvl w:val="0"/>
          <w:numId w:val="31"/>
        </w:numPr>
        <w:ind w:left="567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lastRenderedPageBreak/>
        <w:t>wypoczynku pracowników i członków ich rodziny oraz emerytów/rencistów i członków ich rodziny zorganizowanego we własnym zakresie;</w:t>
      </w:r>
    </w:p>
    <w:p w14:paraId="40319639" w14:textId="6C078077" w:rsidR="001A3C8D" w:rsidRPr="00A03665" w:rsidRDefault="001A3C8D" w:rsidP="00656052">
      <w:pPr>
        <w:pStyle w:val="Tekstpodstawowy"/>
        <w:numPr>
          <w:ilvl w:val="0"/>
          <w:numId w:val="31"/>
        </w:numPr>
        <w:ind w:left="567" w:hanging="284"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wypoczynku dla członków rodziny pracownika oraz emeryta/rencisty zorganizowanego przez podmioty prowadzące działalność w tym zakresie.</w:t>
      </w:r>
    </w:p>
    <w:p w14:paraId="76D84086" w14:textId="3980D66A" w:rsidR="001A3C8D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2. </w:t>
      </w:r>
      <w:r w:rsidR="001A3C8D" w:rsidRPr="00A03665">
        <w:rPr>
          <w:rFonts w:asciiTheme="minorHAnsi" w:hAnsiTheme="minorHAnsi" w:cstheme="minorHAnsi"/>
          <w:color w:val="000000" w:themeColor="text1"/>
        </w:rPr>
        <w:t xml:space="preserve">Warunkiem otrzymania dofinansowania jest złożenie wniosku z uwzględnieniem potwierdzenia dochodu na osobę, o którym mowa w § 14 ust. 5. Dopuszcza się złożenie wniosku przed rozpoczęciem wypoczynku, po uprzednim udzieleniu pracownikowi urlopu wypoczynkowego przez pracodawcę. Przyznanie dofinansowania następuje zgodnie z ust. 6. Wzór wniosku o dofinansowanie wypoczynku urlopowego </w:t>
      </w:r>
      <w:r w:rsidR="001929FB" w:rsidRPr="00A03665">
        <w:rPr>
          <w:rFonts w:asciiTheme="minorHAnsi" w:hAnsiTheme="minorHAnsi" w:cstheme="minorHAnsi"/>
          <w:color w:val="000000" w:themeColor="text1"/>
        </w:rPr>
        <w:t xml:space="preserve">pracownika i członków jego rodziny </w:t>
      </w:r>
      <w:r w:rsidR="001A3C8D" w:rsidRPr="00A03665">
        <w:rPr>
          <w:rFonts w:asciiTheme="minorHAnsi" w:hAnsiTheme="minorHAnsi" w:cstheme="minorHAnsi"/>
          <w:color w:val="000000" w:themeColor="text1"/>
        </w:rPr>
        <w:t>stanowi</w:t>
      </w:r>
      <w:r w:rsidR="001929FB" w:rsidRPr="00A03665">
        <w:rPr>
          <w:rFonts w:asciiTheme="minorHAnsi" w:hAnsiTheme="minorHAnsi" w:cstheme="minorHAnsi"/>
          <w:color w:val="000000" w:themeColor="text1"/>
        </w:rPr>
        <w:t xml:space="preserve"> załącznik nr 3 do zarządzenia, wypoczynku urlopowego emeryta/rencisty i członków jego rodziny – załącznik nr 4 do zarządzenia, wypoczynku zorganizowanego dzieci – załącznik nr 5 do zarządzenia.</w:t>
      </w:r>
    </w:p>
    <w:p w14:paraId="5E74F629" w14:textId="4C22FED2" w:rsidR="001929FB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3. </w:t>
      </w:r>
      <w:r w:rsidR="001929FB" w:rsidRPr="00A03665">
        <w:rPr>
          <w:rFonts w:asciiTheme="minorHAnsi" w:hAnsiTheme="minorHAnsi" w:cstheme="minorHAnsi"/>
          <w:color w:val="000000" w:themeColor="text1"/>
        </w:rPr>
        <w:t>Dofinansowanie</w:t>
      </w:r>
      <w:r w:rsidR="00122CE0" w:rsidRPr="00A03665">
        <w:rPr>
          <w:rFonts w:asciiTheme="minorHAnsi" w:hAnsiTheme="minorHAnsi" w:cstheme="minorHAnsi"/>
          <w:color w:val="000000" w:themeColor="text1"/>
        </w:rPr>
        <w:t xml:space="preserve"> do wypoczynku członków rodziny pracownika, o których mowa w § 13</w:t>
      </w:r>
      <w:r w:rsidR="005D4568" w:rsidRPr="00A03665">
        <w:rPr>
          <w:rFonts w:asciiTheme="minorHAnsi" w:hAnsiTheme="minorHAnsi" w:cstheme="minorHAnsi"/>
          <w:color w:val="000000" w:themeColor="text1"/>
        </w:rPr>
        <w:t xml:space="preserve"> pkt 3, wypłacane jest na wniosek pracownika. </w:t>
      </w:r>
      <w:r w:rsidR="00ED2AEB" w:rsidRPr="00A03665">
        <w:rPr>
          <w:rFonts w:asciiTheme="minorHAnsi" w:hAnsiTheme="minorHAnsi" w:cstheme="minorHAnsi"/>
          <w:color w:val="000000" w:themeColor="text1"/>
        </w:rPr>
        <w:t>Wniosek powinien zostać złożony do końca roku kalendarzowego, którego dotyczy dofinansowanie.</w:t>
      </w:r>
    </w:p>
    <w:p w14:paraId="1B2DBA21" w14:textId="1AAE2A3E" w:rsidR="001929FB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4. </w:t>
      </w:r>
      <w:r w:rsidR="001929FB" w:rsidRPr="00A03665">
        <w:rPr>
          <w:rFonts w:asciiTheme="minorHAnsi" w:hAnsiTheme="minorHAnsi" w:cstheme="minorHAnsi"/>
          <w:color w:val="000000" w:themeColor="text1"/>
        </w:rPr>
        <w:t>W przypadku</w:t>
      </w:r>
      <w:r w:rsidR="00ED2AEB" w:rsidRPr="00A03665">
        <w:rPr>
          <w:rFonts w:asciiTheme="minorHAnsi" w:hAnsiTheme="minorHAnsi" w:cstheme="minorHAnsi"/>
          <w:color w:val="000000" w:themeColor="text1"/>
        </w:rPr>
        <w:t xml:space="preserve"> niezłożenia wniosku w danym roku kalendarzowym, dofinansowanie nie przysługuje</w:t>
      </w:r>
      <w:r w:rsidR="00410A6D" w:rsidRPr="00A03665">
        <w:rPr>
          <w:rFonts w:asciiTheme="minorHAnsi" w:hAnsiTheme="minorHAnsi" w:cstheme="minorHAnsi"/>
          <w:color w:val="000000" w:themeColor="text1"/>
        </w:rPr>
        <w:t>,</w:t>
      </w:r>
      <w:r w:rsidR="00ED2AEB" w:rsidRPr="00A03665">
        <w:rPr>
          <w:rFonts w:asciiTheme="minorHAnsi" w:hAnsiTheme="minorHAnsi" w:cstheme="minorHAnsi"/>
          <w:color w:val="000000" w:themeColor="text1"/>
        </w:rPr>
        <w:t xml:space="preserve"> z zastrzeżeniem ust. 5.</w:t>
      </w:r>
    </w:p>
    <w:p w14:paraId="224D0382" w14:textId="198684AA" w:rsidR="001929FB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5. </w:t>
      </w:r>
      <w:r w:rsidR="001929FB" w:rsidRPr="00A03665">
        <w:rPr>
          <w:rFonts w:asciiTheme="minorHAnsi" w:hAnsiTheme="minorHAnsi" w:cstheme="minorHAnsi"/>
          <w:color w:val="000000" w:themeColor="text1"/>
        </w:rPr>
        <w:t>Warunek</w:t>
      </w:r>
      <w:r w:rsidR="00ED2AEB" w:rsidRPr="00A03665">
        <w:rPr>
          <w:rFonts w:asciiTheme="minorHAnsi" w:hAnsiTheme="minorHAnsi" w:cstheme="minorHAnsi"/>
          <w:color w:val="000000" w:themeColor="text1"/>
        </w:rPr>
        <w:t xml:space="preserve"> określony w ust. 4 nie dotyczy:</w:t>
      </w:r>
    </w:p>
    <w:p w14:paraId="02D51751" w14:textId="31627AE2" w:rsidR="00ED2AEB" w:rsidRPr="00A03665" w:rsidRDefault="00410A6D" w:rsidP="00372FCC">
      <w:pPr>
        <w:pStyle w:val="Tekstpodstawowy"/>
        <w:numPr>
          <w:ilvl w:val="0"/>
          <w:numId w:val="33"/>
        </w:numPr>
        <w:ind w:left="567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p</w:t>
      </w:r>
      <w:r w:rsidR="00ED2AEB" w:rsidRPr="00A03665">
        <w:rPr>
          <w:rFonts w:asciiTheme="minorHAnsi" w:hAnsiTheme="minorHAnsi" w:cstheme="minorHAnsi"/>
          <w:color w:val="000000" w:themeColor="text1"/>
        </w:rPr>
        <w:t>racowników, którzy z urlopu wypoczynkowego, o którym mowa w ust. 6, korzystali w grudniu – wniosek należy złożyć nie później niż do 31 stycznia następnego roku kalendarzowego;</w:t>
      </w:r>
    </w:p>
    <w:p w14:paraId="6557B94F" w14:textId="79CC7C6F" w:rsidR="00ED2AEB" w:rsidRPr="00A03665" w:rsidRDefault="00410A6D" w:rsidP="00372FCC">
      <w:pPr>
        <w:pStyle w:val="Tekstpodstawowy"/>
        <w:numPr>
          <w:ilvl w:val="0"/>
          <w:numId w:val="33"/>
        </w:numPr>
        <w:ind w:left="568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p</w:t>
      </w:r>
      <w:r w:rsidR="00ED2AEB" w:rsidRPr="00A03665">
        <w:rPr>
          <w:rFonts w:asciiTheme="minorHAnsi" w:hAnsiTheme="minorHAnsi" w:cstheme="minorHAnsi"/>
          <w:color w:val="000000" w:themeColor="text1"/>
        </w:rPr>
        <w:t>racowników, którzy nie wykorzystali w danym roku kalendarzowym urlopu wypoczynkowego w wymiarze określonym w ust. 6, do którego przysługiwało im prawo, a wykorzyst</w:t>
      </w:r>
      <w:r w:rsidRPr="00A03665">
        <w:rPr>
          <w:rFonts w:asciiTheme="minorHAnsi" w:hAnsiTheme="minorHAnsi" w:cstheme="minorHAnsi"/>
          <w:color w:val="000000" w:themeColor="text1"/>
        </w:rPr>
        <w:t>ali go zgodnie z art. 168</w:t>
      </w:r>
      <w:r w:rsidR="00ED2AEB" w:rsidRPr="00A03665">
        <w:rPr>
          <w:rFonts w:asciiTheme="minorHAnsi" w:hAnsiTheme="minorHAnsi" w:cstheme="minorHAnsi"/>
          <w:color w:val="000000" w:themeColor="text1"/>
        </w:rPr>
        <w:t xml:space="preserve"> Kodeksu pracy, do 30 września następnego roku kalendarzowego (dotyczy to również urlopu, który ma rozpocząć się w grudniu) – wniosek należy złożyć nie później niż </w:t>
      </w:r>
      <w:r w:rsidR="00091D50" w:rsidRPr="00A03665">
        <w:rPr>
          <w:rFonts w:asciiTheme="minorHAnsi" w:hAnsiTheme="minorHAnsi" w:cstheme="minorHAnsi"/>
          <w:color w:val="000000" w:themeColor="text1"/>
        </w:rPr>
        <w:t xml:space="preserve">do </w:t>
      </w:r>
      <w:r w:rsidR="00ED2AEB" w:rsidRPr="00A03665">
        <w:rPr>
          <w:rFonts w:asciiTheme="minorHAnsi" w:hAnsiTheme="minorHAnsi" w:cstheme="minorHAnsi"/>
          <w:color w:val="000000" w:themeColor="text1"/>
        </w:rPr>
        <w:t>31 października.</w:t>
      </w:r>
    </w:p>
    <w:p w14:paraId="347BD14B" w14:textId="6B990A69" w:rsidR="00ED2AEB" w:rsidRPr="00A03665" w:rsidRDefault="00ED2AEB">
      <w:pPr>
        <w:pStyle w:val="Tekstpodstawowy"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W takich przypadkach dofinansowanie do wypoczynku przysługuje na zasadach i warunkach określonych dla roku kalendarzowego, za który przysługuje dofinansowanie.</w:t>
      </w:r>
    </w:p>
    <w:p w14:paraId="6D2193FA" w14:textId="787868EF" w:rsidR="001929FB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6. </w:t>
      </w:r>
      <w:r w:rsidR="001929FB" w:rsidRPr="00A03665">
        <w:rPr>
          <w:rFonts w:asciiTheme="minorHAnsi" w:hAnsiTheme="minorHAnsi" w:cstheme="minorHAnsi"/>
          <w:color w:val="000000" w:themeColor="text1"/>
        </w:rPr>
        <w:t>Dofinansowanie</w:t>
      </w:r>
      <w:r w:rsidR="00ED2AEB" w:rsidRPr="00A03665">
        <w:rPr>
          <w:rFonts w:asciiTheme="minorHAnsi" w:hAnsiTheme="minorHAnsi" w:cstheme="minorHAnsi"/>
          <w:color w:val="000000" w:themeColor="text1"/>
        </w:rPr>
        <w:t xml:space="preserve"> do wypoczynku, o którym mowa w ust. 1 pkt</w:t>
      </w:r>
      <w:r w:rsidR="00410A6D" w:rsidRPr="00A03665">
        <w:rPr>
          <w:rFonts w:asciiTheme="minorHAnsi" w:hAnsiTheme="minorHAnsi" w:cstheme="minorHAnsi"/>
          <w:color w:val="000000" w:themeColor="text1"/>
        </w:rPr>
        <w:t xml:space="preserve"> </w:t>
      </w:r>
      <w:r w:rsidR="00ED2AEB" w:rsidRPr="00A03665">
        <w:rPr>
          <w:rFonts w:asciiTheme="minorHAnsi" w:hAnsiTheme="minorHAnsi" w:cstheme="minorHAnsi"/>
          <w:color w:val="000000" w:themeColor="text1"/>
        </w:rPr>
        <w:t>1, przysługuje po wykorzystaniu w danym roku kalendarzowym urlopu wypoczynkowego, potwierdzonego przez Biuro Zarządzania Zasobami Ludzkimi/wydział dla dzielnicy lub inną komórkę właściwą w sprawach kadrowych</w:t>
      </w:r>
      <w:r w:rsidR="00DD5FE9" w:rsidRPr="00A03665">
        <w:rPr>
          <w:rFonts w:asciiTheme="minorHAnsi" w:hAnsiTheme="minorHAnsi" w:cstheme="minorHAnsi"/>
          <w:color w:val="000000" w:themeColor="text1"/>
        </w:rPr>
        <w:t>, w wymiarze co najmniej 14 kolejnych dni kalendarzowych, z zastrzeżeniem ust. 7.</w:t>
      </w:r>
    </w:p>
    <w:p w14:paraId="58319769" w14:textId="2268E0CE" w:rsidR="00DD5FE9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7. </w:t>
      </w:r>
      <w:r w:rsidR="001929FB" w:rsidRPr="00A03665">
        <w:rPr>
          <w:rFonts w:asciiTheme="minorHAnsi" w:hAnsiTheme="minorHAnsi" w:cstheme="minorBidi"/>
          <w:color w:val="000000" w:themeColor="text1"/>
        </w:rPr>
        <w:t>Warunek</w:t>
      </w:r>
      <w:r w:rsidR="00DD5FE9" w:rsidRPr="00A03665">
        <w:rPr>
          <w:rFonts w:asciiTheme="minorHAnsi" w:hAnsiTheme="minorHAnsi" w:cstheme="minorBidi"/>
          <w:color w:val="000000" w:themeColor="text1"/>
        </w:rPr>
        <w:t xml:space="preserve"> wykorzystania urlopu, o którym mowa w ust. 6, nie dotyczy członków rodziny pracownika, pracowników przebywających na urlopach wychowawczych oraz emerytów/rencistów i członków ich rodziny, z tym</w:t>
      </w:r>
      <w:r w:rsidR="04D9262A" w:rsidRPr="00A03665">
        <w:rPr>
          <w:rFonts w:asciiTheme="minorHAnsi" w:hAnsiTheme="minorHAnsi" w:cstheme="minorBidi"/>
          <w:color w:val="000000" w:themeColor="text1"/>
        </w:rPr>
        <w:t>,</w:t>
      </w:r>
      <w:r w:rsidR="00DD5FE9" w:rsidRPr="00A03665">
        <w:rPr>
          <w:rFonts w:asciiTheme="minorHAnsi" w:hAnsiTheme="minorHAnsi" w:cstheme="minorBidi"/>
          <w:color w:val="000000" w:themeColor="text1"/>
        </w:rPr>
        <w:t xml:space="preserve"> że wypoczynek powinien trwać co najmniej 10 kolejnych dni kalendarzowych.</w:t>
      </w:r>
    </w:p>
    <w:p w14:paraId="2EF873C1" w14:textId="5ABB4ACE" w:rsidR="001929FB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8. </w:t>
      </w:r>
      <w:r w:rsidR="001929FB" w:rsidRPr="00A03665">
        <w:rPr>
          <w:rFonts w:asciiTheme="minorHAnsi" w:hAnsiTheme="minorHAnsi" w:cstheme="minorHAnsi"/>
          <w:color w:val="000000" w:themeColor="text1"/>
        </w:rPr>
        <w:t>Dofinansowanie</w:t>
      </w:r>
      <w:r w:rsidR="00DD5FE9" w:rsidRPr="00A03665">
        <w:rPr>
          <w:rFonts w:asciiTheme="minorHAnsi" w:hAnsiTheme="minorHAnsi" w:cstheme="minorHAnsi"/>
          <w:color w:val="000000" w:themeColor="text1"/>
        </w:rPr>
        <w:t xml:space="preserve"> do wypoczynku zorganizowanego</w:t>
      </w:r>
      <w:r w:rsidR="00D017F2" w:rsidRPr="00A03665">
        <w:rPr>
          <w:rFonts w:asciiTheme="minorHAnsi" w:hAnsiTheme="minorHAnsi" w:cstheme="minorHAnsi"/>
          <w:color w:val="000000" w:themeColor="text1"/>
        </w:rPr>
        <w:t xml:space="preserve"> przez podmioty prowadzące działalność w </w:t>
      </w:r>
      <w:r w:rsidR="003F3A12" w:rsidRPr="00A03665">
        <w:rPr>
          <w:rFonts w:asciiTheme="minorHAnsi" w:hAnsiTheme="minorHAnsi" w:cstheme="minorHAnsi"/>
          <w:color w:val="000000" w:themeColor="text1"/>
        </w:rPr>
        <w:t> </w:t>
      </w:r>
      <w:r w:rsidR="00D017F2" w:rsidRPr="00A03665">
        <w:rPr>
          <w:rFonts w:asciiTheme="minorHAnsi" w:hAnsiTheme="minorHAnsi" w:cstheme="minorHAnsi"/>
          <w:color w:val="000000" w:themeColor="text1"/>
        </w:rPr>
        <w:t>tym zakresie, w formie wczasów, kolonii, obozów i zimowisk, w tym również</w:t>
      </w:r>
      <w:r w:rsidR="00796958" w:rsidRPr="00A03665">
        <w:rPr>
          <w:rFonts w:asciiTheme="minorHAnsi" w:hAnsiTheme="minorHAnsi" w:cstheme="minorHAnsi"/>
          <w:color w:val="000000" w:themeColor="text1"/>
        </w:rPr>
        <w:t xml:space="preserve"> połączonego z nauką, </w:t>
      </w:r>
      <w:r w:rsidR="00796958" w:rsidRPr="00A03665">
        <w:rPr>
          <w:rFonts w:asciiTheme="minorHAnsi" w:hAnsiTheme="minorHAnsi" w:cstheme="minorHAnsi"/>
          <w:color w:val="000000" w:themeColor="text1"/>
        </w:rPr>
        <w:lastRenderedPageBreak/>
        <w:t xml:space="preserve">pobytu na leczeniu sanatoryjnym, </w:t>
      </w:r>
      <w:r w:rsidR="003F3A12" w:rsidRPr="00A03665">
        <w:rPr>
          <w:rFonts w:asciiTheme="minorHAnsi" w:hAnsiTheme="minorHAnsi" w:cstheme="minorHAnsi"/>
          <w:color w:val="000000" w:themeColor="text1"/>
        </w:rPr>
        <w:t>w placówkach leczniczo sanatoryjnych, rehabilitacyjno-szkoleniowych i leczniczo-opiekuńczych dla dzieci i młodzieży do lat 18</w:t>
      </w:r>
      <w:r w:rsidR="00DD5FE9" w:rsidRPr="00A03665">
        <w:rPr>
          <w:rFonts w:asciiTheme="minorHAnsi" w:hAnsiTheme="minorHAnsi" w:cstheme="minorHAnsi"/>
          <w:color w:val="000000" w:themeColor="text1"/>
        </w:rPr>
        <w:t>, o którym mowa w ust. 1 pkt 2, może nastąpić po przedstawieniu oryginału dowodu wpłaty za wypoczynek, który trwał co najmniej 7 dni kalendarzowych oraz potwierdzeni</w:t>
      </w:r>
      <w:r w:rsidR="00091D50" w:rsidRPr="00A03665">
        <w:rPr>
          <w:rFonts w:asciiTheme="minorHAnsi" w:hAnsiTheme="minorHAnsi" w:cstheme="minorHAnsi"/>
          <w:color w:val="000000" w:themeColor="text1"/>
        </w:rPr>
        <w:t>a</w:t>
      </w:r>
      <w:r w:rsidR="00DD5FE9" w:rsidRPr="00A03665">
        <w:rPr>
          <w:rFonts w:asciiTheme="minorHAnsi" w:hAnsiTheme="minorHAnsi" w:cstheme="minorHAnsi"/>
          <w:color w:val="000000" w:themeColor="text1"/>
        </w:rPr>
        <w:t xml:space="preserve"> organizatora wypoczynku, że jest podmiotem prowadzącym działalność w tym zakresie.</w:t>
      </w:r>
    </w:p>
    <w:p w14:paraId="598830ED" w14:textId="30479258" w:rsidR="001929FB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9. </w:t>
      </w:r>
      <w:r w:rsidR="001929FB" w:rsidRPr="00A03665">
        <w:rPr>
          <w:rFonts w:asciiTheme="minorHAnsi" w:hAnsiTheme="minorHAnsi" w:cstheme="minorHAnsi"/>
          <w:color w:val="000000" w:themeColor="text1"/>
        </w:rPr>
        <w:t>Dowód wpłaty</w:t>
      </w:r>
      <w:r w:rsidR="004A7A2C" w:rsidRPr="00A03665">
        <w:rPr>
          <w:rFonts w:asciiTheme="minorHAnsi" w:hAnsiTheme="minorHAnsi" w:cstheme="minorHAnsi"/>
          <w:color w:val="000000" w:themeColor="text1"/>
        </w:rPr>
        <w:t>,</w:t>
      </w:r>
      <w:r w:rsidR="003F3A12" w:rsidRPr="00A03665">
        <w:rPr>
          <w:rFonts w:asciiTheme="minorHAnsi" w:hAnsiTheme="minorHAnsi" w:cstheme="minorHAnsi"/>
          <w:color w:val="000000" w:themeColor="text1"/>
        </w:rPr>
        <w:t xml:space="preserve"> również w formie elektronicznej</w:t>
      </w:r>
      <w:r w:rsidR="004A7A2C" w:rsidRPr="00A03665">
        <w:rPr>
          <w:rFonts w:asciiTheme="minorHAnsi" w:hAnsiTheme="minorHAnsi" w:cstheme="minorHAnsi"/>
          <w:color w:val="000000" w:themeColor="text1"/>
        </w:rPr>
        <w:t>,</w:t>
      </w:r>
      <w:r w:rsidR="00DD5FE9" w:rsidRPr="00A03665">
        <w:rPr>
          <w:rFonts w:asciiTheme="minorHAnsi" w:hAnsiTheme="minorHAnsi" w:cstheme="minorHAnsi"/>
          <w:color w:val="000000" w:themeColor="text1"/>
        </w:rPr>
        <w:t xml:space="preserve"> powinien zawierać w szczególności następujące dane dotyczące wypoczynku:</w:t>
      </w:r>
    </w:p>
    <w:p w14:paraId="27CFEFCD" w14:textId="43865F2E" w:rsidR="00DD5FE9" w:rsidRPr="00A03665" w:rsidRDefault="00DD5FE9" w:rsidP="00372FCC">
      <w:pPr>
        <w:pStyle w:val="Tekstpodstawowy"/>
        <w:numPr>
          <w:ilvl w:val="0"/>
          <w:numId w:val="34"/>
        </w:numPr>
        <w:ind w:left="567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nazwę organizatora wypoczynku;</w:t>
      </w:r>
    </w:p>
    <w:p w14:paraId="14FE321E" w14:textId="0C9154A5" w:rsidR="00DD5FE9" w:rsidRPr="00A03665" w:rsidRDefault="00DD5FE9" w:rsidP="00372FCC">
      <w:pPr>
        <w:pStyle w:val="Tekstpodstawowy"/>
        <w:numPr>
          <w:ilvl w:val="0"/>
          <w:numId w:val="34"/>
        </w:numPr>
        <w:ind w:left="567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imię i nazwisko dziecka korzystającego z wypoczynku;</w:t>
      </w:r>
    </w:p>
    <w:p w14:paraId="3E69086C" w14:textId="1F9D348A" w:rsidR="00DD5FE9" w:rsidRPr="00A03665" w:rsidRDefault="00DD5FE9" w:rsidP="00372FCC">
      <w:pPr>
        <w:pStyle w:val="Tekstpodstawowy"/>
        <w:numPr>
          <w:ilvl w:val="0"/>
          <w:numId w:val="34"/>
        </w:numPr>
        <w:ind w:left="567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nazwę formy wypoczynku, np. wczasy, kolonie, obóz;</w:t>
      </w:r>
    </w:p>
    <w:p w14:paraId="6CF55BC9" w14:textId="454BF854" w:rsidR="00DD5FE9" w:rsidRPr="00A03665" w:rsidRDefault="00DD5FE9" w:rsidP="00372FCC">
      <w:pPr>
        <w:pStyle w:val="Tekstpodstawowy"/>
        <w:numPr>
          <w:ilvl w:val="0"/>
          <w:numId w:val="34"/>
        </w:numPr>
        <w:ind w:left="567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okres wypoczynku;</w:t>
      </w:r>
    </w:p>
    <w:p w14:paraId="0E8282AA" w14:textId="2D27EBA1" w:rsidR="00DD5FE9" w:rsidRPr="00A03665" w:rsidRDefault="00DD5FE9" w:rsidP="00372FCC">
      <w:pPr>
        <w:pStyle w:val="Tekstpodstawowy"/>
        <w:numPr>
          <w:ilvl w:val="0"/>
          <w:numId w:val="34"/>
        </w:numPr>
        <w:ind w:left="567" w:hanging="284"/>
        <w:contextualSpacing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kwotę poniesionego wydatku;</w:t>
      </w:r>
    </w:p>
    <w:p w14:paraId="6F87568D" w14:textId="53F70871" w:rsidR="00DD5FE9" w:rsidRPr="00A03665" w:rsidRDefault="00DD5FE9" w:rsidP="00656052">
      <w:pPr>
        <w:pStyle w:val="Tekstpodstawowy"/>
        <w:numPr>
          <w:ilvl w:val="0"/>
          <w:numId w:val="34"/>
        </w:numPr>
        <w:ind w:left="567" w:hanging="284"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imię i nazwisko osoby dokonującej wpłaty – wnioskodawca.</w:t>
      </w:r>
    </w:p>
    <w:p w14:paraId="5B407F23" w14:textId="6B88BABF" w:rsidR="001929FB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10. </w:t>
      </w:r>
      <w:r w:rsidR="001929FB" w:rsidRPr="00A03665">
        <w:rPr>
          <w:rFonts w:asciiTheme="minorHAnsi" w:hAnsiTheme="minorHAnsi" w:cstheme="minorHAnsi"/>
          <w:color w:val="000000" w:themeColor="text1"/>
        </w:rPr>
        <w:t>Jeżeli</w:t>
      </w:r>
      <w:r w:rsidR="00DD5FE9" w:rsidRPr="00A03665">
        <w:rPr>
          <w:rFonts w:asciiTheme="minorHAnsi" w:hAnsiTheme="minorHAnsi" w:cstheme="minorHAnsi"/>
          <w:color w:val="000000" w:themeColor="text1"/>
        </w:rPr>
        <w:t xml:space="preserve"> z jakichkolwiek przyczyn pra</w:t>
      </w:r>
      <w:r w:rsidR="00D93B3D" w:rsidRPr="00A03665">
        <w:rPr>
          <w:rFonts w:asciiTheme="minorHAnsi" w:hAnsiTheme="minorHAnsi" w:cstheme="minorHAnsi"/>
          <w:color w:val="000000" w:themeColor="text1"/>
        </w:rPr>
        <w:t>cownik nie może przedłożyć oryginału dowody wpłaty, jego kserokopia winna być potwierdzona za zgodność z oryginałem przez podmiot</w:t>
      </w:r>
      <w:r w:rsidR="00091D50" w:rsidRPr="00A03665">
        <w:rPr>
          <w:rFonts w:asciiTheme="minorHAnsi" w:hAnsiTheme="minorHAnsi" w:cstheme="minorHAnsi"/>
          <w:color w:val="000000" w:themeColor="text1"/>
        </w:rPr>
        <w:t>,</w:t>
      </w:r>
      <w:r w:rsidR="00D93B3D" w:rsidRPr="00A03665">
        <w:rPr>
          <w:rFonts w:asciiTheme="minorHAnsi" w:hAnsiTheme="minorHAnsi" w:cstheme="minorHAnsi"/>
          <w:color w:val="000000" w:themeColor="text1"/>
        </w:rPr>
        <w:t xml:space="preserve"> u którego była wykupiona usługa w zakresie wypoczynku dziecka.</w:t>
      </w:r>
    </w:p>
    <w:p w14:paraId="12E59610" w14:textId="723B0774" w:rsidR="001929FB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 xml:space="preserve">11. </w:t>
      </w:r>
      <w:r w:rsidR="001929FB" w:rsidRPr="00A03665">
        <w:rPr>
          <w:rFonts w:asciiTheme="minorHAnsi" w:hAnsiTheme="minorHAnsi" w:cstheme="minorBidi"/>
          <w:color w:val="000000" w:themeColor="text1"/>
        </w:rPr>
        <w:t>Wysokość</w:t>
      </w:r>
      <w:r w:rsidR="00D93B3D" w:rsidRPr="00A03665">
        <w:rPr>
          <w:rFonts w:asciiTheme="minorHAnsi" w:hAnsiTheme="minorHAnsi" w:cstheme="minorBidi"/>
          <w:color w:val="000000" w:themeColor="text1"/>
        </w:rPr>
        <w:t xml:space="preserve"> dofinansowania do wypoczynku uzależniona jest od dochodu na osobę, o którym mowa w § 14 ust.5. Kwoty dofinansowania określają tabele. Tabela wysokości dofinansowania do wypoczynku dla pracowników</w:t>
      </w:r>
      <w:r w:rsidR="001D4AAD" w:rsidRPr="00A03665">
        <w:rPr>
          <w:rFonts w:asciiTheme="minorHAnsi" w:hAnsiTheme="minorHAnsi" w:cstheme="minorBidi"/>
          <w:color w:val="000000" w:themeColor="text1"/>
        </w:rPr>
        <w:t>, emerytów, rencistów</w:t>
      </w:r>
      <w:r w:rsidR="00D93B3D" w:rsidRPr="00A03665">
        <w:rPr>
          <w:rFonts w:asciiTheme="minorHAnsi" w:hAnsiTheme="minorHAnsi" w:cstheme="minorBidi"/>
          <w:color w:val="000000" w:themeColor="text1"/>
        </w:rPr>
        <w:t xml:space="preserve"> i członków ich rodzin stanowi załącznik n</w:t>
      </w:r>
      <w:r w:rsidR="00374A19" w:rsidRPr="00A03665">
        <w:rPr>
          <w:rFonts w:asciiTheme="minorHAnsi" w:hAnsiTheme="minorHAnsi" w:cstheme="minorBidi"/>
          <w:color w:val="000000" w:themeColor="text1"/>
        </w:rPr>
        <w:t>r</w:t>
      </w:r>
      <w:r w:rsidR="00D93B3D" w:rsidRPr="00A03665">
        <w:rPr>
          <w:rFonts w:asciiTheme="minorHAnsi" w:hAnsiTheme="minorHAnsi" w:cstheme="minorBidi"/>
          <w:color w:val="000000" w:themeColor="text1"/>
        </w:rPr>
        <w:t xml:space="preserve"> 6 do zarządzenia, tabela wysokości dofinansowania do wypoczynku</w:t>
      </w:r>
      <w:r w:rsidR="001D4AAD" w:rsidRPr="00A03665">
        <w:rPr>
          <w:rFonts w:asciiTheme="minorHAnsi" w:hAnsiTheme="minorHAnsi" w:cstheme="minorBidi"/>
          <w:color w:val="000000" w:themeColor="text1"/>
        </w:rPr>
        <w:t xml:space="preserve"> dla pracowników, emerytów i rencistów w</w:t>
      </w:r>
      <w:r w:rsidR="00D93B3D" w:rsidRPr="00A03665">
        <w:rPr>
          <w:rFonts w:asciiTheme="minorHAnsi" w:hAnsiTheme="minorHAnsi" w:cstheme="minorBidi"/>
          <w:color w:val="000000" w:themeColor="text1"/>
        </w:rPr>
        <w:t xml:space="preserve"> </w:t>
      </w:r>
      <w:r w:rsidR="001D4AAD" w:rsidRPr="00A03665">
        <w:rPr>
          <w:rFonts w:asciiTheme="minorHAnsi" w:hAnsiTheme="minorHAnsi" w:cstheme="minorBidi"/>
          <w:color w:val="000000" w:themeColor="text1"/>
        </w:rPr>
        <w:t>gospodarstwach jednoosobowych - załącznik nr 22 do zarządzenia.</w:t>
      </w:r>
    </w:p>
    <w:p w14:paraId="1D7AF21C" w14:textId="17B23324" w:rsidR="001929FB" w:rsidRPr="00A03665" w:rsidRDefault="00656052" w:rsidP="00372FCC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12. </w:t>
      </w:r>
      <w:r w:rsidR="001929FB" w:rsidRPr="00A03665">
        <w:rPr>
          <w:rFonts w:asciiTheme="minorHAnsi" w:hAnsiTheme="minorHAnsi" w:cstheme="minorHAnsi"/>
          <w:color w:val="000000" w:themeColor="text1"/>
        </w:rPr>
        <w:t>Wysokość</w:t>
      </w:r>
      <w:r w:rsidR="00D93B3D" w:rsidRPr="00A03665">
        <w:rPr>
          <w:rFonts w:asciiTheme="minorHAnsi" w:hAnsiTheme="minorHAnsi" w:cstheme="minorHAnsi"/>
          <w:color w:val="000000" w:themeColor="text1"/>
        </w:rPr>
        <w:t xml:space="preserve"> dofinansowania do zorganizowanej formy wypoczynku nie może przekroczyć 90% jego ceny.</w:t>
      </w:r>
    </w:p>
    <w:p w14:paraId="433BDD70" w14:textId="11536EB4" w:rsidR="00C22A36" w:rsidRPr="00A03665" w:rsidRDefault="00C22A36" w:rsidP="00656052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b/>
          <w:color w:val="000000" w:themeColor="text1"/>
          <w:szCs w:val="22"/>
        </w:rPr>
        <w:t xml:space="preserve">§ </w:t>
      </w:r>
      <w:r w:rsidR="00A347E6" w:rsidRPr="00A03665">
        <w:rPr>
          <w:rFonts w:asciiTheme="minorHAnsi" w:hAnsiTheme="minorHAnsi" w:cstheme="minorHAnsi"/>
          <w:b/>
          <w:color w:val="000000" w:themeColor="text1"/>
          <w:szCs w:val="22"/>
        </w:rPr>
        <w:t>17</w:t>
      </w:r>
      <w:r w:rsidRPr="00A03665">
        <w:rPr>
          <w:rFonts w:asciiTheme="minorHAnsi" w:hAnsiTheme="minorHAnsi" w:cstheme="minorHAnsi"/>
          <w:b/>
          <w:color w:val="000000" w:themeColor="text1"/>
          <w:szCs w:val="22"/>
        </w:rPr>
        <w:t xml:space="preserve">. 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1. Dofinansowanie działalności sportowo-rekreacyjnej i kulturalno-oświatowej dla pracowników przysługuje raz w danym roku kalendarzowym.</w:t>
      </w:r>
    </w:p>
    <w:p w14:paraId="49E5823D" w14:textId="77777777" w:rsidR="0006426F" w:rsidRPr="0006426F" w:rsidRDefault="00656052" w:rsidP="0006426F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 w:rsidRPr="0006426F"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="0006426F" w:rsidRPr="0006426F">
        <w:rPr>
          <w:rFonts w:asciiTheme="minorHAnsi" w:hAnsiTheme="minorHAnsi" w:cstheme="minorHAnsi"/>
          <w:color w:val="000000" w:themeColor="text1"/>
          <w:szCs w:val="22"/>
        </w:rPr>
        <w:t>Warunkiem otrzymania dofinansowanie jest złożenie wniosku z uwzględnieniem potwierdzenia dochodu na osobę, o którym mowa w § 14 ust. 5. Wzór wniosku stanowi załącznik nr 8 do zarządzenia.</w:t>
      </w:r>
    </w:p>
    <w:p w14:paraId="04C24A23" w14:textId="68F9EECB" w:rsidR="0006426F" w:rsidRPr="0006426F" w:rsidRDefault="0006426F" w:rsidP="0006426F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3. </w:t>
      </w:r>
      <w:r w:rsidRPr="0006426F">
        <w:rPr>
          <w:rFonts w:asciiTheme="minorHAnsi" w:hAnsiTheme="minorHAnsi" w:cstheme="minorHAnsi"/>
          <w:color w:val="000000" w:themeColor="text1"/>
          <w:szCs w:val="22"/>
        </w:rPr>
        <w:t>Wysokość dofinansowania uzależniona jest od dochodu na osobę, o którym mowa w § 14 ust. 5. Kwoty dofinansowania określa tabela, która stanowi załącznik nr 9 do zarządzenia.</w:t>
      </w:r>
    </w:p>
    <w:p w14:paraId="2CA2CA60" w14:textId="47A9258A" w:rsidR="0006426F" w:rsidRPr="0006426F" w:rsidRDefault="0006426F" w:rsidP="0006426F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4. </w:t>
      </w:r>
      <w:r w:rsidRPr="0006426F">
        <w:rPr>
          <w:rFonts w:asciiTheme="minorHAnsi" w:hAnsiTheme="minorHAnsi" w:cstheme="minorHAnsi"/>
          <w:color w:val="000000" w:themeColor="text1"/>
          <w:szCs w:val="22"/>
        </w:rPr>
        <w:t>W przypadku niezłożenia wniosku w danym roku kalendarzowym dofinansowanie nie przysługuje.</w:t>
      </w:r>
    </w:p>
    <w:p w14:paraId="7C3A9E69" w14:textId="190C7551" w:rsidR="0006426F" w:rsidRPr="00595EB3" w:rsidRDefault="00595EB3" w:rsidP="00595EB3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5. </w:t>
      </w:r>
      <w:r w:rsidR="0006426F" w:rsidRPr="00595EB3">
        <w:rPr>
          <w:rFonts w:asciiTheme="minorHAnsi" w:hAnsiTheme="minorHAnsi" w:cstheme="minorHAnsi"/>
          <w:color w:val="000000" w:themeColor="text1"/>
          <w:szCs w:val="22"/>
        </w:rPr>
        <w:t>W terminie do 3 miesięcy od daty wypłaty dofinansowania świadczenia, o którym mowa w ust. 1, pracodawca, jak i każda z zakładowych organizacji związkowych działających w Urzędzie może wezwać pracownika do przedstawienia dokumentów (np. bilet wstępu, paragon, faktura, rachunek lub inny dokument zapłaty) potwierdzających poniesienie wydatków, w celu zweryfikowania czy przykazane dofinansowanie zostało wydatkowane zgodnie z celem na jakie zostało przyznane.</w:t>
      </w:r>
    </w:p>
    <w:p w14:paraId="3371A297" w14:textId="28E08F48" w:rsidR="00A347E6" w:rsidRPr="00A03665" w:rsidRDefault="00A347E6" w:rsidP="0006426F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rFonts w:asciiTheme="minorHAnsi" w:hAnsiTheme="minorHAnsi" w:cstheme="minorHAnsi"/>
          <w:b/>
          <w:color w:val="000000" w:themeColor="text1"/>
          <w:szCs w:val="22"/>
        </w:rPr>
        <w:t xml:space="preserve">§ 18. 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1. Dofinansowanie dla pracowników opieki nad dziećmi w żłobkach, klubach dziecięcych, przedszkolach, w punkcie przedszkolnym, zespole wychowania przedszkolnego, opieki sprawowanej przez opiekuna dziennego przysługuje raz w danym roku kalendarzowym na każde dziecko.</w:t>
      </w:r>
    </w:p>
    <w:p w14:paraId="17ADDFCF" w14:textId="30245790" w:rsidR="002C75D6" w:rsidRPr="002C75D6" w:rsidRDefault="002C75D6" w:rsidP="002C75D6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Pr="002C75D6">
        <w:rPr>
          <w:rFonts w:asciiTheme="minorHAnsi" w:hAnsiTheme="minorHAnsi" w:cstheme="minorHAnsi"/>
          <w:color w:val="000000" w:themeColor="text1"/>
          <w:szCs w:val="22"/>
        </w:rPr>
        <w:t>Warunkiem otrzymania dofinansowanie jest złożenie wniosku z uwzględnieniem potwierdzenia dochodu na osobę, o którym mowa w § 14 ust. 5. Wzór wniosku stanowi załącznik nr 10 do zarządzenia.</w:t>
      </w:r>
    </w:p>
    <w:p w14:paraId="046FCA84" w14:textId="4EFC9ABD" w:rsidR="002C75D6" w:rsidRPr="002C75D6" w:rsidRDefault="002C75D6" w:rsidP="002C75D6">
      <w:pPr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3. </w:t>
      </w:r>
      <w:r w:rsidRPr="002C75D6">
        <w:rPr>
          <w:rFonts w:asciiTheme="minorHAnsi" w:hAnsiTheme="minorHAnsi" w:cstheme="minorHAnsi"/>
          <w:color w:val="000000" w:themeColor="text1"/>
          <w:szCs w:val="22"/>
        </w:rPr>
        <w:t>Do wniosku należy dołączyć dokument potwierdzający uczęszczanie dziecka do żłobka, klubu dziecięcego, przedszkola, punktu przedszkolnego, zespołu wychowania przedszkolnego i in., który w szczególności powinien zawierać:</w:t>
      </w:r>
    </w:p>
    <w:p w14:paraId="174D3D15" w14:textId="39C13CDA" w:rsidR="002C75D6" w:rsidRDefault="002C75D6" w:rsidP="002C75D6">
      <w:pPr>
        <w:pStyle w:val="Akapitzlist"/>
        <w:numPr>
          <w:ilvl w:val="0"/>
          <w:numId w:val="37"/>
        </w:numPr>
        <w:spacing w:after="240" w:line="30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C75D6">
        <w:rPr>
          <w:rFonts w:asciiTheme="minorHAnsi" w:hAnsiTheme="minorHAnsi" w:cstheme="minorHAnsi"/>
          <w:color w:val="000000" w:themeColor="text1"/>
          <w:sz w:val="22"/>
          <w:szCs w:val="22"/>
        </w:rPr>
        <w:t>nazwę i rodzaj placówki;</w:t>
      </w:r>
    </w:p>
    <w:p w14:paraId="0FC10820" w14:textId="1F1582F2" w:rsidR="003D5825" w:rsidRPr="00A03665" w:rsidRDefault="003D5825" w:rsidP="002C75D6">
      <w:pPr>
        <w:pStyle w:val="Akapitzlist"/>
        <w:numPr>
          <w:ilvl w:val="0"/>
          <w:numId w:val="37"/>
        </w:numPr>
        <w:spacing w:after="240" w:line="30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pieczęć placówki oraz datę wystawionego zaświadczenia;</w:t>
      </w:r>
    </w:p>
    <w:p w14:paraId="429A4609" w14:textId="44D969A9" w:rsidR="003D5825" w:rsidRPr="00A03665" w:rsidRDefault="003D5825" w:rsidP="002C75D6">
      <w:pPr>
        <w:pStyle w:val="Akapitzlist"/>
        <w:numPr>
          <w:ilvl w:val="0"/>
          <w:numId w:val="37"/>
        </w:numPr>
        <w:spacing w:after="240" w:line="30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imię, nazwisko, datę urodzenia dziecka uczęszczającego do danej placówki;</w:t>
      </w:r>
    </w:p>
    <w:p w14:paraId="63B7445F" w14:textId="713729B4" w:rsidR="003D5825" w:rsidRPr="00A03665" w:rsidRDefault="003D5825" w:rsidP="002C75D6">
      <w:pPr>
        <w:pStyle w:val="Akapitzlist"/>
        <w:numPr>
          <w:ilvl w:val="0"/>
          <w:numId w:val="37"/>
        </w:numPr>
        <w:spacing w:after="240" w:line="30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informację o dokonaniu wpisu podmiotu do rejestru żłobków i klubów dziecięcych prowadzonych przez wójta, burmistrza lub prezydenta miasta właściwego ze względu na miejsce prowadzenia żłobka lub klubu dziecięcego. Warunek dotyczy żłobków i klubów dziecięcych niepublicznych;</w:t>
      </w:r>
    </w:p>
    <w:p w14:paraId="6C47C2A4" w14:textId="6DF072B0" w:rsidR="00422A13" w:rsidRPr="00A03665" w:rsidRDefault="00422A13" w:rsidP="002C75D6">
      <w:pPr>
        <w:pStyle w:val="Akapitzlist"/>
        <w:numPr>
          <w:ilvl w:val="0"/>
          <w:numId w:val="37"/>
        </w:numPr>
        <w:spacing w:after="240" w:line="300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informację o numerze pozycji z wykazu dziennych opiekunów – w przypadku opieki sprawowanej przez opiekuna dziennego;</w:t>
      </w:r>
    </w:p>
    <w:p w14:paraId="5292F886" w14:textId="299572F4" w:rsidR="00A347E6" w:rsidRDefault="00422A13" w:rsidP="002C75D6">
      <w:pPr>
        <w:pStyle w:val="Akapitzlist"/>
        <w:numPr>
          <w:ilvl w:val="0"/>
          <w:numId w:val="37"/>
        </w:numPr>
        <w:spacing w:after="240" w:line="300" w:lineRule="auto"/>
        <w:ind w:left="567" w:hanging="283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pieczęć i podpis osoby wystawiającej.</w:t>
      </w:r>
    </w:p>
    <w:p w14:paraId="3872EA92" w14:textId="74B8481F" w:rsidR="002C75D6" w:rsidRPr="002C75D6" w:rsidRDefault="002C75D6" w:rsidP="002C75D6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4. </w:t>
      </w:r>
      <w:r w:rsidRPr="002C75D6">
        <w:rPr>
          <w:rFonts w:asciiTheme="minorHAnsi" w:hAnsiTheme="minorHAnsi" w:cstheme="minorHAnsi"/>
          <w:color w:val="000000" w:themeColor="text1"/>
          <w:szCs w:val="22"/>
        </w:rPr>
        <w:t>Wysokość dofinansowania uzależniona jest od dochodu na osobę, o którym mowa w § 14 ust. 5. Kwoty dofinansowania określa tabela, która stanowi załącznik nr 11 do zarządzenia.</w:t>
      </w:r>
    </w:p>
    <w:p w14:paraId="2B9DC4BF" w14:textId="20F51F9C" w:rsidR="002C75D6" w:rsidRPr="002C75D6" w:rsidRDefault="002C75D6" w:rsidP="002C75D6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5. </w:t>
      </w:r>
      <w:r w:rsidRPr="002C75D6">
        <w:rPr>
          <w:rFonts w:asciiTheme="minorHAnsi" w:hAnsiTheme="minorHAnsi" w:cstheme="minorHAnsi"/>
          <w:color w:val="000000" w:themeColor="text1"/>
          <w:szCs w:val="22"/>
        </w:rPr>
        <w:t>Uchylony.</w:t>
      </w:r>
    </w:p>
    <w:p w14:paraId="5E91A7D4" w14:textId="6A4740FF" w:rsidR="002C75D6" w:rsidRPr="002C75D6" w:rsidRDefault="002C75D6" w:rsidP="002C75D6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6. </w:t>
      </w:r>
      <w:r w:rsidRPr="002C75D6">
        <w:rPr>
          <w:rFonts w:asciiTheme="minorHAnsi" w:hAnsiTheme="minorHAnsi" w:cstheme="minorHAnsi"/>
          <w:color w:val="000000" w:themeColor="text1"/>
          <w:szCs w:val="22"/>
        </w:rPr>
        <w:t>W przypadku niezłożenia wniosku w danym roku kalendarzowym dofinansowanie nie przysługuje.</w:t>
      </w:r>
    </w:p>
    <w:p w14:paraId="136BEB27" w14:textId="67672179" w:rsidR="00102528" w:rsidRDefault="00102528" w:rsidP="00D201A7">
      <w:pPr>
        <w:ind w:firstLine="709"/>
        <w:rPr>
          <w:color w:val="000000" w:themeColor="text1"/>
        </w:rPr>
      </w:pPr>
      <w:r w:rsidRPr="00A03665">
        <w:rPr>
          <w:b/>
          <w:color w:val="000000" w:themeColor="text1"/>
        </w:rPr>
        <w:t xml:space="preserve">§ 19. </w:t>
      </w:r>
      <w:r w:rsidRPr="00A03665">
        <w:rPr>
          <w:color w:val="000000" w:themeColor="text1"/>
        </w:rPr>
        <w:t xml:space="preserve">1. Dofinansowanie wyprawki </w:t>
      </w:r>
      <w:r w:rsidR="00B93465">
        <w:rPr>
          <w:color w:val="000000" w:themeColor="text1"/>
        </w:rPr>
        <w:t xml:space="preserve">szkolnej dla dzieci </w:t>
      </w:r>
      <w:r w:rsidRPr="00A03665">
        <w:rPr>
          <w:color w:val="000000" w:themeColor="text1"/>
        </w:rPr>
        <w:t xml:space="preserve">przysługuje </w:t>
      </w:r>
      <w:r w:rsidR="006C3191">
        <w:rPr>
          <w:color w:val="000000" w:themeColor="text1"/>
        </w:rPr>
        <w:t xml:space="preserve">pracownikowi </w:t>
      </w:r>
      <w:r w:rsidRPr="00A03665">
        <w:rPr>
          <w:color w:val="000000" w:themeColor="text1"/>
        </w:rPr>
        <w:t>raz w danym roku kalendarzowym na każde dziecko.</w:t>
      </w:r>
    </w:p>
    <w:p w14:paraId="2D7FD38D" w14:textId="1525C834" w:rsidR="00121FCE" w:rsidRPr="00121FCE" w:rsidRDefault="00121FCE" w:rsidP="00121F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Pr="00121FCE">
        <w:rPr>
          <w:rFonts w:asciiTheme="minorHAnsi" w:hAnsiTheme="minorHAnsi" w:cstheme="minorHAnsi"/>
          <w:color w:val="000000" w:themeColor="text1"/>
          <w:szCs w:val="22"/>
        </w:rPr>
        <w:t>Warunkiem otrzymania dofinansowania jest złożenie wniosku z uwzględnieniem potwierdzenia dochodu na osobę, o którym mowa w § 14 ust. 5. Wzór wniosku stanowi załącznik nr 12 do zarządzenia.</w:t>
      </w:r>
    </w:p>
    <w:p w14:paraId="1BE3866A" w14:textId="17FD0CC8" w:rsidR="00121FCE" w:rsidRPr="00121FCE" w:rsidRDefault="00121FCE" w:rsidP="00121F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3. </w:t>
      </w:r>
      <w:r w:rsidRPr="00121FCE">
        <w:rPr>
          <w:rFonts w:asciiTheme="minorHAnsi" w:hAnsiTheme="minorHAnsi" w:cstheme="minorHAnsi"/>
          <w:color w:val="000000" w:themeColor="text1"/>
          <w:szCs w:val="22"/>
        </w:rPr>
        <w:t>Wysokość dofinansowania uzależniona jest od dochodu na osobę, o którym mowa w § 14 ust. 5. Kwoty dofinansowania określa tabela, która stanowi załącznik nr 13 do zarządzenia.</w:t>
      </w:r>
    </w:p>
    <w:p w14:paraId="02A86136" w14:textId="7C5A60BD" w:rsidR="00121FCE" w:rsidRPr="008B4719" w:rsidRDefault="008B4719" w:rsidP="008B4719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4. </w:t>
      </w:r>
      <w:r w:rsidR="00121FCE" w:rsidRPr="008B4719">
        <w:rPr>
          <w:rFonts w:asciiTheme="minorHAnsi" w:hAnsiTheme="minorHAnsi" w:cstheme="minorHAnsi"/>
          <w:color w:val="000000" w:themeColor="text1"/>
          <w:szCs w:val="22"/>
        </w:rPr>
        <w:t>Uchylony.</w:t>
      </w:r>
    </w:p>
    <w:p w14:paraId="10A5F9C9" w14:textId="1A879086" w:rsidR="00121FCE" w:rsidRPr="008B4719" w:rsidRDefault="008B4719" w:rsidP="008B4719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5. </w:t>
      </w:r>
      <w:r w:rsidR="00121FCE" w:rsidRPr="008B4719">
        <w:rPr>
          <w:rFonts w:asciiTheme="minorHAnsi" w:hAnsiTheme="minorHAnsi" w:cstheme="minorHAnsi"/>
          <w:color w:val="000000" w:themeColor="text1"/>
          <w:szCs w:val="22"/>
        </w:rPr>
        <w:t>W przypadku niezłożenia wniosku w danym roku kalendarzowym dofinansowanie nie przysługuje.</w:t>
      </w:r>
    </w:p>
    <w:p w14:paraId="4A6C4B18" w14:textId="00DDFD36" w:rsidR="00121FCE" w:rsidRPr="008B4719" w:rsidRDefault="008B4719" w:rsidP="008B4719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6. </w:t>
      </w:r>
      <w:r w:rsidR="00121FCE" w:rsidRPr="008B4719">
        <w:rPr>
          <w:rFonts w:asciiTheme="minorHAnsi" w:hAnsiTheme="minorHAnsi" w:cstheme="minorHAnsi"/>
          <w:color w:val="000000" w:themeColor="text1"/>
          <w:szCs w:val="22"/>
        </w:rPr>
        <w:t>W terminie do 3 miesięcy od daty wypłaty dofinansowania świadczenia, o którym mowa w ust. 1, pracodawca, jak i każda z zakładowych organizacji związkowych działających w Urzędzie może wezwać pracownika do przedstawienia dokumentów (np. paragon, faktura, rachunek lub inny dokument zapłaty) potwierdzających poniesienie wydatków, w celu zweryfikowania czy przyznane dofinansowanie zostało wydatkowane zgodnie z celem na jakie zostało przyznane.</w:t>
      </w:r>
    </w:p>
    <w:p w14:paraId="1C35CD23" w14:textId="25486BCF" w:rsidR="00AD313B" w:rsidRDefault="006E00D1" w:rsidP="00D201A7">
      <w:pPr>
        <w:ind w:firstLine="709"/>
        <w:rPr>
          <w:color w:val="000000" w:themeColor="text1"/>
          <w:szCs w:val="22"/>
        </w:rPr>
      </w:pPr>
      <w:r w:rsidRPr="00A03665">
        <w:rPr>
          <w:b/>
          <w:color w:val="000000" w:themeColor="text1"/>
          <w:szCs w:val="22"/>
        </w:rPr>
        <w:t>§ 19</w:t>
      </w:r>
      <w:r w:rsidRPr="00A03665">
        <w:rPr>
          <w:b/>
          <w:color w:val="000000" w:themeColor="text1"/>
          <w:szCs w:val="22"/>
          <w:vertAlign w:val="superscript"/>
        </w:rPr>
        <w:t>1</w:t>
      </w:r>
      <w:r w:rsidRPr="00A03665">
        <w:rPr>
          <w:b/>
          <w:color w:val="000000" w:themeColor="text1"/>
          <w:szCs w:val="22"/>
        </w:rPr>
        <w:t xml:space="preserve">. </w:t>
      </w:r>
      <w:r w:rsidRPr="00A03665">
        <w:rPr>
          <w:color w:val="000000" w:themeColor="text1"/>
          <w:szCs w:val="22"/>
        </w:rPr>
        <w:t xml:space="preserve">1. Świadczenie z tytułu urodzenia dziecka przysługuje </w:t>
      </w:r>
      <w:r w:rsidR="00731927" w:rsidRPr="00A03665">
        <w:rPr>
          <w:color w:val="000000" w:themeColor="text1"/>
          <w:szCs w:val="22"/>
        </w:rPr>
        <w:t>pracownik</w:t>
      </w:r>
      <w:r w:rsidR="00576279" w:rsidRPr="00A03665">
        <w:rPr>
          <w:color w:val="000000" w:themeColor="text1"/>
          <w:szCs w:val="22"/>
        </w:rPr>
        <w:t>owi tylko raz na każde dziecko.</w:t>
      </w:r>
    </w:p>
    <w:p w14:paraId="3C8CC93F" w14:textId="2360FBA3" w:rsidR="006974D5" w:rsidRPr="006974D5" w:rsidRDefault="006974D5" w:rsidP="006974D5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Pr="006974D5">
        <w:rPr>
          <w:rFonts w:asciiTheme="minorHAnsi" w:hAnsiTheme="minorHAnsi" w:cstheme="minorHAnsi"/>
          <w:color w:val="000000" w:themeColor="text1"/>
          <w:szCs w:val="22"/>
        </w:rPr>
        <w:t>Warunkiem otrzymania świadczenia jest złożenie wniosku z uwzględnieniem potwierdzenia dochodu na osobę, o którym mowa w § 14 ust. 5. Wzór wniosku stanowi załącznik nr 23 do zarządzenia.</w:t>
      </w:r>
    </w:p>
    <w:p w14:paraId="0011543A" w14:textId="3386DE22" w:rsidR="006974D5" w:rsidRPr="006974D5" w:rsidRDefault="006974D5" w:rsidP="006974D5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3. </w:t>
      </w:r>
      <w:r w:rsidRPr="006974D5">
        <w:rPr>
          <w:rFonts w:asciiTheme="minorHAnsi" w:hAnsiTheme="minorHAnsi" w:cstheme="minorHAnsi"/>
          <w:color w:val="000000" w:themeColor="text1"/>
          <w:szCs w:val="22"/>
        </w:rPr>
        <w:t>Wysokość świadczenia uzależniona jest od dochodu na osobę, o którym mowa w § 14 ust. 5. Kwoty dofinansowania określa tabela, która stanowi załącznik nr 24 do zarządzenia.</w:t>
      </w:r>
    </w:p>
    <w:p w14:paraId="33D8DC7C" w14:textId="4BE0932D" w:rsidR="006974D5" w:rsidRPr="006974D5" w:rsidRDefault="006974D5" w:rsidP="006974D5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4. </w:t>
      </w:r>
      <w:r w:rsidRPr="006974D5">
        <w:rPr>
          <w:rFonts w:asciiTheme="minorHAnsi" w:hAnsiTheme="minorHAnsi" w:cstheme="minorHAnsi"/>
          <w:color w:val="000000" w:themeColor="text1"/>
          <w:szCs w:val="22"/>
        </w:rPr>
        <w:t>Wnioski o przyznanie świadczenia należy składać w terminie nieprzekraczającym 3 miesięcy od daty urodzenia dziecka.</w:t>
      </w:r>
    </w:p>
    <w:p w14:paraId="218F495B" w14:textId="017E82EF" w:rsidR="006974D5" w:rsidRPr="006974D5" w:rsidRDefault="006974D5" w:rsidP="006974D5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5. </w:t>
      </w:r>
      <w:r w:rsidRPr="006974D5">
        <w:rPr>
          <w:rFonts w:asciiTheme="minorHAnsi" w:hAnsiTheme="minorHAnsi" w:cstheme="minorHAnsi"/>
          <w:color w:val="000000" w:themeColor="text1"/>
          <w:szCs w:val="22"/>
        </w:rPr>
        <w:t>Składając wniosek należy okazać akt urodzenia do wglądu.</w:t>
      </w:r>
    </w:p>
    <w:p w14:paraId="10FDF40A" w14:textId="7AAC81C6" w:rsidR="006974D5" w:rsidRPr="006974D5" w:rsidRDefault="006974D5" w:rsidP="006974D5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6. </w:t>
      </w:r>
      <w:r w:rsidRPr="006974D5">
        <w:rPr>
          <w:rFonts w:asciiTheme="minorHAnsi" w:hAnsiTheme="minorHAnsi" w:cstheme="minorHAnsi"/>
          <w:color w:val="000000" w:themeColor="text1"/>
          <w:szCs w:val="22"/>
        </w:rPr>
        <w:t>Złożenie przez pracownika wniosku o przyznanie świadczenia z tytułu urodzenia dziecka wyłącza możliwość wystąpienia przez pracownika z jednoczesnym wnioskiem o zapomogę z tego samego tytułu.</w:t>
      </w:r>
    </w:p>
    <w:p w14:paraId="244B9658" w14:textId="6F93A217" w:rsidR="00543BEB" w:rsidRDefault="002A628E" w:rsidP="00D201A7">
      <w:pPr>
        <w:ind w:firstLine="709"/>
        <w:rPr>
          <w:color w:val="000000" w:themeColor="text1"/>
          <w:szCs w:val="22"/>
        </w:rPr>
      </w:pPr>
      <w:r w:rsidRPr="00A03665">
        <w:rPr>
          <w:b/>
          <w:color w:val="000000" w:themeColor="text1"/>
          <w:szCs w:val="22"/>
        </w:rPr>
        <w:t>§ 19</w:t>
      </w:r>
      <w:r w:rsidRPr="00A03665">
        <w:rPr>
          <w:b/>
          <w:color w:val="000000" w:themeColor="text1"/>
          <w:szCs w:val="22"/>
          <w:vertAlign w:val="superscript"/>
        </w:rPr>
        <w:t>2</w:t>
      </w:r>
      <w:r w:rsidRPr="00A03665">
        <w:rPr>
          <w:b/>
          <w:color w:val="000000" w:themeColor="text1"/>
          <w:szCs w:val="22"/>
        </w:rPr>
        <w:t xml:space="preserve">. </w:t>
      </w:r>
      <w:r w:rsidRPr="00A03665">
        <w:rPr>
          <w:color w:val="000000" w:themeColor="text1"/>
          <w:szCs w:val="22"/>
        </w:rPr>
        <w:t xml:space="preserve">1. </w:t>
      </w:r>
      <w:r w:rsidR="00543BEB" w:rsidRPr="00A03665">
        <w:rPr>
          <w:color w:val="000000" w:themeColor="text1"/>
          <w:szCs w:val="22"/>
        </w:rPr>
        <w:t>Świadczenie z tytułu śmierci dziecka, małżonka, konkubenta, rodziców, teściów przysługuje pracownikowi tylko raz na dane zdarzenie.</w:t>
      </w:r>
    </w:p>
    <w:p w14:paraId="143624F9" w14:textId="4E149982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Warunkiem otrzymania świadczenia jest złożenie wniosku z uwzględnieniem potwierdzenia dochodu na osobę, o którym mowa w § 14 ust. 5. Wzór wniosku stanowi załącznik nr 25 do zarządzenia.</w:t>
      </w:r>
    </w:p>
    <w:p w14:paraId="7C35190E" w14:textId="1F134C7C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3.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Wysokość świadczenia uzależniona jest od dochodu na osobę, o którym mowa w § 14 ust. 5. Kwoty dofinansowania określa tabela, która stanowi załącznik nr 26 do zarządzenia.</w:t>
      </w:r>
    </w:p>
    <w:p w14:paraId="1C0F1B8F" w14:textId="46B689B5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4.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Wnioski o przyznanie świadczenia należy składać w terminie nieprzekraczającym 3 miesięcy od daty śmierci dziecka, małżonka, konkubenta, rodziców, teściów.</w:t>
      </w:r>
    </w:p>
    <w:p w14:paraId="0AA0FEF7" w14:textId="649007B4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5.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Do wniosku należy dołączyć kopię aktu zgonu.</w:t>
      </w:r>
    </w:p>
    <w:p w14:paraId="5D61FE2E" w14:textId="469FA1D6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6.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Złożenie przez pracownika wniosku o przyznanie świadczenia z tytułu śmierci dziecka, małżonka, konkubenta, rodziców, teściów wyłącza możliwość wystąpienia przez pracownika z jednoczesnym wnioskiem o zapomogę z tego samego tytułu.</w:t>
      </w:r>
    </w:p>
    <w:p w14:paraId="7D3FFD82" w14:textId="3B95CFE3" w:rsidR="00262807" w:rsidRDefault="00B908B2" w:rsidP="00262807">
      <w:pPr>
        <w:ind w:firstLine="709"/>
        <w:rPr>
          <w:color w:val="000000" w:themeColor="text1"/>
          <w:szCs w:val="22"/>
        </w:rPr>
      </w:pPr>
      <w:r w:rsidRPr="00A03665">
        <w:rPr>
          <w:b/>
          <w:color w:val="000000" w:themeColor="text1"/>
          <w:szCs w:val="22"/>
        </w:rPr>
        <w:t>§ 19</w:t>
      </w:r>
      <w:r w:rsidRPr="00A03665">
        <w:rPr>
          <w:b/>
          <w:color w:val="000000" w:themeColor="text1"/>
          <w:szCs w:val="22"/>
          <w:vertAlign w:val="superscript"/>
        </w:rPr>
        <w:t>3</w:t>
      </w:r>
      <w:r w:rsidRPr="00A03665">
        <w:rPr>
          <w:b/>
          <w:color w:val="000000" w:themeColor="text1"/>
          <w:szCs w:val="22"/>
        </w:rPr>
        <w:t>.</w:t>
      </w:r>
      <w:r w:rsidRPr="00A03665">
        <w:rPr>
          <w:color w:val="000000" w:themeColor="text1"/>
          <w:szCs w:val="22"/>
        </w:rPr>
        <w:t xml:space="preserve"> 1. </w:t>
      </w:r>
      <w:r w:rsidRPr="00A03665">
        <w:rPr>
          <w:color w:val="000000" w:themeColor="text1"/>
        </w:rPr>
        <w:t>Świadczenie w związku ze zwiększonymi wydatkami w okresie zimowym dla pracowników przys</w:t>
      </w:r>
      <w:r w:rsidR="009F2E7F" w:rsidRPr="00A03665">
        <w:rPr>
          <w:color w:val="000000" w:themeColor="text1"/>
        </w:rPr>
        <w:t>ługuje raz w roku kalendarzowym</w:t>
      </w:r>
      <w:r w:rsidRPr="00A03665">
        <w:rPr>
          <w:color w:val="000000" w:themeColor="text1"/>
          <w:szCs w:val="22"/>
        </w:rPr>
        <w:t>.</w:t>
      </w:r>
    </w:p>
    <w:p w14:paraId="5272800A" w14:textId="488D3644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Warunkiem otrzymania świadczenia jest złożenie wniosku z uwzględnieniem potwierdzenia dochodu na osobę, o którym mowa w § 14 ust. 5. Wzór wniosku stanowi załącznik nr 28 do zarządzenia.</w:t>
      </w:r>
    </w:p>
    <w:p w14:paraId="0DA6D5E1" w14:textId="14EB2945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3.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Wysokość świadczenia uzależniona jest od dochodu na osobę, o którym mowa w § 14 ust. 5. Kwoty dofinansowania określa tabela, która stanowi załącznik nr 29 do zarządzenia.</w:t>
      </w:r>
    </w:p>
    <w:p w14:paraId="5467CED6" w14:textId="37C705EE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4.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Wnioski o przyznanie świadczenia należy składać w nieprzekraczalnym terminie od 1 do 31 października.</w:t>
      </w:r>
    </w:p>
    <w:p w14:paraId="2D76C721" w14:textId="73A15340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5.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 przypadku niezłożenia wniosku w terminie, o którym mowa w ust. 4, świadczenie nie przysługuje.</w:t>
      </w:r>
    </w:p>
    <w:p w14:paraId="77DC59E8" w14:textId="678527C3" w:rsidR="00EC2F6F" w:rsidRDefault="00EC11DD" w:rsidP="00D201A7">
      <w:pPr>
        <w:ind w:firstLine="709"/>
        <w:rPr>
          <w:color w:val="000000" w:themeColor="text1"/>
        </w:rPr>
      </w:pPr>
      <w:r w:rsidRPr="00A03665">
        <w:rPr>
          <w:b/>
          <w:color w:val="000000" w:themeColor="text1"/>
        </w:rPr>
        <w:t>§ 20.</w:t>
      </w:r>
      <w:r w:rsidRPr="00A03665">
        <w:rPr>
          <w:color w:val="000000" w:themeColor="text1"/>
        </w:rPr>
        <w:t xml:space="preserve"> 1. </w:t>
      </w:r>
      <w:r w:rsidRPr="00A03665">
        <w:rPr>
          <w:rFonts w:cs="Calibri"/>
          <w:color w:val="000000" w:themeColor="text1"/>
        </w:rPr>
        <w:t>Zwrotna</w:t>
      </w:r>
      <w:r w:rsidRPr="00A03665">
        <w:rPr>
          <w:color w:val="000000" w:themeColor="text1"/>
        </w:rPr>
        <w:t xml:space="preserve"> pomoc na cele mieszkaniowe udzielana jest na wniosek osó</w:t>
      </w:r>
      <w:r w:rsidR="00EC2F6F" w:rsidRPr="00A03665">
        <w:rPr>
          <w:color w:val="000000" w:themeColor="text1"/>
        </w:rPr>
        <w:t xml:space="preserve">b uprawnionych, zwanych w dalszej części </w:t>
      </w:r>
      <w:r w:rsidR="00091D50" w:rsidRPr="00A03665">
        <w:rPr>
          <w:color w:val="000000" w:themeColor="text1"/>
        </w:rPr>
        <w:t xml:space="preserve">niniejszego paragrafu </w:t>
      </w:r>
      <w:r w:rsidR="00EC2F6F" w:rsidRPr="00A03665">
        <w:rPr>
          <w:color w:val="000000" w:themeColor="text1"/>
        </w:rPr>
        <w:t>„poży</w:t>
      </w:r>
      <w:r w:rsidR="009F2E7F" w:rsidRPr="00A03665">
        <w:rPr>
          <w:color w:val="000000" w:themeColor="text1"/>
        </w:rPr>
        <w:t>czkobiorcami”. Wzór wniosku dla pracownik</w:t>
      </w:r>
      <w:r w:rsidR="00B65D26" w:rsidRPr="00A03665">
        <w:rPr>
          <w:color w:val="000000" w:themeColor="text1"/>
        </w:rPr>
        <w:t>ów</w:t>
      </w:r>
      <w:r w:rsidR="009F2E7F" w:rsidRPr="00A03665">
        <w:rPr>
          <w:color w:val="000000" w:themeColor="text1"/>
        </w:rPr>
        <w:t xml:space="preserve"> s</w:t>
      </w:r>
      <w:r w:rsidR="00EC2F6F" w:rsidRPr="00A03665">
        <w:rPr>
          <w:color w:val="000000" w:themeColor="text1"/>
        </w:rPr>
        <w:t>tanowi załącznik nr 14 do zarządzenia.</w:t>
      </w:r>
      <w:r w:rsidR="00B65D26" w:rsidRPr="00A03665">
        <w:rPr>
          <w:color w:val="000000" w:themeColor="text1"/>
        </w:rPr>
        <w:t xml:space="preserve"> Wzór wniosku dla emerytów/rencistów stanowi załącznik nr 27 do zarządzenia.</w:t>
      </w:r>
    </w:p>
    <w:p w14:paraId="37576FD7" w14:textId="4037F98A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Wniosek o udzielenie pożyczki powinien być uzupełniony w szczególności o:</w:t>
      </w:r>
    </w:p>
    <w:p w14:paraId="03A16882" w14:textId="7D638D4E" w:rsidR="009B3ABF" w:rsidRPr="00A03665" w:rsidRDefault="009B3ABF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oświadczenie</w:t>
      </w:r>
      <w:r w:rsidR="00B43FF9"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zakresie i orientacyjnym koszcie planowanych prac – w przypadku ubiegania się o pożyczkę na remont i modernizację lokalu mieszkalnego;</w:t>
      </w:r>
    </w:p>
    <w:p w14:paraId="6232E3BE" w14:textId="52E103CC" w:rsidR="009B3ABF" w:rsidRPr="00A03665" w:rsidRDefault="00B43FF9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dokumenty potwierdzające zamiar nabycia lokalu mieszkalnego (np. umowa przedwstępna kupna-sprzedaży lub protokół uzgodnienia warunkó</w:t>
      </w:r>
      <w:r w:rsidR="00091D50"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w sprzedaży lokalu mieszkalnego)</w:t>
      </w: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 przypadku ubiegania się o pożyczkę na ten cel, z tym, że umowę właściwą należy złożyć w terminie roku od daty otrzymania pożyczki;</w:t>
      </w:r>
    </w:p>
    <w:p w14:paraId="5557E9C8" w14:textId="19B0515F" w:rsidR="009B3ABF" w:rsidRPr="00A03665" w:rsidRDefault="00B43FF9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dokumenty potwierdzające nabycie lokalu mieszkalnego – wyłącznie w przypadku, gdy do nabycia lokalu doszło nie wcześniej niż 6 miesięcy przed złożeniem wniosku o pożyczkę na ten cel;</w:t>
      </w:r>
    </w:p>
    <w:p w14:paraId="1C2E6BFA" w14:textId="6D142D25" w:rsidR="00B43FF9" w:rsidRPr="00A03665" w:rsidRDefault="00B3186C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dokumenty potwierdzające zamiar wykupienia na własność zajmowanego lokalu mieszkalnego lub umowa potwierdzająca fakt wykupienia lokalu – u przypadku ubiegania się o pożyczkę na ten cel;</w:t>
      </w:r>
    </w:p>
    <w:p w14:paraId="3A14E5FE" w14:textId="03332566" w:rsidR="00B3186C" w:rsidRPr="00A03665" w:rsidRDefault="00B3186C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zaświadczeni ze spółdzielni mieszkaniowej o wysokości wymaganego wkładu – w przypadku ubiegania się o pożyczkę na uzupełnienie wkładu mieszkaniowego lub budowlanego w spółdzielni mieszkaniowej;</w:t>
      </w:r>
    </w:p>
    <w:p w14:paraId="5C2E7B18" w14:textId="2AEFD707" w:rsidR="00B3186C" w:rsidRPr="00A03665" w:rsidRDefault="00B3186C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zaś</w:t>
      </w:r>
      <w:r w:rsidR="00784506"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wiadczenie o obowiązku uiszczenia opłat oraz ich wysokości – w przypadku ubiegania się o pożyczkę na opłatę związaną z zamianą lokalu mieszkalnego;</w:t>
      </w:r>
    </w:p>
    <w:p w14:paraId="4E18F219" w14:textId="4A3A4E94" w:rsidR="00784506" w:rsidRPr="00A03665" w:rsidRDefault="00312690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zaświadczenie lekarskie o ograniczonej sprawności fizycznej lub orzeczenie lekarskie o stopniu niepełnosprawności oraz oświadczenie o zakresie i orientacyjnym koszcie planowanych prac – w przypadku ubiegania się o pożyczkę na przystosowanie lokalu</w:t>
      </w:r>
      <w:r w:rsidR="007428CC"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mieszkalnego do potrzeb osób uprawnionych i członków ich rodzin o ograniczonej sprawności fizycznej;</w:t>
      </w:r>
    </w:p>
    <w:p w14:paraId="39E5677F" w14:textId="13329414" w:rsidR="007428CC" w:rsidRPr="00A03665" w:rsidRDefault="007428CC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284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decyzję o pozwoleniu na budowę</w:t>
      </w:r>
      <w:r w:rsidR="00F33344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lub zgłoszenie budowy</w:t>
      </w:r>
      <w:r w:rsidR="00080098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F33344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akt własności nieruchomości oraz dokument potwierdzający aktualną budowę lokalu mieszkalnego (oryginały dokumentów do wglądu) – w przypadku</w:t>
      </w:r>
      <w:r w:rsidR="00FA1722"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ubiegania się o pożyczkę na uzupełnienie środków na samodzielną budowę lokalu mieszkalnego lub za pośrednictwem innego podmiotu;</w:t>
      </w:r>
    </w:p>
    <w:p w14:paraId="2FBCE4ED" w14:textId="23B76835" w:rsidR="00FA1722" w:rsidRPr="00A03665" w:rsidRDefault="00FA1722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decyzję o pozwoleniu na adaptację pomieszczeń na cele mieszkaniowe – w przypadku ubiegania się o pożyczkę na ten cel;</w:t>
      </w:r>
    </w:p>
    <w:p w14:paraId="79D50235" w14:textId="22199760" w:rsidR="00D201A7" w:rsidRDefault="00FA1722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425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dokumenty potwierdzające nabycie lokalu mieszkalnego, w tym w ramach TBS albo najem lokalu mieszkalnego w ramach TBS</w:t>
      </w:r>
      <w:r w:rsidR="00F2458D">
        <w:rPr>
          <w:rFonts w:asciiTheme="minorHAnsi" w:hAnsiTheme="minorHAnsi" w:cstheme="minorBidi"/>
          <w:color w:val="000000" w:themeColor="text1"/>
          <w:sz w:val="22"/>
          <w:szCs w:val="22"/>
        </w:rPr>
        <w:t>;</w:t>
      </w:r>
    </w:p>
    <w:p w14:paraId="4AD0F852" w14:textId="21A38140" w:rsidR="00262807" w:rsidRPr="00A03665" w:rsidRDefault="00262807" w:rsidP="008B4719">
      <w:pPr>
        <w:pStyle w:val="Akapitzlist"/>
        <w:numPr>
          <w:ilvl w:val="0"/>
          <w:numId w:val="43"/>
        </w:numPr>
        <w:spacing w:after="240" w:line="300" w:lineRule="auto"/>
        <w:ind w:left="567" w:hanging="425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Bidi"/>
          <w:color w:val="000000" w:themeColor="text1"/>
          <w:sz w:val="22"/>
          <w:szCs w:val="22"/>
        </w:rPr>
        <w:t>dokumenty na cele, o których mowa w ust. 2-10 pożyczkobiorcy przedstawiają do wglądu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72DF1212" w14:textId="7DFB6D34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3.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 przypadku ubiegania się o pożyczkę przez emeryta/rencistę do wniosku należy dołączyć kopię dokumentu potwierdzającego wysokość emerytury/renty na dzień składania wniosku.</w:t>
      </w:r>
    </w:p>
    <w:p w14:paraId="72C5328C" w14:textId="673945D3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4.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Wnioski o przyznanie pożyczki na cele mieszkaniowe rozpatrywane są według kolejności zgłoszeń, za wyjątkiem wypadków losowych.</w:t>
      </w:r>
    </w:p>
    <w:p w14:paraId="1231285D" w14:textId="335EA97D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5.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Pożyczka udzielana jest pożyczkobiorcom, którzy nie są obciążeni zobowiązaniami uniemożliwiającymi im spłatę pożyczki.</w:t>
      </w:r>
    </w:p>
    <w:p w14:paraId="02E622DF" w14:textId="25938A96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6.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Warunkiem udzielenia pożyczki jest poręczenie:</w:t>
      </w:r>
    </w:p>
    <w:p w14:paraId="1498C26E" w14:textId="1837E8B7" w:rsidR="00245B45" w:rsidRPr="00A03665" w:rsidRDefault="00245B45" w:rsidP="008B4719">
      <w:pPr>
        <w:pStyle w:val="Akapitzlist"/>
        <w:numPr>
          <w:ilvl w:val="0"/>
          <w:numId w:val="45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dwóch pracowników zatrudnionych na czas nieokreślony – w przypadku ubiegania się o pożyczkę na remont i modernizację lokalu mieszkalnego, o której mowa w § 13 pkt 2 lit. a;</w:t>
      </w:r>
    </w:p>
    <w:p w14:paraId="314D2188" w14:textId="308D5000" w:rsidR="00C22A36" w:rsidRDefault="000A2680" w:rsidP="00D201A7">
      <w:pPr>
        <w:pStyle w:val="Akapitzlist"/>
        <w:numPr>
          <w:ilvl w:val="0"/>
          <w:numId w:val="45"/>
        </w:numPr>
        <w:spacing w:after="240" w:line="300" w:lineRule="auto"/>
        <w:ind w:left="567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trzech pracowników zatrudnionych na czas nieokreślony – w przypadku ubiegania się o pożyczkę na cel, o którym mowa w § 13 pkt 2 lit. b-k zwanych dalej poręczycielami.</w:t>
      </w:r>
    </w:p>
    <w:p w14:paraId="465D0A88" w14:textId="45C55A7A" w:rsidR="00262807" w:rsidRP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7.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Poręczycielem nie może być pracownik, który:</w:t>
      </w:r>
    </w:p>
    <w:p w14:paraId="382E7742" w14:textId="50F02804" w:rsidR="000A2680" w:rsidRPr="00A03665" w:rsidRDefault="000A2680" w:rsidP="008B4719">
      <w:pPr>
        <w:pStyle w:val="Akapitzlist"/>
        <w:numPr>
          <w:ilvl w:val="0"/>
          <w:numId w:val="46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znajduje się w okresie wypowiedzenia stosunku pracy lub złożył podanie o jego rozwiązanie;</w:t>
      </w:r>
    </w:p>
    <w:p w14:paraId="283C0064" w14:textId="34FD4950" w:rsidR="000A2680" w:rsidRPr="00A03665" w:rsidRDefault="000A2680" w:rsidP="008B4719">
      <w:pPr>
        <w:pStyle w:val="Akapitzlist"/>
        <w:numPr>
          <w:ilvl w:val="0"/>
          <w:numId w:val="46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jest współmałżonkiem pożyczkobiorcy;</w:t>
      </w:r>
    </w:p>
    <w:p w14:paraId="11EEE07B" w14:textId="7F97D72A" w:rsidR="008D4F2E" w:rsidRDefault="008D4F2E" w:rsidP="00D201A7">
      <w:pPr>
        <w:pStyle w:val="Akapitzlist"/>
        <w:numPr>
          <w:ilvl w:val="0"/>
          <w:numId w:val="46"/>
        </w:numPr>
        <w:spacing w:after="240" w:line="300" w:lineRule="auto"/>
        <w:ind w:left="567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posiada obciążenia uniemożliwiające ewentualną spłatę pożyczki za pożyczkobiorcę na dzień składania wniosku.</w:t>
      </w:r>
    </w:p>
    <w:p w14:paraId="27C6D36B" w14:textId="053685C4" w:rsidR="00262807" w:rsidRDefault="00262807" w:rsidP="00262807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8. </w:t>
      </w:r>
      <w:r w:rsidRPr="00262807">
        <w:rPr>
          <w:rFonts w:asciiTheme="minorHAnsi" w:hAnsiTheme="minorHAnsi" w:cstheme="minorHAnsi"/>
          <w:color w:val="000000" w:themeColor="text1"/>
          <w:szCs w:val="22"/>
        </w:rPr>
        <w:t>W przypadku rozwiązania umowy o pracę przez któregokolwiek z poręczycieli, pożyczkobiorca zobowiązany jest wskazać nowego poręczyciela, który złoży na piśmie oświadczenie o poręczeniu zaciągniętego przez pożyczkobiorcę zobowiązania. Wzór wskazania nowego poręczyciela pożyczki mieszkaniowej stanowi załącznik nr 16 do zarządzenia.</w:t>
      </w:r>
    </w:p>
    <w:p w14:paraId="5B3DAF4C" w14:textId="4F9B7179" w:rsidR="00A023D6" w:rsidRPr="00A023D6" w:rsidRDefault="00A023D6" w:rsidP="00A023D6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9. </w:t>
      </w:r>
      <w:r w:rsidRPr="00A023D6">
        <w:rPr>
          <w:rFonts w:asciiTheme="minorHAnsi" w:hAnsiTheme="minorHAnsi" w:cstheme="minorHAnsi"/>
          <w:color w:val="000000" w:themeColor="text1"/>
          <w:szCs w:val="22"/>
        </w:rPr>
        <w:t>Własnoręczność podpisów pożyczkobiorcy i poręczycieli stwierdza ich bezpośredni przełożony lub pracownik Biura Zarządzania Zasobami Ludzkimi/ wydziału dla dzielnicy właściwego w sprawach kadrowych. Własnoręczności podpisu nie może stwierdzić osoba, która jest wnioskodawcą lub poręczycielem umowy.</w:t>
      </w:r>
    </w:p>
    <w:p w14:paraId="17B66F5F" w14:textId="3302AF71" w:rsidR="00A023D6" w:rsidRDefault="001C43CE" w:rsidP="001C43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10. 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Pożyczka udzielana jest na warunkach określonych umową zawartą pomiędzy Urzędem a pożyczkobiorcą. Wzór umowy pożyczki stanowi załącznik nr 15 do zarządzenia.</w:t>
      </w:r>
    </w:p>
    <w:p w14:paraId="09115753" w14:textId="65EBC609" w:rsidR="001C43CE" w:rsidRPr="00262807" w:rsidRDefault="001C43CE" w:rsidP="001C43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11. 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Pożyczka oprocentowana jest w stosunku rocznym, wg wzoru:</w:t>
      </w:r>
    </w:p>
    <w:p w14:paraId="0FE72AE8" w14:textId="6FD077EA" w:rsidR="00B57571" w:rsidRPr="00A03665" w:rsidRDefault="006A663D" w:rsidP="008B4719">
      <w:pPr>
        <w:pStyle w:val="Akapitzlist"/>
        <w:spacing w:after="240" w:line="300" w:lineRule="auto"/>
        <w:ind w:left="567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object w:dxaOrig="1900" w:dyaOrig="620" w14:anchorId="568CA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zór na obliczanie odstek od pożyczki" style="width:95.25pt;height:30.75pt" o:ole="">
            <v:imagedata r:id="rId11" o:title=""/>
          </v:shape>
          <o:OLEObject Type="Embed" ProgID="Equation.3" ShapeID="_x0000_i1025" DrawAspect="Content" ObjectID="_1780983912" r:id="rId12"/>
        </w:object>
      </w:r>
    </w:p>
    <w:p w14:paraId="102BB00C" w14:textId="77777777" w:rsidR="00C26871" w:rsidRPr="00A03665" w:rsidRDefault="00C26871" w:rsidP="008B4719">
      <w:pPr>
        <w:pStyle w:val="Bezodstpw"/>
        <w:ind w:firstLine="567"/>
        <w:rPr>
          <w:color w:val="000000" w:themeColor="text1"/>
        </w:rPr>
      </w:pPr>
      <w:r w:rsidRPr="00A03665">
        <w:rPr>
          <w:color w:val="000000" w:themeColor="text1"/>
        </w:rPr>
        <w:t>g</w:t>
      </w:r>
      <w:r w:rsidR="00B57571" w:rsidRPr="00A03665">
        <w:rPr>
          <w:color w:val="000000" w:themeColor="text1"/>
        </w:rPr>
        <w:t>dzie:</w:t>
      </w:r>
    </w:p>
    <w:p w14:paraId="2AD29334" w14:textId="762BF671" w:rsidR="00B57571" w:rsidRPr="00A03665" w:rsidRDefault="00B57571" w:rsidP="008B4719">
      <w:pPr>
        <w:pStyle w:val="Bezodstpw"/>
        <w:ind w:firstLine="567"/>
        <w:rPr>
          <w:color w:val="000000" w:themeColor="text1"/>
        </w:rPr>
      </w:pPr>
      <w:r w:rsidRPr="00A03665">
        <w:rPr>
          <w:color w:val="000000" w:themeColor="text1"/>
        </w:rPr>
        <w:t>O – kwota odsetek,</w:t>
      </w:r>
    </w:p>
    <w:p w14:paraId="08BD3D72" w14:textId="01A7E771" w:rsidR="00C26871" w:rsidRPr="00A03665" w:rsidRDefault="00C26871" w:rsidP="008B4719">
      <w:pPr>
        <w:pStyle w:val="Bezodstpw"/>
        <w:ind w:firstLine="567"/>
        <w:rPr>
          <w:color w:val="000000" w:themeColor="text1"/>
        </w:rPr>
      </w:pPr>
      <w:r w:rsidRPr="00A03665">
        <w:rPr>
          <w:color w:val="000000" w:themeColor="text1"/>
        </w:rPr>
        <w:t>P – kwota pożyczki,</w:t>
      </w:r>
    </w:p>
    <w:p w14:paraId="2166849D" w14:textId="52B617E8" w:rsidR="00C26871" w:rsidRPr="00A03665" w:rsidRDefault="00C26871" w:rsidP="008B4719">
      <w:pPr>
        <w:pStyle w:val="Bezodstpw"/>
        <w:ind w:firstLine="567"/>
        <w:rPr>
          <w:color w:val="000000" w:themeColor="text1"/>
        </w:rPr>
      </w:pPr>
      <w:r w:rsidRPr="00A03665">
        <w:rPr>
          <w:color w:val="000000" w:themeColor="text1"/>
        </w:rPr>
        <w:t>s – stopa procentowa,</w:t>
      </w:r>
    </w:p>
    <w:p w14:paraId="2EBFFFF1" w14:textId="28FA891A" w:rsidR="00C26871" w:rsidRPr="00A03665" w:rsidRDefault="00C26871" w:rsidP="008B4719">
      <w:pPr>
        <w:pStyle w:val="Bezodstpw"/>
        <w:ind w:firstLine="567"/>
        <w:rPr>
          <w:color w:val="000000" w:themeColor="text1"/>
        </w:rPr>
      </w:pPr>
      <w:r w:rsidRPr="00A03665">
        <w:rPr>
          <w:color w:val="000000" w:themeColor="text1"/>
        </w:rPr>
        <w:t>m – liczba miesięcznych rat,</w:t>
      </w:r>
    </w:p>
    <w:p w14:paraId="6EC5ABB3" w14:textId="1D484A91" w:rsidR="001C43CE" w:rsidRDefault="00C26871" w:rsidP="001C43CE">
      <w:pPr>
        <w:pStyle w:val="Bezodstpw"/>
        <w:ind w:firstLine="567"/>
        <w:contextualSpacing w:val="0"/>
        <w:rPr>
          <w:color w:val="000000" w:themeColor="text1"/>
        </w:rPr>
      </w:pPr>
      <w:r w:rsidRPr="00A03665">
        <w:rPr>
          <w:color w:val="000000" w:themeColor="text1"/>
        </w:rPr>
        <w:t>100, 1, 24 – wielkości stałe.</w:t>
      </w:r>
    </w:p>
    <w:p w14:paraId="5C13B6C1" w14:textId="1F96372F" w:rsidR="001C43CE" w:rsidRPr="001C43CE" w:rsidRDefault="001C43CE" w:rsidP="001C43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12. </w:t>
      </w:r>
      <w:r w:rsidRPr="001C43CE">
        <w:rPr>
          <w:rFonts w:asciiTheme="minorHAnsi" w:hAnsiTheme="minorHAnsi" w:cstheme="minorHAnsi"/>
          <w:color w:val="000000" w:themeColor="text1"/>
          <w:szCs w:val="22"/>
        </w:rPr>
        <w:t>Odsetki nalicza się od miesiąca rozpoczęcia spłaty.</w:t>
      </w:r>
    </w:p>
    <w:p w14:paraId="7B56E932" w14:textId="1523083B" w:rsidR="001C43CE" w:rsidRPr="001C43CE" w:rsidRDefault="001C43CE" w:rsidP="001C43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13. </w:t>
      </w:r>
      <w:r w:rsidRPr="001C43CE">
        <w:rPr>
          <w:rFonts w:asciiTheme="minorHAnsi" w:hAnsiTheme="minorHAnsi" w:cstheme="minorHAnsi"/>
          <w:color w:val="000000" w:themeColor="text1"/>
          <w:szCs w:val="22"/>
        </w:rPr>
        <w:t>Oprocentowanie pożyczek naliczane jest jednorazowo z góry, a zawieszenie spłat lub wcześniejsza spłata pożyczki nie powoduje zmiany wysokości naliczonych odsetek.</w:t>
      </w:r>
    </w:p>
    <w:p w14:paraId="503D1042" w14:textId="358CDCF1" w:rsidR="001C43CE" w:rsidRPr="001C43CE" w:rsidRDefault="001C43CE" w:rsidP="001C43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14. </w:t>
      </w:r>
      <w:r w:rsidRPr="001C43CE">
        <w:rPr>
          <w:rFonts w:asciiTheme="minorHAnsi" w:hAnsiTheme="minorHAnsi" w:cstheme="minorHAnsi"/>
          <w:color w:val="000000" w:themeColor="text1"/>
          <w:szCs w:val="22"/>
        </w:rPr>
        <w:t>Pożyczka może być udzielona na okres nie dłuższy niż 3 lata, z zastrzeżeniem ust. 15.</w:t>
      </w:r>
    </w:p>
    <w:p w14:paraId="51A59FCC" w14:textId="76524546" w:rsidR="001C43CE" w:rsidRPr="001C43CE" w:rsidRDefault="001C43CE" w:rsidP="001C43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15. </w:t>
      </w:r>
      <w:r w:rsidRPr="001C43CE">
        <w:rPr>
          <w:rFonts w:asciiTheme="minorHAnsi" w:hAnsiTheme="minorHAnsi" w:cstheme="minorHAnsi"/>
          <w:color w:val="000000" w:themeColor="text1"/>
          <w:szCs w:val="22"/>
        </w:rPr>
        <w:t>Pracownikowi zatrudnionemu na czas określony pożyczka może być udzielona na okres nie dłuższy niż czas, na który została zawarta umowa.</w:t>
      </w:r>
    </w:p>
    <w:p w14:paraId="59F03D8F" w14:textId="370A4F53" w:rsidR="001C43CE" w:rsidRPr="001C43CE" w:rsidRDefault="001C43CE" w:rsidP="001C43CE">
      <w:pPr>
        <w:ind w:firstLine="709"/>
        <w:rPr>
          <w:rFonts w:asciiTheme="minorHAnsi" w:hAnsiTheme="minorHAnsi" w:cstheme="minorBidi"/>
          <w:color w:val="000000" w:themeColor="text1"/>
          <w:szCs w:val="22"/>
        </w:rPr>
      </w:pPr>
      <w:r>
        <w:rPr>
          <w:rFonts w:asciiTheme="minorHAnsi" w:hAnsiTheme="minorHAnsi" w:cstheme="minorBidi"/>
          <w:color w:val="000000" w:themeColor="text1"/>
          <w:szCs w:val="22"/>
        </w:rPr>
        <w:t xml:space="preserve">16. </w:t>
      </w:r>
      <w:r w:rsidRPr="001C43CE">
        <w:rPr>
          <w:rFonts w:asciiTheme="minorHAnsi" w:hAnsiTheme="minorHAnsi" w:cstheme="minorBidi"/>
          <w:color w:val="000000" w:themeColor="text1"/>
          <w:szCs w:val="22"/>
        </w:rPr>
        <w:t>Maksymalną wysokość pożyczek oraz wysokość oprocentowania, określa załącznik nr 17 do zarządzenia.</w:t>
      </w:r>
    </w:p>
    <w:p w14:paraId="707678BA" w14:textId="37BC62E8" w:rsidR="001C43CE" w:rsidRPr="001C43CE" w:rsidRDefault="001C43CE" w:rsidP="001C43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17. </w:t>
      </w:r>
      <w:r w:rsidRPr="001C43CE">
        <w:rPr>
          <w:rFonts w:asciiTheme="minorHAnsi" w:hAnsiTheme="minorHAnsi" w:cstheme="minorHAnsi"/>
          <w:color w:val="000000" w:themeColor="text1"/>
          <w:szCs w:val="22"/>
        </w:rPr>
        <w:t>Pożyczka spłacana jest w ratach miesięcznych wraz z odsetkami, z tym, że kwoty rat pożyczki udzielonej pracownikowi potrącane będą z jego wynagrodzenia za pracę oraz wszystkich innych świadczeń związanych z pracą.</w:t>
      </w:r>
    </w:p>
    <w:p w14:paraId="0C027959" w14:textId="67E8F0FB" w:rsidR="001C43CE" w:rsidRPr="001C43CE" w:rsidRDefault="001C43CE" w:rsidP="001C43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18. </w:t>
      </w:r>
      <w:r w:rsidRPr="001C43CE">
        <w:rPr>
          <w:rFonts w:asciiTheme="minorHAnsi" w:hAnsiTheme="minorHAnsi" w:cstheme="minorHAnsi"/>
          <w:color w:val="000000" w:themeColor="text1"/>
          <w:szCs w:val="22"/>
        </w:rPr>
        <w:t>Pracownik, który otrzymuje wynagrodzenie za pracę, z którego nie jest w stanie zagwarantować spłaty pożyczki w sposób określony w ust. 17, może otrzymać pożyczkę w niższej wysokości lub pożyczki nie otrzymać.</w:t>
      </w:r>
    </w:p>
    <w:p w14:paraId="55F615E2" w14:textId="4981E2CC" w:rsidR="001C43CE" w:rsidRPr="001C43CE" w:rsidRDefault="001C43CE" w:rsidP="001C43C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19. </w:t>
      </w:r>
      <w:r w:rsidRPr="001C43CE">
        <w:rPr>
          <w:rFonts w:asciiTheme="minorHAnsi" w:hAnsiTheme="minorHAnsi" w:cstheme="minorHAnsi"/>
          <w:color w:val="000000" w:themeColor="text1"/>
          <w:szCs w:val="22"/>
        </w:rPr>
        <w:t>Rozpoczęcie spłaty pożyczki następuje nie później niż do końca miesiąca następującego po miesiącu, w którym udzielono pożyczki.</w:t>
      </w:r>
    </w:p>
    <w:p w14:paraId="5CB2750A" w14:textId="5EFD78AF" w:rsidR="001C43CE" w:rsidRPr="008B3C23" w:rsidRDefault="008B3C23" w:rsidP="008B3C23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20. </w:t>
      </w:r>
      <w:r w:rsidR="001C43CE" w:rsidRPr="008B3C23">
        <w:rPr>
          <w:rFonts w:asciiTheme="minorHAnsi" w:hAnsiTheme="minorHAnsi" w:cstheme="minorHAnsi"/>
          <w:color w:val="000000" w:themeColor="text1"/>
          <w:szCs w:val="22"/>
        </w:rPr>
        <w:t>Niespłacona kwota pożyczki staje się natychmiast wymagalna w całości wraz z odsetkami w przypadku:</w:t>
      </w:r>
    </w:p>
    <w:p w14:paraId="0BFA35E5" w14:textId="4FC983A6" w:rsidR="008222D3" w:rsidRPr="00A03665" w:rsidRDefault="00352E2B" w:rsidP="008B4719">
      <w:pPr>
        <w:pStyle w:val="Akapitzlist"/>
        <w:numPr>
          <w:ilvl w:val="0"/>
          <w:numId w:val="48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8222D3"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ozwiązania bądź wygaśnięcia stosunku pracy z pożyczkobiorcą, z zastrzeżeniem ust. </w:t>
      </w: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21;</w:t>
      </w:r>
    </w:p>
    <w:p w14:paraId="33F9670F" w14:textId="5980B797" w:rsidR="00352E2B" w:rsidRPr="00A03665" w:rsidRDefault="00352E2B" w:rsidP="008B4719">
      <w:pPr>
        <w:pStyle w:val="Akapitzlist"/>
        <w:numPr>
          <w:ilvl w:val="0"/>
          <w:numId w:val="48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stwierdzenia, że pożyczka została udzielona na podstawie nieprawdziwych danych;</w:t>
      </w:r>
    </w:p>
    <w:p w14:paraId="62750409" w14:textId="03C49DE3" w:rsidR="00B57571" w:rsidRDefault="00352E2B" w:rsidP="006E3B31">
      <w:pPr>
        <w:pStyle w:val="Akapitzlist"/>
        <w:numPr>
          <w:ilvl w:val="0"/>
          <w:numId w:val="48"/>
        </w:numPr>
        <w:spacing w:after="240" w:line="300" w:lineRule="auto"/>
        <w:ind w:left="567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stwierdzenia, że pożyczka została wykorzystana na inny cel niż określony w umowie pożyczki zawartej z </w:t>
      </w:r>
      <w:r w:rsidR="006E3B31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6E3B31"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rzędem</w:t>
      </w: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8E9CA3C" w14:textId="7203862B" w:rsidR="008B3C23" w:rsidRPr="008B3C23" w:rsidRDefault="008B3C23" w:rsidP="008B3C23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21. 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Obowiązku natychmiastowej spłaty pożyczki, o którym mowa w ust. 20 pkt 1 – na wniosek pożyczkobiorcy, za zgodą i pisemnym oświadczeniem poręczycieli – nie stosuje się:</w:t>
      </w:r>
    </w:p>
    <w:p w14:paraId="01F2942C" w14:textId="6FE54665" w:rsidR="00352E2B" w:rsidRPr="00A03665" w:rsidRDefault="00352E2B" w:rsidP="008B4719">
      <w:pPr>
        <w:pStyle w:val="Akapitzlist"/>
        <w:numPr>
          <w:ilvl w:val="0"/>
          <w:numId w:val="49"/>
        </w:numPr>
        <w:spacing w:after="240" w:line="300" w:lineRule="auto"/>
        <w:ind w:left="567" w:hanging="28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do pracowników przechodzących na emeryturę lub rentę oraz pracowników, z którymi rozwiązano stosunek pracy z przyczyn nie dotyczących pracowników, kontynuujących spłatę pożyczki na warunkach zawartych w umowie. Wzór zobowiązania w sprawie kontynuacji spłaty pożyczki mieszkaniowej stanowi załącznik nr 18 do zarządzenia;</w:t>
      </w:r>
    </w:p>
    <w:p w14:paraId="06C3895F" w14:textId="551A45DF" w:rsidR="00B57571" w:rsidRDefault="00352E2B" w:rsidP="007C5FBB">
      <w:pPr>
        <w:pStyle w:val="Akapitzlist"/>
        <w:numPr>
          <w:ilvl w:val="0"/>
          <w:numId w:val="49"/>
        </w:numPr>
        <w:spacing w:after="240" w:line="300" w:lineRule="auto"/>
        <w:ind w:left="567" w:hanging="284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innych przypadkach za zgodą pracodawcy, po uzgodnieniu z zakładowymi organizacjami związkowymi działającymi w </w:t>
      </w:r>
      <w:r w:rsidR="007C5FBB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A03665">
        <w:rPr>
          <w:rFonts w:asciiTheme="minorHAnsi" w:hAnsiTheme="minorHAnsi" w:cstheme="minorHAnsi"/>
          <w:color w:val="000000" w:themeColor="text1"/>
          <w:sz w:val="22"/>
          <w:szCs w:val="22"/>
        </w:rPr>
        <w:t>rzędzie. Wzór wniosku o odstąpienie od obowiązku natychmiastowej spłaty pożyczki stanowi załącznik nr 19 do zarządzenia pod warunkiem zachowania wymogu aktualnego zatrudnienia poręczycieli pożyczkobiorcy.</w:t>
      </w:r>
    </w:p>
    <w:p w14:paraId="673D17ED" w14:textId="2B81B814" w:rsidR="008B3C23" w:rsidRPr="008B3C23" w:rsidRDefault="008B3C23" w:rsidP="008B3C23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22. </w:t>
      </w:r>
      <w:r w:rsidRPr="008B3C23">
        <w:rPr>
          <w:rFonts w:asciiTheme="minorHAnsi" w:hAnsiTheme="minorHAnsi" w:cstheme="minorHAnsi"/>
          <w:color w:val="000000" w:themeColor="text1"/>
          <w:szCs w:val="22"/>
        </w:rPr>
        <w:t>W przypadku niespłacenia pożyczki wzywa się pożyczkobiorcę na piśmie do uregulowania należności w wyznaczonym terminie, o czym zawiadamia się także poręczycieli.</w:t>
      </w:r>
    </w:p>
    <w:p w14:paraId="2DCBD88F" w14:textId="73A23D3D" w:rsidR="008B3C23" w:rsidRPr="008B3C23" w:rsidRDefault="008B3C23" w:rsidP="008B3C23">
      <w:pPr>
        <w:ind w:firstLine="709"/>
        <w:rPr>
          <w:rFonts w:asciiTheme="minorHAnsi" w:hAnsiTheme="minorHAnsi" w:cstheme="minorBidi"/>
          <w:color w:val="000000" w:themeColor="text1"/>
          <w:szCs w:val="22"/>
        </w:rPr>
      </w:pPr>
      <w:r>
        <w:rPr>
          <w:rFonts w:asciiTheme="minorHAnsi" w:hAnsiTheme="minorHAnsi" w:cstheme="minorBidi"/>
          <w:color w:val="000000" w:themeColor="text1"/>
          <w:szCs w:val="22"/>
        </w:rPr>
        <w:t xml:space="preserve">23. </w:t>
      </w:r>
      <w:r w:rsidRPr="008B3C23">
        <w:rPr>
          <w:rFonts w:asciiTheme="minorHAnsi" w:hAnsiTheme="minorHAnsi" w:cstheme="minorBidi"/>
          <w:color w:val="000000" w:themeColor="text1"/>
          <w:szCs w:val="22"/>
        </w:rPr>
        <w:t>W przypadku niewpłacenia przez pożyczkobiorcę zadłużenia w ustalonym terminie, należności potrąca się z wynagrodzenia za pracę oraz wszystkich innych świadczeń związanych z pracą poręczycieli.</w:t>
      </w:r>
    </w:p>
    <w:p w14:paraId="003FAA4A" w14:textId="2BB3D4F2" w:rsidR="008B3C23" w:rsidRPr="008B3C23" w:rsidRDefault="008B3C23" w:rsidP="008B3C23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24. </w:t>
      </w:r>
      <w:r w:rsidRPr="008B3C23">
        <w:rPr>
          <w:rFonts w:asciiTheme="minorHAnsi" w:hAnsiTheme="minorHAnsi" w:cstheme="minorHAnsi"/>
          <w:color w:val="000000" w:themeColor="text1"/>
          <w:szCs w:val="22"/>
        </w:rPr>
        <w:t>O przyznanie kolejnej pożyczki osoba uprawniona może wnioskować po upływie 1 miesiąca od daty całkowitej spłaty poprzednio uzyskanej pożyczki.</w:t>
      </w:r>
    </w:p>
    <w:p w14:paraId="25747F2C" w14:textId="02AFE8B1" w:rsidR="008B3C23" w:rsidRPr="008B3C23" w:rsidRDefault="008B3C23" w:rsidP="008B3C23">
      <w:pPr>
        <w:ind w:firstLine="709"/>
        <w:rPr>
          <w:rFonts w:asciiTheme="minorHAnsi" w:hAnsiTheme="minorHAnsi" w:cstheme="minorBidi"/>
          <w:color w:val="000000" w:themeColor="text1"/>
          <w:szCs w:val="22"/>
        </w:rPr>
      </w:pPr>
      <w:r>
        <w:rPr>
          <w:rFonts w:asciiTheme="minorHAnsi" w:hAnsiTheme="minorHAnsi" w:cstheme="minorBidi"/>
          <w:color w:val="000000" w:themeColor="text1"/>
          <w:szCs w:val="22"/>
        </w:rPr>
        <w:t xml:space="preserve">25. </w:t>
      </w:r>
      <w:r w:rsidRPr="008B3C23">
        <w:rPr>
          <w:rFonts w:asciiTheme="minorHAnsi" w:hAnsiTheme="minorHAnsi" w:cstheme="minorBidi"/>
          <w:color w:val="000000" w:themeColor="text1"/>
          <w:szCs w:val="22"/>
        </w:rPr>
        <w:t>W przypadku śmierci pożyczkobiorcy kwota niespłaconej pożyczki zostaje umorzona w całości wraz z odsetkami przez pracodawcę.</w:t>
      </w:r>
    </w:p>
    <w:p w14:paraId="013F8DDC" w14:textId="3A096E31" w:rsidR="008B3C23" w:rsidRPr="008B3C23" w:rsidRDefault="008B3C23" w:rsidP="008B3C23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 w:rsidRPr="008B3C23">
        <w:rPr>
          <w:rFonts w:asciiTheme="minorHAnsi" w:hAnsiTheme="minorHAnsi" w:cstheme="minorHAnsi"/>
          <w:color w:val="000000" w:themeColor="text1"/>
          <w:szCs w:val="22"/>
        </w:rPr>
        <w:t>26. W nadzwyczajnych wypadkach losowych, których zaistnienie uniemożliwia spłatę pożyczki, na wniosek pożyczkobiorcy, który znalazł się w szczególnie trudnej sytuacji materialnej, wskutek okoliczności od niego niezależnych, zaistniałych po udzieleniu pożyczki, pracodawca – za zgodą i pisemnym oświadczeniem poręczycieli, po uzgodnieniu z zakładowymi organizacjami związkowymi działającymi w Urzędzie – może w całości lub w części umorzyć pożyczkę lub zawiesić jej spłatę na okres nie dłuższy niż 6 miesięcy.</w:t>
      </w:r>
    </w:p>
    <w:p w14:paraId="7E31EEBC" w14:textId="472B1976" w:rsidR="008B3C23" w:rsidRPr="008B3C23" w:rsidRDefault="008B3C23" w:rsidP="008B3C23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27. </w:t>
      </w:r>
      <w:r w:rsidRPr="008B3C23">
        <w:rPr>
          <w:rFonts w:asciiTheme="minorHAnsi" w:hAnsiTheme="minorHAnsi" w:cstheme="minorHAnsi"/>
          <w:color w:val="000000" w:themeColor="text1"/>
          <w:szCs w:val="22"/>
        </w:rPr>
        <w:t>Wniosek, o którym mowa w ust. 26, powinien być uzupełniony o dokumenty potwierdzające zaistniały wypadek losowy, z zastrzeżeniem ust. 28.</w:t>
      </w:r>
    </w:p>
    <w:p w14:paraId="5CA09CE1" w14:textId="1F91AF08" w:rsidR="008B3C23" w:rsidRPr="008B3C23" w:rsidRDefault="008B3C23" w:rsidP="008B3C23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lastRenderedPageBreak/>
        <w:t xml:space="preserve">28. </w:t>
      </w:r>
      <w:r w:rsidRPr="008B3C23">
        <w:rPr>
          <w:rFonts w:asciiTheme="minorHAnsi" w:hAnsiTheme="minorHAnsi" w:cstheme="minorHAnsi"/>
          <w:color w:val="000000" w:themeColor="text1"/>
          <w:szCs w:val="22"/>
        </w:rPr>
        <w:t>Wniosek w sprawie okresowego zawieszenia spłaty pożyczki powinien być uzupełniony o pisemną zgodę poręczycieli.</w:t>
      </w:r>
    </w:p>
    <w:p w14:paraId="2E93F4A4" w14:textId="4FBDA253" w:rsidR="000B2CE1" w:rsidRPr="00A03665" w:rsidRDefault="000B2CE1" w:rsidP="008B4719">
      <w:pPr>
        <w:pStyle w:val="Tekstpodstawowy"/>
        <w:contextualSpacing/>
        <w:jc w:val="center"/>
        <w:outlineLvl w:val="0"/>
        <w:rPr>
          <w:rFonts w:asciiTheme="minorHAnsi" w:hAnsiTheme="minorHAnsi" w:cstheme="minorHAnsi"/>
          <w:b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iCs/>
          <w:color w:val="000000" w:themeColor="text1"/>
        </w:rPr>
        <w:t>Tytuł VI</w:t>
      </w:r>
    </w:p>
    <w:p w14:paraId="3909324E" w14:textId="0E8211A8" w:rsidR="000B2CE1" w:rsidRPr="00A03665" w:rsidRDefault="000B2CE1">
      <w:pPr>
        <w:pStyle w:val="Tekstpodstawowy"/>
        <w:jc w:val="center"/>
        <w:outlineLvl w:val="0"/>
        <w:rPr>
          <w:rFonts w:asciiTheme="minorHAnsi" w:hAnsiTheme="minorHAnsi" w:cstheme="minorHAnsi"/>
          <w:b/>
          <w:bCs/>
          <w:iCs/>
          <w:color w:val="000000" w:themeColor="text1"/>
        </w:rPr>
      </w:pPr>
      <w:r w:rsidRPr="00A03665">
        <w:rPr>
          <w:rFonts w:asciiTheme="minorHAnsi" w:hAnsiTheme="minorHAnsi" w:cstheme="minorHAnsi"/>
          <w:b/>
          <w:bCs/>
          <w:iCs/>
          <w:color w:val="000000" w:themeColor="text1"/>
        </w:rPr>
        <w:t>Postanowienia końcowe</w:t>
      </w:r>
    </w:p>
    <w:p w14:paraId="040CF232" w14:textId="0268C409" w:rsidR="000B2CE1" w:rsidRPr="00A03665" w:rsidRDefault="000B2CE1" w:rsidP="007C5FBB">
      <w:pPr>
        <w:ind w:firstLine="709"/>
        <w:rPr>
          <w:color w:val="000000" w:themeColor="text1"/>
        </w:rPr>
      </w:pPr>
      <w:r w:rsidRPr="00A03665">
        <w:rPr>
          <w:b/>
          <w:color w:val="000000" w:themeColor="text1"/>
        </w:rPr>
        <w:t>§ 21.</w:t>
      </w:r>
      <w:r w:rsidRPr="00A03665">
        <w:rPr>
          <w:color w:val="000000" w:themeColor="text1"/>
        </w:rPr>
        <w:t xml:space="preserve"> </w:t>
      </w:r>
      <w:r w:rsidR="00965954" w:rsidRPr="00A03665">
        <w:rPr>
          <w:color w:val="000000" w:themeColor="text1"/>
        </w:rPr>
        <w:t>Dyrektor Biura Zarządzania Zasobami Ludzkimi lub osoba upoważniona przez Dyrektora zapewnia obsługę techniczno-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organizacyjną Funduszu</w:t>
      </w:r>
      <w:r w:rsidR="00965954" w:rsidRPr="00A03665">
        <w:rPr>
          <w:rFonts w:asciiTheme="minorHAnsi" w:hAnsiTheme="minorHAnsi" w:cstheme="minorHAnsi"/>
          <w:color w:val="000000" w:themeColor="text1"/>
          <w:szCs w:val="22"/>
        </w:rPr>
        <w:t xml:space="preserve"> dla pracowników i byłych pracowników biur oraz urzędów dzielnic.</w:t>
      </w:r>
    </w:p>
    <w:p w14:paraId="3FA0B879" w14:textId="364F7431" w:rsidR="000B2CE1" w:rsidRPr="00A03665" w:rsidRDefault="000B2CE1" w:rsidP="007C5FBB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b/>
          <w:color w:val="000000" w:themeColor="text1"/>
        </w:rPr>
        <w:t>§ 22.</w:t>
      </w:r>
      <w:r w:rsidRPr="00A03665">
        <w:rPr>
          <w:color w:val="000000" w:themeColor="text1"/>
        </w:rPr>
        <w:t xml:space="preserve"> </w:t>
      </w:r>
      <w:r w:rsidR="00125B7D" w:rsidRPr="00A03665">
        <w:rPr>
          <w:color w:val="000000" w:themeColor="text1"/>
        </w:rPr>
        <w:t xml:space="preserve">1. 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Wnioski w sprawie przyznania świadczeń i pomocy finansowej z Fund</w:t>
      </w:r>
      <w:r w:rsidR="00125B7D" w:rsidRPr="00A03665">
        <w:rPr>
          <w:rFonts w:asciiTheme="minorHAnsi" w:hAnsiTheme="minorHAnsi" w:cstheme="minorHAnsi"/>
          <w:color w:val="000000" w:themeColor="text1"/>
          <w:szCs w:val="22"/>
        </w:rPr>
        <w:t>uszu należy składać do Biura Zarządzania Zasobami Ludzkimi.</w:t>
      </w:r>
    </w:p>
    <w:p w14:paraId="34855048" w14:textId="13DB7AFE" w:rsidR="00125B7D" w:rsidRPr="00A03665" w:rsidRDefault="007C5FBB" w:rsidP="008B4719">
      <w:pPr>
        <w:ind w:firstLine="709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="00125B7D" w:rsidRPr="00A03665">
        <w:rPr>
          <w:rFonts w:asciiTheme="minorHAnsi" w:hAnsiTheme="minorHAnsi" w:cstheme="minorHAnsi"/>
          <w:color w:val="000000" w:themeColor="text1"/>
        </w:rPr>
        <w:t>Wnioski można składać:</w:t>
      </w:r>
    </w:p>
    <w:p w14:paraId="368C1E09" w14:textId="3E96F2D5" w:rsidR="007C5FBB" w:rsidRPr="00372FCC" w:rsidRDefault="007C5FBB" w:rsidP="008B4719">
      <w:pPr>
        <w:pStyle w:val="Akapitzlist"/>
        <w:numPr>
          <w:ilvl w:val="0"/>
          <w:numId w:val="71"/>
        </w:numPr>
        <w:spacing w:after="240" w:line="300" w:lineRule="auto"/>
        <w:ind w:left="567"/>
        <w:rPr>
          <w:rFonts w:asciiTheme="minorHAnsi" w:hAnsiTheme="minorHAnsi" w:cstheme="minorHAnsi"/>
          <w:color w:val="000000" w:themeColor="text1"/>
        </w:rPr>
      </w:pPr>
      <w:r w:rsidRPr="008B4719">
        <w:rPr>
          <w:rFonts w:asciiTheme="minorHAnsi" w:hAnsiTheme="minorHAnsi" w:cstheme="minorHAnsi"/>
          <w:color w:val="000000" w:themeColor="text1"/>
          <w:sz w:val="22"/>
        </w:rPr>
        <w:t>osobiście w Zespole Spraw Socjalnych;</w:t>
      </w:r>
    </w:p>
    <w:p w14:paraId="69DBF2B7" w14:textId="3899B923" w:rsidR="007C5FBB" w:rsidRPr="008B4719" w:rsidRDefault="007C5FBB" w:rsidP="008B4719">
      <w:pPr>
        <w:pStyle w:val="Akapitzlist"/>
        <w:numPr>
          <w:ilvl w:val="0"/>
          <w:numId w:val="71"/>
        </w:numPr>
        <w:spacing w:after="240" w:line="300" w:lineRule="auto"/>
        <w:ind w:left="567"/>
        <w:rPr>
          <w:rFonts w:asciiTheme="minorHAnsi" w:hAnsiTheme="minorHAnsi" w:cstheme="minorHAnsi"/>
          <w:color w:val="000000" w:themeColor="text1"/>
        </w:rPr>
      </w:pPr>
      <w:r w:rsidRPr="008B4719">
        <w:rPr>
          <w:rFonts w:asciiTheme="minorHAnsi" w:hAnsiTheme="minorHAnsi" w:cstheme="minorHAnsi"/>
          <w:color w:val="000000" w:themeColor="text1"/>
          <w:sz w:val="22"/>
        </w:rPr>
        <w:t>za pośrednictwem wydziału dla dzielnicy lub innej komórki właściwej w sprawach kadrowych;</w:t>
      </w:r>
    </w:p>
    <w:p w14:paraId="18B7D8CD" w14:textId="362C212F" w:rsidR="00125B7D" w:rsidRPr="008B4719" w:rsidRDefault="00125B7D" w:rsidP="008B4719">
      <w:pPr>
        <w:pStyle w:val="Akapitzlist"/>
        <w:numPr>
          <w:ilvl w:val="0"/>
          <w:numId w:val="71"/>
        </w:numPr>
        <w:spacing w:after="240" w:line="300" w:lineRule="auto"/>
        <w:ind w:left="567"/>
        <w:rPr>
          <w:rFonts w:asciiTheme="minorHAnsi" w:hAnsiTheme="minorHAnsi" w:cstheme="minorHAnsi"/>
          <w:color w:val="000000" w:themeColor="text1"/>
        </w:rPr>
      </w:pPr>
      <w:r w:rsidRPr="008B4719">
        <w:rPr>
          <w:rFonts w:asciiTheme="minorHAnsi" w:hAnsiTheme="minorHAnsi" w:cstheme="minorHAnsi"/>
          <w:color w:val="000000" w:themeColor="text1"/>
          <w:sz w:val="22"/>
        </w:rPr>
        <w:t>za pośrednictwem poczty wewnętrznej;</w:t>
      </w:r>
    </w:p>
    <w:p w14:paraId="6004DE2D" w14:textId="1D538381" w:rsidR="00125B7D" w:rsidRPr="008B4719" w:rsidRDefault="00125B7D" w:rsidP="008B4719">
      <w:pPr>
        <w:pStyle w:val="Akapitzlist"/>
        <w:numPr>
          <w:ilvl w:val="0"/>
          <w:numId w:val="71"/>
        </w:numPr>
        <w:spacing w:after="240" w:line="300" w:lineRule="auto"/>
        <w:ind w:left="567"/>
        <w:rPr>
          <w:rFonts w:asciiTheme="minorHAnsi" w:hAnsiTheme="minorHAnsi" w:cstheme="minorBidi"/>
          <w:color w:val="000000" w:themeColor="text1"/>
          <w:szCs w:val="22"/>
        </w:rPr>
      </w:pPr>
      <w:r w:rsidRPr="008B4719">
        <w:rPr>
          <w:rFonts w:asciiTheme="minorHAnsi" w:hAnsiTheme="minorHAnsi" w:cstheme="minorBidi"/>
          <w:color w:val="000000" w:themeColor="text1"/>
          <w:sz w:val="22"/>
        </w:rPr>
        <w:t>za pośrednictwem poczty tradycyjnej</w:t>
      </w:r>
      <w:r w:rsidR="5269767E" w:rsidRPr="008B4719">
        <w:rPr>
          <w:rFonts w:asciiTheme="minorHAnsi" w:hAnsiTheme="minorHAnsi" w:cstheme="minorBidi"/>
          <w:color w:val="000000" w:themeColor="text1"/>
          <w:sz w:val="22"/>
        </w:rPr>
        <w:t>;</w:t>
      </w:r>
    </w:p>
    <w:p w14:paraId="339A3561" w14:textId="052855BF" w:rsidR="7CA9C8EE" w:rsidRPr="008B4719" w:rsidRDefault="7CA9C8EE" w:rsidP="008B4719">
      <w:pPr>
        <w:pStyle w:val="Akapitzlist"/>
        <w:numPr>
          <w:ilvl w:val="0"/>
          <w:numId w:val="71"/>
        </w:numPr>
        <w:spacing w:after="240" w:line="300" w:lineRule="auto"/>
        <w:ind w:left="567" w:hanging="357"/>
        <w:contextualSpacing w:val="0"/>
        <w:rPr>
          <w:rFonts w:asciiTheme="minorHAnsi" w:hAnsiTheme="minorHAnsi" w:cstheme="minorBidi"/>
          <w:color w:val="000000" w:themeColor="text1"/>
        </w:rPr>
      </w:pPr>
      <w:r w:rsidRPr="008B4719">
        <w:rPr>
          <w:rFonts w:asciiTheme="minorHAnsi" w:hAnsiTheme="minorHAnsi" w:cstheme="minorBidi"/>
          <w:color w:val="000000" w:themeColor="text1"/>
          <w:sz w:val="22"/>
        </w:rPr>
        <w:t>za pomocą dostępnego narzędzia informatycznego.</w:t>
      </w:r>
    </w:p>
    <w:p w14:paraId="53492EFD" w14:textId="0B64C925" w:rsidR="009C5A2A" w:rsidRPr="00A03665" w:rsidRDefault="009C5A2A" w:rsidP="007C5FBB">
      <w:pPr>
        <w:pStyle w:val="Tekstpodstawowy"/>
        <w:ind w:firstLine="709"/>
        <w:jc w:val="left"/>
        <w:rPr>
          <w:color w:val="000000" w:themeColor="text1"/>
        </w:rPr>
      </w:pPr>
      <w:r w:rsidRPr="00A03665">
        <w:rPr>
          <w:b/>
          <w:color w:val="000000" w:themeColor="text1"/>
        </w:rPr>
        <w:t>§ 23.</w:t>
      </w:r>
      <w:r w:rsidR="005C3021" w:rsidRPr="00A03665">
        <w:rPr>
          <w:b/>
          <w:color w:val="000000" w:themeColor="text1"/>
        </w:rPr>
        <w:t xml:space="preserve"> </w:t>
      </w:r>
      <w:r w:rsidRPr="00A03665">
        <w:rPr>
          <w:color w:val="000000" w:themeColor="text1"/>
        </w:rPr>
        <w:t>1. Pracodawca corocznie sporządza sprawozdanie ze swojej działalności zawierające informacje o liczbie osób korzystających z poszczególnych rodzajów świadczeń socjalnych, o rodzaju przyznanych świadczeń oraz innych wydatkach na poszczególne cele działalności socjalnej, wysokości wykorzystanych środków Funduszu – w porównaniu z zatwierdzonym na dany rok planem wydatków.</w:t>
      </w:r>
    </w:p>
    <w:p w14:paraId="45617547" w14:textId="79DB8476" w:rsidR="009C5A2A" w:rsidRPr="00A03665" w:rsidRDefault="00E42D20" w:rsidP="007C5FBB">
      <w:pPr>
        <w:pStyle w:val="Tekstpodstawowy"/>
        <w:ind w:firstLine="709"/>
        <w:jc w:val="left"/>
        <w:rPr>
          <w:color w:val="000000" w:themeColor="text1"/>
        </w:rPr>
      </w:pPr>
      <w:r w:rsidRPr="00A03665">
        <w:rPr>
          <w:color w:val="000000" w:themeColor="text1"/>
        </w:rPr>
        <w:t xml:space="preserve">2. </w:t>
      </w:r>
      <w:r w:rsidR="009C5A2A" w:rsidRPr="00A03665">
        <w:rPr>
          <w:color w:val="000000" w:themeColor="text1"/>
        </w:rPr>
        <w:t xml:space="preserve">Sprawozdanie, o którym mowa w ust. 1, pracodawca przekazuje do 31 stycznia następnego roku Skarbnikowi m.st. Warszawy oraz zakładowym organizacjom związkowym działającym w </w:t>
      </w:r>
      <w:r w:rsidR="007C5FBB">
        <w:rPr>
          <w:color w:val="000000" w:themeColor="text1"/>
        </w:rPr>
        <w:t>u</w:t>
      </w:r>
      <w:r w:rsidR="009C5A2A" w:rsidRPr="00A03665">
        <w:rPr>
          <w:color w:val="000000" w:themeColor="text1"/>
        </w:rPr>
        <w:t>rzędzie.</w:t>
      </w:r>
    </w:p>
    <w:p w14:paraId="50555F79" w14:textId="593069E5" w:rsidR="009C5A2A" w:rsidRPr="00A03665" w:rsidRDefault="009C5A2A" w:rsidP="007C5FBB">
      <w:pPr>
        <w:pStyle w:val="Tekstpodstawowy"/>
        <w:ind w:firstLine="709"/>
        <w:jc w:val="left"/>
        <w:rPr>
          <w:color w:val="000000" w:themeColor="text1"/>
        </w:rPr>
      </w:pPr>
      <w:r w:rsidRPr="00A03665">
        <w:rPr>
          <w:b/>
          <w:color w:val="000000" w:themeColor="text1"/>
        </w:rPr>
        <w:t>§ 2</w:t>
      </w:r>
      <w:r w:rsidR="00516F06" w:rsidRPr="00A03665">
        <w:rPr>
          <w:b/>
          <w:color w:val="000000" w:themeColor="text1"/>
        </w:rPr>
        <w:t>4</w:t>
      </w:r>
      <w:r w:rsidRPr="00A03665">
        <w:rPr>
          <w:b/>
          <w:color w:val="000000" w:themeColor="text1"/>
        </w:rPr>
        <w:t>.</w:t>
      </w:r>
      <w:r w:rsidRPr="00A03665">
        <w:rPr>
          <w:color w:val="000000" w:themeColor="text1"/>
        </w:rPr>
        <w:t xml:space="preserve"> W szczególnie uzasadnionych przypadkach, pracodawca po uzgodnieniu z zakładowymi organizacjami związkowymi działającymi w </w:t>
      </w:r>
      <w:r w:rsidR="007C5FBB">
        <w:rPr>
          <w:color w:val="000000" w:themeColor="text1"/>
        </w:rPr>
        <w:t>u</w:t>
      </w:r>
      <w:r w:rsidRPr="00A03665">
        <w:rPr>
          <w:color w:val="000000" w:themeColor="text1"/>
        </w:rPr>
        <w:t>rzędzie, może odstąpić od zasad określonych w Regulaminie.</w:t>
      </w:r>
    </w:p>
    <w:p w14:paraId="6238EA19" w14:textId="07E89131" w:rsidR="009C5A2A" w:rsidRPr="00A03665" w:rsidRDefault="00516F06" w:rsidP="007C5FBB">
      <w:pPr>
        <w:pStyle w:val="Tekstpodstawowy"/>
        <w:ind w:firstLine="709"/>
        <w:jc w:val="left"/>
        <w:rPr>
          <w:color w:val="000000" w:themeColor="text1"/>
        </w:rPr>
      </w:pPr>
      <w:r w:rsidRPr="00A03665">
        <w:rPr>
          <w:b/>
          <w:color w:val="000000" w:themeColor="text1"/>
        </w:rPr>
        <w:t xml:space="preserve">§ 25. </w:t>
      </w:r>
      <w:r w:rsidRPr="00A03665">
        <w:rPr>
          <w:color w:val="000000" w:themeColor="text1"/>
        </w:rPr>
        <w:t xml:space="preserve">Wykonanie zarządzenia powierza się dyrektorom biur Urzędu </w:t>
      </w:r>
      <w:r w:rsidR="007C5FBB">
        <w:rPr>
          <w:color w:val="000000" w:themeColor="text1"/>
        </w:rPr>
        <w:t>M</w:t>
      </w:r>
      <w:r w:rsidRPr="00A03665">
        <w:rPr>
          <w:color w:val="000000" w:themeColor="text1"/>
        </w:rPr>
        <w:t xml:space="preserve">iasta </w:t>
      </w:r>
      <w:r w:rsidR="007C5FBB">
        <w:rPr>
          <w:color w:val="000000" w:themeColor="text1"/>
        </w:rPr>
        <w:t>S</w:t>
      </w:r>
      <w:r w:rsidRPr="00A03665">
        <w:rPr>
          <w:color w:val="000000" w:themeColor="text1"/>
        </w:rPr>
        <w:t>tołecznego Warszawy oraz burmistrzom dzielnic miasta stołecznego Warszawy.</w:t>
      </w:r>
    </w:p>
    <w:p w14:paraId="62775677" w14:textId="1A4F36DA" w:rsidR="00516F06" w:rsidRPr="00A03665" w:rsidRDefault="00516F06" w:rsidP="008B4719">
      <w:pPr>
        <w:pStyle w:val="Tekstpodstawowy"/>
        <w:ind w:firstLine="709"/>
        <w:jc w:val="left"/>
        <w:rPr>
          <w:color w:val="000000" w:themeColor="text1"/>
        </w:rPr>
      </w:pPr>
      <w:r w:rsidRPr="00A03665">
        <w:rPr>
          <w:b/>
          <w:color w:val="000000" w:themeColor="text1"/>
        </w:rPr>
        <w:t xml:space="preserve">§ 26. </w:t>
      </w:r>
      <w:r w:rsidRPr="00A03665">
        <w:rPr>
          <w:color w:val="000000" w:themeColor="text1"/>
        </w:rPr>
        <w:t>Zobowiązuje się Dyrektora Biura Zarządzania Zasobami Ludzkimi do:</w:t>
      </w:r>
    </w:p>
    <w:p w14:paraId="6BF815B2" w14:textId="6B46164A" w:rsidR="00516F06" w:rsidRPr="00A03665" w:rsidRDefault="00516F06" w:rsidP="008B4719">
      <w:pPr>
        <w:pStyle w:val="Tekstpodstawowy"/>
        <w:numPr>
          <w:ilvl w:val="0"/>
          <w:numId w:val="50"/>
        </w:numPr>
        <w:ind w:left="567" w:hanging="284"/>
        <w:contextualSpacing/>
        <w:jc w:val="left"/>
        <w:rPr>
          <w:color w:val="000000" w:themeColor="text1"/>
        </w:rPr>
      </w:pPr>
      <w:r w:rsidRPr="00A03665">
        <w:rPr>
          <w:color w:val="000000" w:themeColor="text1"/>
        </w:rPr>
        <w:t>dostarczenia Regulaminu dyrektorom biur oraz burmistrzom dzielnic miasta stołecznego Warszawy;</w:t>
      </w:r>
    </w:p>
    <w:p w14:paraId="7AD2142F" w14:textId="1CE6C406" w:rsidR="00516F06" w:rsidRPr="00A03665" w:rsidRDefault="00516F06" w:rsidP="008B4719">
      <w:pPr>
        <w:pStyle w:val="Tekstpodstawowy"/>
        <w:numPr>
          <w:ilvl w:val="0"/>
          <w:numId w:val="50"/>
        </w:numPr>
        <w:ind w:left="567" w:hanging="284"/>
        <w:contextualSpacing/>
        <w:jc w:val="left"/>
        <w:rPr>
          <w:color w:val="000000" w:themeColor="text1"/>
        </w:rPr>
      </w:pPr>
      <w:r w:rsidRPr="00A03665">
        <w:rPr>
          <w:color w:val="000000" w:themeColor="text1"/>
        </w:rPr>
        <w:t xml:space="preserve">zapoznania z treścią Regulaminu pracowników biur </w:t>
      </w:r>
      <w:r w:rsidR="007C5FBB">
        <w:rPr>
          <w:color w:val="000000" w:themeColor="text1"/>
        </w:rPr>
        <w:t>u</w:t>
      </w:r>
      <w:r w:rsidR="007C5FBB" w:rsidRPr="00A03665">
        <w:rPr>
          <w:color w:val="000000" w:themeColor="text1"/>
        </w:rPr>
        <w:t xml:space="preserve">rzędu </w:t>
      </w:r>
      <w:r w:rsidRPr="00A03665">
        <w:rPr>
          <w:color w:val="000000" w:themeColor="text1"/>
        </w:rPr>
        <w:t>oraz o w</w:t>
      </w:r>
      <w:r w:rsidR="00F47818" w:rsidRPr="00A03665">
        <w:rPr>
          <w:color w:val="000000" w:themeColor="text1"/>
        </w:rPr>
        <w:t>szelkich zmianach w jego treści;</w:t>
      </w:r>
    </w:p>
    <w:p w14:paraId="1CB6AC82" w14:textId="004E49F6" w:rsidR="00516F06" w:rsidRPr="00A03665" w:rsidRDefault="00516F06" w:rsidP="007C5FBB">
      <w:pPr>
        <w:pStyle w:val="Tekstpodstawowy"/>
        <w:numPr>
          <w:ilvl w:val="0"/>
          <w:numId w:val="50"/>
        </w:numPr>
        <w:ind w:left="567" w:hanging="284"/>
        <w:jc w:val="left"/>
        <w:rPr>
          <w:color w:val="000000" w:themeColor="text1"/>
        </w:rPr>
      </w:pPr>
      <w:r w:rsidRPr="00A03665">
        <w:rPr>
          <w:color w:val="000000" w:themeColor="text1"/>
        </w:rPr>
        <w:lastRenderedPageBreak/>
        <w:t xml:space="preserve">zapoznania z treścią Regulaminu każdego pracownika przyjmowanego do pracy w biurach </w:t>
      </w:r>
      <w:r w:rsidR="007C5FBB">
        <w:rPr>
          <w:color w:val="000000" w:themeColor="text1"/>
        </w:rPr>
        <w:t>u</w:t>
      </w:r>
      <w:r w:rsidR="007C5FBB" w:rsidRPr="00A03665">
        <w:rPr>
          <w:color w:val="000000" w:themeColor="text1"/>
        </w:rPr>
        <w:t>rzędu</w:t>
      </w:r>
      <w:r w:rsidRPr="00A03665">
        <w:rPr>
          <w:color w:val="000000" w:themeColor="text1"/>
        </w:rPr>
        <w:t>.</w:t>
      </w:r>
    </w:p>
    <w:p w14:paraId="674AD22F" w14:textId="4EB3EC68" w:rsidR="00516F06" w:rsidRPr="00A03665" w:rsidRDefault="00516F06" w:rsidP="008B4719">
      <w:pPr>
        <w:pStyle w:val="Tekstpodstawowy"/>
        <w:ind w:firstLine="709"/>
        <w:jc w:val="left"/>
        <w:rPr>
          <w:color w:val="000000" w:themeColor="text1"/>
        </w:rPr>
      </w:pPr>
      <w:r w:rsidRPr="00A03665">
        <w:rPr>
          <w:b/>
          <w:color w:val="000000" w:themeColor="text1"/>
        </w:rPr>
        <w:t xml:space="preserve">§ </w:t>
      </w:r>
      <w:r w:rsidR="0069259A" w:rsidRPr="00A03665">
        <w:rPr>
          <w:b/>
          <w:color w:val="000000" w:themeColor="text1"/>
        </w:rPr>
        <w:t>27</w:t>
      </w:r>
      <w:r w:rsidRPr="00A03665">
        <w:rPr>
          <w:b/>
          <w:color w:val="000000" w:themeColor="text1"/>
        </w:rPr>
        <w:t xml:space="preserve">. </w:t>
      </w:r>
      <w:r w:rsidRPr="00A03665">
        <w:rPr>
          <w:color w:val="000000" w:themeColor="text1"/>
        </w:rPr>
        <w:t>Zobowiązuje się burmistrz</w:t>
      </w:r>
      <w:r w:rsidR="001230E8" w:rsidRPr="00A03665">
        <w:rPr>
          <w:color w:val="000000" w:themeColor="text1"/>
        </w:rPr>
        <w:t>ów dzielnic miasta stołecznego W</w:t>
      </w:r>
      <w:r w:rsidRPr="00A03665">
        <w:rPr>
          <w:color w:val="000000" w:themeColor="text1"/>
        </w:rPr>
        <w:t>arszawy do:</w:t>
      </w:r>
    </w:p>
    <w:p w14:paraId="206311AC" w14:textId="607D6CCF" w:rsidR="00516F06" w:rsidRPr="00A03665" w:rsidRDefault="00516F06" w:rsidP="008B4719">
      <w:pPr>
        <w:pStyle w:val="Tekstpodstawowy"/>
        <w:numPr>
          <w:ilvl w:val="0"/>
          <w:numId w:val="51"/>
        </w:numPr>
        <w:ind w:left="567" w:hanging="284"/>
        <w:contextualSpacing/>
        <w:jc w:val="left"/>
        <w:rPr>
          <w:color w:val="000000" w:themeColor="text1"/>
        </w:rPr>
      </w:pPr>
      <w:r w:rsidRPr="00A03665">
        <w:rPr>
          <w:color w:val="000000" w:themeColor="text1"/>
        </w:rPr>
        <w:t>dostarczenia Regulaminu kierownikom podstawowych komórek organizacyjnych urzędów dzielnic;</w:t>
      </w:r>
    </w:p>
    <w:p w14:paraId="46C42095" w14:textId="5639EC89" w:rsidR="00091D50" w:rsidRPr="00A03665" w:rsidRDefault="00091D50" w:rsidP="008B4719">
      <w:pPr>
        <w:pStyle w:val="Tekstpodstawowy"/>
        <w:numPr>
          <w:ilvl w:val="0"/>
          <w:numId w:val="51"/>
        </w:numPr>
        <w:ind w:left="567" w:hanging="284"/>
        <w:contextualSpacing/>
        <w:jc w:val="left"/>
        <w:rPr>
          <w:color w:val="000000" w:themeColor="text1"/>
        </w:rPr>
      </w:pPr>
      <w:r w:rsidRPr="00A03665">
        <w:rPr>
          <w:color w:val="000000" w:themeColor="text1"/>
        </w:rPr>
        <w:t>zapoznania z treścią Regulaminu pracowników urzędów dzielnic oraz wszelkich zmianach w jego treści;</w:t>
      </w:r>
    </w:p>
    <w:p w14:paraId="0990FE72" w14:textId="166197A8" w:rsidR="00516F06" w:rsidRPr="00A03665" w:rsidRDefault="00516F06" w:rsidP="008B4719">
      <w:pPr>
        <w:pStyle w:val="Tekstpodstawowy"/>
        <w:numPr>
          <w:ilvl w:val="0"/>
          <w:numId w:val="51"/>
        </w:numPr>
        <w:ind w:left="567" w:hanging="284"/>
        <w:contextualSpacing/>
        <w:jc w:val="left"/>
        <w:rPr>
          <w:color w:val="000000" w:themeColor="text1"/>
        </w:rPr>
      </w:pPr>
      <w:r w:rsidRPr="00A03665">
        <w:rPr>
          <w:color w:val="000000" w:themeColor="text1"/>
        </w:rPr>
        <w:t xml:space="preserve">zapoznania z treścią Regulaminu każdego pracownika przyjmowanego do pracy </w:t>
      </w:r>
      <w:r w:rsidR="0069259A" w:rsidRPr="00A03665">
        <w:rPr>
          <w:color w:val="000000" w:themeColor="text1"/>
        </w:rPr>
        <w:t>w urzędach dzielnic.</w:t>
      </w:r>
    </w:p>
    <w:p w14:paraId="3903D548" w14:textId="33AB4F7D" w:rsidR="0069259A" w:rsidRPr="00A03665" w:rsidRDefault="0069259A" w:rsidP="007C5FBB">
      <w:pPr>
        <w:pStyle w:val="Tekstpodstawowy"/>
        <w:ind w:firstLine="709"/>
        <w:jc w:val="left"/>
        <w:rPr>
          <w:rFonts w:asciiTheme="minorHAnsi" w:hAnsiTheme="minorHAnsi" w:cstheme="minorHAnsi"/>
          <w:color w:val="000000" w:themeColor="text1"/>
          <w:szCs w:val="22"/>
        </w:rPr>
      </w:pPr>
      <w:r w:rsidRPr="00A03665">
        <w:rPr>
          <w:b/>
          <w:color w:val="000000" w:themeColor="text1"/>
        </w:rPr>
        <w:t xml:space="preserve">§ 28. </w:t>
      </w:r>
      <w:r w:rsidRPr="00A03665">
        <w:rPr>
          <w:color w:val="000000" w:themeColor="text1"/>
        </w:rPr>
        <w:t xml:space="preserve">W sprawach nieuregulowanych zarządzeniem zastosowanie mają przepisy ustaw i rozporządzenia, o których mowa w </w:t>
      </w:r>
      <w:r w:rsidRPr="00A03665">
        <w:rPr>
          <w:rFonts w:asciiTheme="minorHAnsi" w:hAnsiTheme="minorHAnsi" w:cstheme="minorHAnsi"/>
          <w:color w:val="000000" w:themeColor="text1"/>
          <w:szCs w:val="22"/>
        </w:rPr>
        <w:t>§ 2 niniejszego zarządzenia oraz pozostałe powszechnie obowiązujące przepisy prawa.</w:t>
      </w:r>
    </w:p>
    <w:p w14:paraId="2C4F599B" w14:textId="2D859C5B" w:rsidR="009C5A2A" w:rsidRDefault="0069259A" w:rsidP="007C5FBB">
      <w:pPr>
        <w:pStyle w:val="Tekstpodstawowy"/>
        <w:ind w:firstLine="709"/>
        <w:jc w:val="left"/>
        <w:rPr>
          <w:color w:val="000000" w:themeColor="text1"/>
        </w:rPr>
      </w:pPr>
      <w:r w:rsidRPr="00A03665">
        <w:rPr>
          <w:b/>
          <w:color w:val="000000" w:themeColor="text1"/>
        </w:rPr>
        <w:t xml:space="preserve">§ 29. </w:t>
      </w:r>
      <w:r w:rsidRPr="00A03665">
        <w:rPr>
          <w:color w:val="000000" w:themeColor="text1"/>
        </w:rPr>
        <w:t>1. Traci moc zarządzenie nr 1847/2004 Prezydenta m.st. Warszawy z dnia 6 października 2004</w:t>
      </w:r>
      <w:r w:rsidR="00406732" w:rsidRPr="00A03665">
        <w:rPr>
          <w:color w:val="000000" w:themeColor="text1"/>
        </w:rPr>
        <w:t xml:space="preserve"> </w:t>
      </w:r>
      <w:r w:rsidRPr="00A03665">
        <w:rPr>
          <w:color w:val="000000" w:themeColor="text1"/>
        </w:rPr>
        <w:t>r. w sprawie Regulaminu Zakładowego Funduszu Świadczeń Socjalnych w Urzędzie m. st. Warszawy zmienione zarządzeniem Prezydenta m.st. Warszawy nr 2854/2005 z dnia 6 października 2005</w:t>
      </w:r>
      <w:r w:rsidR="00406732" w:rsidRPr="00A03665">
        <w:rPr>
          <w:color w:val="000000" w:themeColor="text1"/>
        </w:rPr>
        <w:t xml:space="preserve"> </w:t>
      </w:r>
      <w:r w:rsidRPr="00A03665">
        <w:rPr>
          <w:color w:val="000000" w:themeColor="text1"/>
        </w:rPr>
        <w:t>r. i nr 3291/2006 z dnia 14 marca 2006</w:t>
      </w:r>
      <w:r w:rsidR="007E3631" w:rsidRPr="00A03665">
        <w:rPr>
          <w:color w:val="000000" w:themeColor="text1"/>
        </w:rPr>
        <w:t xml:space="preserve"> </w:t>
      </w:r>
      <w:r w:rsidRPr="00A03665">
        <w:rPr>
          <w:color w:val="000000" w:themeColor="text1"/>
        </w:rPr>
        <w:t>r.</w:t>
      </w:r>
    </w:p>
    <w:p w14:paraId="12994366" w14:textId="106F1729" w:rsidR="00D2767E" w:rsidRPr="00D2767E" w:rsidRDefault="00D2767E" w:rsidP="00D2767E">
      <w:pPr>
        <w:ind w:firstLine="709"/>
        <w:rPr>
          <w:rFonts w:asciiTheme="minorHAnsi" w:hAnsiTheme="minorHAnsi" w:cstheme="minorHAnsi"/>
          <w:color w:val="000000" w:themeColor="text1"/>
          <w:szCs w:val="22"/>
        </w:rPr>
      </w:pPr>
      <w:r>
        <w:rPr>
          <w:rFonts w:asciiTheme="minorHAnsi" w:hAnsiTheme="minorHAnsi" w:cstheme="minorHAnsi"/>
          <w:color w:val="000000" w:themeColor="text1"/>
          <w:szCs w:val="22"/>
        </w:rPr>
        <w:t xml:space="preserve">2. </w:t>
      </w:r>
      <w:r w:rsidRPr="00D2767E">
        <w:rPr>
          <w:rFonts w:asciiTheme="minorHAnsi" w:hAnsiTheme="minorHAnsi" w:cstheme="minorHAnsi"/>
          <w:color w:val="000000" w:themeColor="text1"/>
          <w:szCs w:val="22"/>
        </w:rPr>
        <w:t>Traci moc zarządzenie nr 3292/2006 Prezydenta m.st. Warszawy z dnia 14 marca 2006 r. w sprawie ogłoszenia jednolitego tekstu regulaminu Zakładowego Funduszu Świadczeń Socjalnych w Urzędzie m.st. Warszawy, zmienione zarządzeniem Prezydenta m.st. Warszawy nr 119/2007 z dnia 5 lutego 2007 r.; nr 722/2007 z dnia 22 sierpnia 2007 r.; nr 1064/2007 z dnia 14 grudnia 2007 r.; nr 1441/2008 z dnia 20 marca 2008 r.; nr 2675/2009 z dnia 23 lutego 2009 r.; nr 4383/2010 z dnia 29 marca 2010 r.; nr 631/2011 z dnia 15 kwietnia 2011 r.; nr 2555/2012 z dnia 16 maja 2012 r.; nr 5000/2013 z dnia 19 września 2013 r.; nr 5740/2014 z dnia 21 marca 2014 r.; nr 1306/2015 z dnia 15 września 2015 r. i nr 537/2016 z dnia 19 kwietnia 2016 r.</w:t>
      </w:r>
    </w:p>
    <w:p w14:paraId="02339155" w14:textId="7A254CBE" w:rsidR="00245B45" w:rsidRPr="00A03665" w:rsidRDefault="00406732" w:rsidP="007C5FBB">
      <w:pPr>
        <w:pStyle w:val="Tekstpodstawowy"/>
        <w:ind w:firstLine="709"/>
        <w:jc w:val="left"/>
        <w:rPr>
          <w:color w:val="000000" w:themeColor="text1"/>
        </w:rPr>
      </w:pPr>
      <w:r w:rsidRPr="00A03665">
        <w:rPr>
          <w:b/>
          <w:color w:val="000000" w:themeColor="text1"/>
        </w:rPr>
        <w:t>§ 30.</w:t>
      </w:r>
      <w:r w:rsidR="000A4072" w:rsidRPr="00A03665">
        <w:rPr>
          <w:b/>
          <w:color w:val="000000" w:themeColor="text1"/>
        </w:rPr>
        <w:t xml:space="preserve"> </w:t>
      </w:r>
      <w:r w:rsidRPr="00A03665">
        <w:rPr>
          <w:color w:val="000000" w:themeColor="text1"/>
        </w:rPr>
        <w:t>1. Zarządzenie podlega publikacji w Biuletynie Informacji Publicznej Miasta Stołecznego Warszawy.</w:t>
      </w:r>
    </w:p>
    <w:p w14:paraId="43A64ACD" w14:textId="5DFED1A1" w:rsidR="00406732" w:rsidRPr="00A03665" w:rsidRDefault="00406732" w:rsidP="008B4719">
      <w:pPr>
        <w:pStyle w:val="Tekstpodstawowy"/>
        <w:spacing w:after="720"/>
        <w:ind w:firstLine="709"/>
        <w:jc w:val="left"/>
        <w:rPr>
          <w:rFonts w:asciiTheme="minorHAnsi" w:hAnsiTheme="minorHAnsi" w:cstheme="minorHAnsi"/>
          <w:color w:val="000000" w:themeColor="text1"/>
        </w:rPr>
      </w:pPr>
      <w:r w:rsidRPr="00A03665">
        <w:rPr>
          <w:rFonts w:asciiTheme="minorHAnsi" w:hAnsiTheme="minorHAnsi" w:cstheme="minorHAnsi"/>
          <w:color w:val="000000" w:themeColor="text1"/>
        </w:rPr>
        <w:t>Zarządzenie wchodzi w ż</w:t>
      </w:r>
      <w:r w:rsidR="007E3631" w:rsidRPr="00A03665">
        <w:rPr>
          <w:rFonts w:asciiTheme="minorHAnsi" w:hAnsiTheme="minorHAnsi" w:cstheme="minorHAnsi"/>
          <w:color w:val="000000" w:themeColor="text1"/>
        </w:rPr>
        <w:t>ycie z dniem 1 stycznia 2017 r.</w:t>
      </w:r>
    </w:p>
    <w:p w14:paraId="46B5CBC8" w14:textId="77777777" w:rsidR="00406732" w:rsidRPr="00A03665" w:rsidRDefault="00406732" w:rsidP="008B4719">
      <w:pPr>
        <w:ind w:left="5103"/>
        <w:rPr>
          <w:rFonts w:asciiTheme="minorHAnsi" w:eastAsia="Calibri" w:hAnsiTheme="minorHAnsi" w:cstheme="minorHAnsi"/>
          <w:b/>
          <w:color w:val="000000" w:themeColor="text1"/>
          <w:szCs w:val="22"/>
          <w:lang w:eastAsia="en-US"/>
        </w:rPr>
      </w:pPr>
      <w:r w:rsidRPr="00A03665">
        <w:rPr>
          <w:rFonts w:asciiTheme="minorHAnsi" w:eastAsia="Calibri" w:hAnsiTheme="minorHAnsi" w:cstheme="minorHAnsi"/>
          <w:b/>
          <w:color w:val="000000" w:themeColor="text1"/>
          <w:szCs w:val="22"/>
          <w:lang w:eastAsia="en-US"/>
        </w:rPr>
        <w:t>Prezydent</w:t>
      </w:r>
    </w:p>
    <w:p w14:paraId="475781D6" w14:textId="77777777" w:rsidR="00406732" w:rsidRPr="00406732" w:rsidRDefault="00406732" w:rsidP="008B4719">
      <w:pPr>
        <w:ind w:left="4253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406732">
        <w:rPr>
          <w:rFonts w:asciiTheme="minorHAnsi" w:eastAsia="Calibri" w:hAnsiTheme="minorHAnsi" w:cstheme="minorHAnsi"/>
          <w:b/>
          <w:szCs w:val="22"/>
          <w:lang w:eastAsia="en-US"/>
        </w:rPr>
        <w:t>Miasta Stołecznego Warszawy</w:t>
      </w:r>
    </w:p>
    <w:sectPr w:rsidR="00406732" w:rsidRPr="00406732" w:rsidSect="00372FCC"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FE4C" w14:textId="77777777" w:rsidR="008D12BF" w:rsidRDefault="008D12BF">
      <w:r>
        <w:separator/>
      </w:r>
    </w:p>
  </w:endnote>
  <w:endnote w:type="continuationSeparator" w:id="0">
    <w:p w14:paraId="53F8A04F" w14:textId="77777777" w:rsidR="008D12BF" w:rsidRDefault="008D12BF">
      <w:r>
        <w:continuationSeparator/>
      </w:r>
    </w:p>
  </w:endnote>
  <w:endnote w:type="continuationNotice" w:id="1">
    <w:p w14:paraId="7CB9AB55" w14:textId="77777777" w:rsidR="008D12BF" w:rsidRDefault="008D1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652632"/>
      <w:docPartObj>
        <w:docPartGallery w:val="Page Numbers (Bottom of Page)"/>
        <w:docPartUnique/>
      </w:docPartObj>
    </w:sdtPr>
    <w:sdtContent>
      <w:p w14:paraId="2D2D1CD7" w14:textId="386125DB" w:rsidR="00BB28CA" w:rsidRDefault="00BB28CA" w:rsidP="007769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DA">
          <w:rPr>
            <w:noProof/>
          </w:rPr>
          <w:t>2</w:t>
        </w:r>
        <w:r>
          <w:fldChar w:fldCharType="end"/>
        </w:r>
        <w:r>
          <w:t>/20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A9B9" w14:textId="77777777" w:rsidR="008D12BF" w:rsidRDefault="008D12BF" w:rsidP="00D21BDC">
      <w:pPr>
        <w:spacing w:after="0"/>
      </w:pPr>
      <w:r>
        <w:separator/>
      </w:r>
    </w:p>
  </w:footnote>
  <w:footnote w:type="continuationSeparator" w:id="0">
    <w:p w14:paraId="7A646B7B" w14:textId="77777777" w:rsidR="008D12BF" w:rsidRDefault="008D12BF">
      <w:r>
        <w:continuationSeparator/>
      </w:r>
    </w:p>
  </w:footnote>
  <w:footnote w:type="continuationNotice" w:id="1">
    <w:p w14:paraId="2EBF667E" w14:textId="77777777" w:rsidR="008D12BF" w:rsidRDefault="008D12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1F0"/>
    <w:multiLevelType w:val="hybridMultilevel"/>
    <w:tmpl w:val="B9AEC8B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762748"/>
    <w:multiLevelType w:val="hybridMultilevel"/>
    <w:tmpl w:val="5CD854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9A6870"/>
    <w:multiLevelType w:val="hybridMultilevel"/>
    <w:tmpl w:val="C4FEB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1A21"/>
    <w:multiLevelType w:val="hybridMultilevel"/>
    <w:tmpl w:val="9E243688"/>
    <w:lvl w:ilvl="0" w:tplc="F7B09CEE">
      <w:start w:val="2"/>
      <w:numFmt w:val="decimal"/>
      <w:lvlText w:val="%1."/>
      <w:lvlJc w:val="center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53D3"/>
    <w:multiLevelType w:val="hybridMultilevel"/>
    <w:tmpl w:val="2DA47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80DDF"/>
    <w:multiLevelType w:val="hybridMultilevel"/>
    <w:tmpl w:val="87EA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003A"/>
    <w:multiLevelType w:val="hybridMultilevel"/>
    <w:tmpl w:val="DF649E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62DEE"/>
    <w:multiLevelType w:val="hybridMultilevel"/>
    <w:tmpl w:val="E76CE0D4"/>
    <w:lvl w:ilvl="0" w:tplc="B8E4B348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D2696"/>
    <w:multiLevelType w:val="hybridMultilevel"/>
    <w:tmpl w:val="1C320872"/>
    <w:lvl w:ilvl="0" w:tplc="053AEFDA">
      <w:start w:val="2"/>
      <w:numFmt w:val="decimal"/>
      <w:lvlText w:val="%1."/>
      <w:lvlJc w:val="center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B30DD"/>
    <w:multiLevelType w:val="multilevel"/>
    <w:tmpl w:val="466C10B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Wingdings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10" w15:restartNumberingAfterBreak="0">
    <w:nsid w:val="204949D5"/>
    <w:multiLevelType w:val="hybridMultilevel"/>
    <w:tmpl w:val="4CE2CBF4"/>
    <w:lvl w:ilvl="0" w:tplc="285CDCD8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1F27AB5"/>
    <w:multiLevelType w:val="hybridMultilevel"/>
    <w:tmpl w:val="AACCC994"/>
    <w:lvl w:ilvl="0" w:tplc="02D612B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520B8"/>
    <w:multiLevelType w:val="hybridMultilevel"/>
    <w:tmpl w:val="F908591A"/>
    <w:lvl w:ilvl="0" w:tplc="BACA694E">
      <w:start w:val="2"/>
      <w:numFmt w:val="decimal"/>
      <w:lvlText w:val="%1."/>
      <w:lvlJc w:val="center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2F8E"/>
    <w:multiLevelType w:val="hybridMultilevel"/>
    <w:tmpl w:val="4FD8AA44"/>
    <w:lvl w:ilvl="0" w:tplc="758C1044">
      <w:start w:val="2"/>
      <w:numFmt w:val="decimal"/>
      <w:lvlText w:val="%1."/>
      <w:lvlJc w:val="center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3891"/>
    <w:multiLevelType w:val="hybridMultilevel"/>
    <w:tmpl w:val="7D908796"/>
    <w:lvl w:ilvl="0" w:tplc="F8CC4F9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9AA0A8A"/>
    <w:multiLevelType w:val="hybridMultilevel"/>
    <w:tmpl w:val="3AD2F006"/>
    <w:lvl w:ilvl="0" w:tplc="C6A07B9A">
      <w:start w:val="2"/>
      <w:numFmt w:val="decimal"/>
      <w:lvlText w:val="%1."/>
      <w:lvlJc w:val="center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80B42"/>
    <w:multiLevelType w:val="multilevel"/>
    <w:tmpl w:val="1BD86EC4"/>
    <w:styleLink w:val="WW8Num1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D51940"/>
    <w:multiLevelType w:val="hybridMultilevel"/>
    <w:tmpl w:val="BDB2FF16"/>
    <w:lvl w:ilvl="0" w:tplc="412A3868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336C2"/>
    <w:multiLevelType w:val="hybridMultilevel"/>
    <w:tmpl w:val="F1A85FBA"/>
    <w:lvl w:ilvl="0" w:tplc="5EAEA102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33151"/>
    <w:multiLevelType w:val="hybridMultilevel"/>
    <w:tmpl w:val="D91209C4"/>
    <w:lvl w:ilvl="0" w:tplc="04963CA6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46754"/>
    <w:multiLevelType w:val="hybridMultilevel"/>
    <w:tmpl w:val="A32683EE"/>
    <w:lvl w:ilvl="0" w:tplc="1318D712">
      <w:start w:val="3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D4DAC"/>
    <w:multiLevelType w:val="hybridMultilevel"/>
    <w:tmpl w:val="272C3A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F9F1CCA"/>
    <w:multiLevelType w:val="hybridMultilevel"/>
    <w:tmpl w:val="B73E689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20D7"/>
    <w:multiLevelType w:val="hybridMultilevel"/>
    <w:tmpl w:val="0890BE6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28E3959"/>
    <w:multiLevelType w:val="multilevel"/>
    <w:tmpl w:val="DB6A1480"/>
    <w:lvl w:ilvl="0">
      <w:start w:val="1"/>
      <w:numFmt w:val="decimal"/>
      <w:lvlText w:val="%1)"/>
      <w:lvlJc w:val="left"/>
      <w:pPr>
        <w:ind w:left="2892" w:hanging="340"/>
      </w:pPr>
      <w:rPr>
        <w:rFonts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4DA4898"/>
    <w:multiLevelType w:val="hybridMultilevel"/>
    <w:tmpl w:val="4DA2A1B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352168FB"/>
    <w:multiLevelType w:val="hybridMultilevel"/>
    <w:tmpl w:val="663217B4"/>
    <w:lvl w:ilvl="0" w:tplc="40A67C68">
      <w:start w:val="4"/>
      <w:numFmt w:val="decimal"/>
      <w:lvlText w:val="%1."/>
      <w:lvlJc w:val="center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D727AF"/>
    <w:multiLevelType w:val="hybridMultilevel"/>
    <w:tmpl w:val="540CA69A"/>
    <w:lvl w:ilvl="0" w:tplc="E4ECEF22">
      <w:start w:val="2"/>
      <w:numFmt w:val="decimal"/>
      <w:lvlText w:val="%1."/>
      <w:lvlJc w:val="center"/>
      <w:pPr>
        <w:ind w:left="1287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93A3C"/>
    <w:multiLevelType w:val="hybridMultilevel"/>
    <w:tmpl w:val="9F3E7CC6"/>
    <w:lvl w:ilvl="0" w:tplc="DC902A0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62FE7"/>
    <w:multiLevelType w:val="hybridMultilevel"/>
    <w:tmpl w:val="F1FCF8C4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3DF2321D"/>
    <w:multiLevelType w:val="hybridMultilevel"/>
    <w:tmpl w:val="76ECAD9C"/>
    <w:lvl w:ilvl="0" w:tplc="04150011">
      <w:start w:val="1"/>
      <w:numFmt w:val="decimal"/>
      <w:lvlText w:val="%1)"/>
      <w:lvlJc w:val="left"/>
      <w:pPr>
        <w:ind w:left="1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5" w:hanging="360"/>
      </w:pPr>
    </w:lvl>
    <w:lvl w:ilvl="2" w:tplc="0415001B" w:tentative="1">
      <w:start w:val="1"/>
      <w:numFmt w:val="lowerRoman"/>
      <w:lvlText w:val="%3."/>
      <w:lvlJc w:val="right"/>
      <w:pPr>
        <w:ind w:left="3085" w:hanging="180"/>
      </w:pPr>
    </w:lvl>
    <w:lvl w:ilvl="3" w:tplc="0415000F" w:tentative="1">
      <w:start w:val="1"/>
      <w:numFmt w:val="decimal"/>
      <w:lvlText w:val="%4."/>
      <w:lvlJc w:val="left"/>
      <w:pPr>
        <w:ind w:left="3805" w:hanging="360"/>
      </w:pPr>
    </w:lvl>
    <w:lvl w:ilvl="4" w:tplc="04150019" w:tentative="1">
      <w:start w:val="1"/>
      <w:numFmt w:val="lowerLetter"/>
      <w:lvlText w:val="%5."/>
      <w:lvlJc w:val="left"/>
      <w:pPr>
        <w:ind w:left="4525" w:hanging="360"/>
      </w:pPr>
    </w:lvl>
    <w:lvl w:ilvl="5" w:tplc="0415001B" w:tentative="1">
      <w:start w:val="1"/>
      <w:numFmt w:val="lowerRoman"/>
      <w:lvlText w:val="%6."/>
      <w:lvlJc w:val="right"/>
      <w:pPr>
        <w:ind w:left="5245" w:hanging="180"/>
      </w:pPr>
    </w:lvl>
    <w:lvl w:ilvl="6" w:tplc="0415000F" w:tentative="1">
      <w:start w:val="1"/>
      <w:numFmt w:val="decimal"/>
      <w:lvlText w:val="%7."/>
      <w:lvlJc w:val="left"/>
      <w:pPr>
        <w:ind w:left="5965" w:hanging="360"/>
      </w:pPr>
    </w:lvl>
    <w:lvl w:ilvl="7" w:tplc="04150019" w:tentative="1">
      <w:start w:val="1"/>
      <w:numFmt w:val="lowerLetter"/>
      <w:lvlText w:val="%8."/>
      <w:lvlJc w:val="left"/>
      <w:pPr>
        <w:ind w:left="6685" w:hanging="360"/>
      </w:pPr>
    </w:lvl>
    <w:lvl w:ilvl="8" w:tplc="041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2" w15:restartNumberingAfterBreak="0">
    <w:nsid w:val="3E7D07DE"/>
    <w:multiLevelType w:val="hybridMultilevel"/>
    <w:tmpl w:val="1CB6BB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3F8511ED"/>
    <w:multiLevelType w:val="hybridMultilevel"/>
    <w:tmpl w:val="A780588C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2697921"/>
    <w:multiLevelType w:val="hybridMultilevel"/>
    <w:tmpl w:val="5BDC9FD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58836D9"/>
    <w:multiLevelType w:val="hybridMultilevel"/>
    <w:tmpl w:val="AEF8DE46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45DC443B"/>
    <w:multiLevelType w:val="multilevel"/>
    <w:tmpl w:val="7FEE3774"/>
    <w:lvl w:ilvl="0">
      <w:start w:val="2"/>
      <w:numFmt w:val="decimal"/>
      <w:lvlText w:val="%1."/>
      <w:lvlJc w:val="center"/>
      <w:pPr>
        <w:tabs>
          <w:tab w:val="num" w:pos="925"/>
        </w:tabs>
        <w:ind w:left="925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Wingding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Wingdings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Wingdings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Wingdings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Wingdings" w:hint="default"/>
      </w:rPr>
    </w:lvl>
  </w:abstractNum>
  <w:abstractNum w:abstractNumId="37" w15:restartNumberingAfterBreak="0">
    <w:nsid w:val="462B1D8B"/>
    <w:multiLevelType w:val="hybridMultilevel"/>
    <w:tmpl w:val="181645A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9A46F37"/>
    <w:multiLevelType w:val="hybridMultilevel"/>
    <w:tmpl w:val="D87C9AB4"/>
    <w:lvl w:ilvl="0" w:tplc="F8CC4F9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49DF2473"/>
    <w:multiLevelType w:val="hybridMultilevel"/>
    <w:tmpl w:val="F8AEB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85A8F"/>
    <w:multiLevelType w:val="hybridMultilevel"/>
    <w:tmpl w:val="97587B84"/>
    <w:lvl w:ilvl="0" w:tplc="160C2CF4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4C872E99"/>
    <w:multiLevelType w:val="hybridMultilevel"/>
    <w:tmpl w:val="A8F43D1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CF2374E"/>
    <w:multiLevelType w:val="hybridMultilevel"/>
    <w:tmpl w:val="DEFADE12"/>
    <w:lvl w:ilvl="0" w:tplc="238623AA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946893"/>
    <w:multiLevelType w:val="hybridMultilevel"/>
    <w:tmpl w:val="1E062064"/>
    <w:lvl w:ilvl="0" w:tplc="64B261A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6E40CB"/>
    <w:multiLevelType w:val="hybridMultilevel"/>
    <w:tmpl w:val="E3606818"/>
    <w:lvl w:ilvl="0" w:tplc="C6D6762C">
      <w:start w:val="2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2B118CB"/>
    <w:multiLevelType w:val="hybridMultilevel"/>
    <w:tmpl w:val="9BCEDB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547E240E"/>
    <w:multiLevelType w:val="hybridMultilevel"/>
    <w:tmpl w:val="E70A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8379C1"/>
    <w:multiLevelType w:val="hybridMultilevel"/>
    <w:tmpl w:val="01268ABE"/>
    <w:lvl w:ilvl="0" w:tplc="CAF80FA2">
      <w:start w:val="18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5F857DC"/>
    <w:multiLevelType w:val="hybridMultilevel"/>
    <w:tmpl w:val="CA722154"/>
    <w:lvl w:ilvl="0" w:tplc="0EECB11A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E71B09"/>
    <w:multiLevelType w:val="hybridMultilevel"/>
    <w:tmpl w:val="AABC7F64"/>
    <w:lvl w:ilvl="0" w:tplc="4B98802C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B45C30"/>
    <w:multiLevelType w:val="hybridMultilevel"/>
    <w:tmpl w:val="CB1A3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315D7"/>
    <w:multiLevelType w:val="hybridMultilevel"/>
    <w:tmpl w:val="2DDCA232"/>
    <w:lvl w:ilvl="0" w:tplc="5CDE0EF2">
      <w:start w:val="7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BD6D50"/>
    <w:multiLevelType w:val="hybridMultilevel"/>
    <w:tmpl w:val="A80A3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6AB1"/>
    <w:multiLevelType w:val="hybridMultilevel"/>
    <w:tmpl w:val="BD7A73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F84163A"/>
    <w:multiLevelType w:val="hybridMultilevel"/>
    <w:tmpl w:val="DE3C4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97ABD"/>
    <w:multiLevelType w:val="hybridMultilevel"/>
    <w:tmpl w:val="038C7BC0"/>
    <w:lvl w:ilvl="0" w:tplc="B058B61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90306F"/>
    <w:multiLevelType w:val="hybridMultilevel"/>
    <w:tmpl w:val="9E243688"/>
    <w:lvl w:ilvl="0" w:tplc="F7B09CEE">
      <w:start w:val="2"/>
      <w:numFmt w:val="decimal"/>
      <w:lvlText w:val="%1."/>
      <w:lvlJc w:val="center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C06D28"/>
    <w:multiLevelType w:val="hybridMultilevel"/>
    <w:tmpl w:val="2D84A454"/>
    <w:lvl w:ilvl="0" w:tplc="712AE77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0E1205"/>
    <w:multiLevelType w:val="hybridMultilevel"/>
    <w:tmpl w:val="EB361AB0"/>
    <w:lvl w:ilvl="0" w:tplc="BA0E4B0E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D744C0"/>
    <w:multiLevelType w:val="hybridMultilevel"/>
    <w:tmpl w:val="7F3A5040"/>
    <w:lvl w:ilvl="0" w:tplc="7220B038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E40D09"/>
    <w:multiLevelType w:val="hybridMultilevel"/>
    <w:tmpl w:val="78E8EB7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6BD5143A"/>
    <w:multiLevelType w:val="hybridMultilevel"/>
    <w:tmpl w:val="CD282844"/>
    <w:lvl w:ilvl="0" w:tplc="F8CC4F94">
      <w:start w:val="1"/>
      <w:numFmt w:val="lowerLetter"/>
      <w:lvlText w:val="%1)"/>
      <w:lvlJc w:val="left"/>
      <w:pPr>
        <w:ind w:left="1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5" w:hanging="360"/>
      </w:pPr>
    </w:lvl>
    <w:lvl w:ilvl="2" w:tplc="0415001B" w:tentative="1">
      <w:start w:val="1"/>
      <w:numFmt w:val="lowerRoman"/>
      <w:lvlText w:val="%3."/>
      <w:lvlJc w:val="right"/>
      <w:pPr>
        <w:ind w:left="3085" w:hanging="180"/>
      </w:pPr>
    </w:lvl>
    <w:lvl w:ilvl="3" w:tplc="0415000F" w:tentative="1">
      <w:start w:val="1"/>
      <w:numFmt w:val="decimal"/>
      <w:lvlText w:val="%4."/>
      <w:lvlJc w:val="left"/>
      <w:pPr>
        <w:ind w:left="3805" w:hanging="360"/>
      </w:pPr>
    </w:lvl>
    <w:lvl w:ilvl="4" w:tplc="04150019" w:tentative="1">
      <w:start w:val="1"/>
      <w:numFmt w:val="lowerLetter"/>
      <w:lvlText w:val="%5."/>
      <w:lvlJc w:val="left"/>
      <w:pPr>
        <w:ind w:left="4525" w:hanging="360"/>
      </w:pPr>
    </w:lvl>
    <w:lvl w:ilvl="5" w:tplc="0415001B" w:tentative="1">
      <w:start w:val="1"/>
      <w:numFmt w:val="lowerRoman"/>
      <w:lvlText w:val="%6."/>
      <w:lvlJc w:val="right"/>
      <w:pPr>
        <w:ind w:left="5245" w:hanging="180"/>
      </w:pPr>
    </w:lvl>
    <w:lvl w:ilvl="6" w:tplc="0415000F" w:tentative="1">
      <w:start w:val="1"/>
      <w:numFmt w:val="decimal"/>
      <w:lvlText w:val="%7."/>
      <w:lvlJc w:val="left"/>
      <w:pPr>
        <w:ind w:left="5965" w:hanging="360"/>
      </w:pPr>
    </w:lvl>
    <w:lvl w:ilvl="7" w:tplc="04150019" w:tentative="1">
      <w:start w:val="1"/>
      <w:numFmt w:val="lowerLetter"/>
      <w:lvlText w:val="%8."/>
      <w:lvlJc w:val="left"/>
      <w:pPr>
        <w:ind w:left="6685" w:hanging="360"/>
      </w:pPr>
    </w:lvl>
    <w:lvl w:ilvl="8" w:tplc="0415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62" w15:restartNumberingAfterBreak="0">
    <w:nsid w:val="708A2074"/>
    <w:multiLevelType w:val="hybridMultilevel"/>
    <w:tmpl w:val="5B60DCE8"/>
    <w:lvl w:ilvl="0" w:tplc="9AE4C5B8">
      <w:start w:val="8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646D3E"/>
    <w:multiLevelType w:val="hybridMultilevel"/>
    <w:tmpl w:val="3B9E78F0"/>
    <w:lvl w:ilvl="0" w:tplc="712AE776">
      <w:start w:val="1"/>
      <w:numFmt w:val="decimal"/>
      <w:lvlText w:val="%1."/>
      <w:lvlJc w:val="left"/>
      <w:pPr>
        <w:ind w:left="720" w:hanging="360"/>
      </w:pPr>
    </w:lvl>
    <w:lvl w:ilvl="1" w:tplc="355A18AA">
      <w:start w:val="1"/>
      <w:numFmt w:val="lowerLetter"/>
      <w:lvlText w:val="%2."/>
      <w:lvlJc w:val="left"/>
      <w:pPr>
        <w:ind w:left="1440" w:hanging="360"/>
      </w:pPr>
    </w:lvl>
    <w:lvl w:ilvl="2" w:tplc="A4A845A2">
      <w:start w:val="1"/>
      <w:numFmt w:val="lowerRoman"/>
      <w:lvlText w:val="%3."/>
      <w:lvlJc w:val="right"/>
      <w:pPr>
        <w:ind w:left="2160" w:hanging="180"/>
      </w:pPr>
    </w:lvl>
    <w:lvl w:ilvl="3" w:tplc="B654564C">
      <w:start w:val="1"/>
      <w:numFmt w:val="decimal"/>
      <w:lvlText w:val="%4."/>
      <w:lvlJc w:val="left"/>
      <w:pPr>
        <w:ind w:left="2880" w:hanging="360"/>
      </w:pPr>
    </w:lvl>
    <w:lvl w:ilvl="4" w:tplc="285CDCD8">
      <w:start w:val="1"/>
      <w:numFmt w:val="lowerLetter"/>
      <w:lvlText w:val="%5)"/>
      <w:lvlJc w:val="left"/>
      <w:pPr>
        <w:ind w:left="1070" w:hanging="360"/>
      </w:pPr>
      <w:rPr>
        <w:rFonts w:ascii="Calibri" w:hAnsi="Calibri" w:cs="Calibri" w:hint="default"/>
        <w:sz w:val="22"/>
        <w:szCs w:val="22"/>
      </w:rPr>
    </w:lvl>
    <w:lvl w:ilvl="5" w:tplc="058C4C2A">
      <w:start w:val="1"/>
      <w:numFmt w:val="lowerRoman"/>
      <w:lvlText w:val="%6."/>
      <w:lvlJc w:val="right"/>
      <w:pPr>
        <w:ind w:left="4320" w:hanging="180"/>
      </w:pPr>
    </w:lvl>
    <w:lvl w:ilvl="6" w:tplc="793C8276">
      <w:start w:val="1"/>
      <w:numFmt w:val="decimal"/>
      <w:lvlText w:val="%7."/>
      <w:lvlJc w:val="left"/>
      <w:pPr>
        <w:ind w:left="5040" w:hanging="360"/>
      </w:pPr>
    </w:lvl>
    <w:lvl w:ilvl="7" w:tplc="7D8E40CE">
      <w:start w:val="1"/>
      <w:numFmt w:val="lowerLetter"/>
      <w:lvlText w:val="%8."/>
      <w:lvlJc w:val="left"/>
      <w:pPr>
        <w:ind w:left="5760" w:hanging="360"/>
      </w:pPr>
    </w:lvl>
    <w:lvl w:ilvl="8" w:tplc="A830ECE4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B2E38"/>
    <w:multiLevelType w:val="hybridMultilevel"/>
    <w:tmpl w:val="B4408E4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3A302B0"/>
    <w:multiLevelType w:val="hybridMultilevel"/>
    <w:tmpl w:val="AAE23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F562F3"/>
    <w:multiLevelType w:val="hybridMultilevel"/>
    <w:tmpl w:val="B09031EA"/>
    <w:lvl w:ilvl="0" w:tplc="5D947062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763020"/>
    <w:multiLevelType w:val="hybridMultilevel"/>
    <w:tmpl w:val="F30EE792"/>
    <w:lvl w:ilvl="0" w:tplc="137CD7DE">
      <w:start w:val="3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A83DCD"/>
    <w:multiLevelType w:val="multilevel"/>
    <w:tmpl w:val="235A7C60"/>
    <w:lvl w:ilvl="0">
      <w:start w:val="1"/>
      <w:numFmt w:val="decimal"/>
      <w:lvlText w:val="%1)"/>
      <w:lvlJc w:val="left"/>
      <w:pPr>
        <w:ind w:left="2892" w:hanging="340"/>
      </w:pPr>
      <w:rPr>
        <w:rFonts w:hint="default"/>
        <w:b w:val="0"/>
        <w:i w:val="0"/>
        <w:strike w:val="0"/>
        <w:dstrike w:val="0"/>
        <w:color w:val="000000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D5C15E3"/>
    <w:multiLevelType w:val="hybridMultilevel"/>
    <w:tmpl w:val="3D5EA9F6"/>
    <w:lvl w:ilvl="0" w:tplc="DA6CD9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FB536C"/>
    <w:multiLevelType w:val="hybridMultilevel"/>
    <w:tmpl w:val="48C654EA"/>
    <w:lvl w:ilvl="0" w:tplc="285CDCD8">
      <w:start w:val="1"/>
      <w:numFmt w:val="lowerLetter"/>
      <w:lvlText w:val="%1)"/>
      <w:lvlJc w:val="left"/>
      <w:pPr>
        <w:ind w:left="1778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72766788">
    <w:abstractNumId w:val="63"/>
  </w:num>
  <w:num w:numId="2" w16cid:durableId="1219516390">
    <w:abstractNumId w:val="30"/>
  </w:num>
  <w:num w:numId="3" w16cid:durableId="1145855488">
    <w:abstractNumId w:val="5"/>
  </w:num>
  <w:num w:numId="4" w16cid:durableId="611285646">
    <w:abstractNumId w:val="36"/>
  </w:num>
  <w:num w:numId="5" w16cid:durableId="871766639">
    <w:abstractNumId w:val="9"/>
  </w:num>
  <w:num w:numId="6" w16cid:durableId="563221786">
    <w:abstractNumId w:val="24"/>
  </w:num>
  <w:num w:numId="7" w16cid:durableId="393242740">
    <w:abstractNumId w:val="16"/>
  </w:num>
  <w:num w:numId="8" w16cid:durableId="6494794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1787415">
    <w:abstractNumId w:val="29"/>
  </w:num>
  <w:num w:numId="10" w16cid:durableId="895777498">
    <w:abstractNumId w:val="65"/>
  </w:num>
  <w:num w:numId="11" w16cid:durableId="1751778374">
    <w:abstractNumId w:val="46"/>
  </w:num>
  <w:num w:numId="12" w16cid:durableId="760295898">
    <w:abstractNumId w:val="59"/>
  </w:num>
  <w:num w:numId="13" w16cid:durableId="1734045167">
    <w:abstractNumId w:val="17"/>
  </w:num>
  <w:num w:numId="14" w16cid:durableId="1769425179">
    <w:abstractNumId w:val="42"/>
  </w:num>
  <w:num w:numId="15" w16cid:durableId="829103167">
    <w:abstractNumId w:val="49"/>
  </w:num>
  <w:num w:numId="16" w16cid:durableId="1363674622">
    <w:abstractNumId w:val="48"/>
  </w:num>
  <w:num w:numId="17" w16cid:durableId="92823869">
    <w:abstractNumId w:val="53"/>
  </w:num>
  <w:num w:numId="18" w16cid:durableId="1537083619">
    <w:abstractNumId w:val="11"/>
  </w:num>
  <w:num w:numId="19" w16cid:durableId="1057585351">
    <w:abstractNumId w:val="18"/>
  </w:num>
  <w:num w:numId="20" w16cid:durableId="610745326">
    <w:abstractNumId w:val="20"/>
  </w:num>
  <w:num w:numId="21" w16cid:durableId="1237399984">
    <w:abstractNumId w:val="68"/>
  </w:num>
  <w:num w:numId="22" w16cid:durableId="1604721729">
    <w:abstractNumId w:val="66"/>
  </w:num>
  <w:num w:numId="23" w16cid:durableId="581450989">
    <w:abstractNumId w:val="38"/>
  </w:num>
  <w:num w:numId="24" w16cid:durableId="151218041">
    <w:abstractNumId w:val="14"/>
  </w:num>
  <w:num w:numId="25" w16cid:durableId="1670257624">
    <w:abstractNumId w:val="40"/>
  </w:num>
  <w:num w:numId="26" w16cid:durableId="1596985395">
    <w:abstractNumId w:val="19"/>
  </w:num>
  <w:num w:numId="27" w16cid:durableId="660937294">
    <w:abstractNumId w:val="21"/>
  </w:num>
  <w:num w:numId="28" w16cid:durableId="1032148335">
    <w:abstractNumId w:val="69"/>
  </w:num>
  <w:num w:numId="29" w16cid:durableId="817265834">
    <w:abstractNumId w:val="27"/>
  </w:num>
  <w:num w:numId="30" w16cid:durableId="1066143672">
    <w:abstractNumId w:val="51"/>
  </w:num>
  <w:num w:numId="31" w16cid:durableId="204491201">
    <w:abstractNumId w:val="34"/>
  </w:num>
  <w:num w:numId="32" w16cid:durableId="1745033929">
    <w:abstractNumId w:val="15"/>
  </w:num>
  <w:num w:numId="33" w16cid:durableId="157961561">
    <w:abstractNumId w:val="1"/>
  </w:num>
  <w:num w:numId="34" w16cid:durableId="660230740">
    <w:abstractNumId w:val="4"/>
  </w:num>
  <w:num w:numId="35" w16cid:durableId="669985326">
    <w:abstractNumId w:val="58"/>
  </w:num>
  <w:num w:numId="36" w16cid:durableId="1926760396">
    <w:abstractNumId w:val="43"/>
  </w:num>
  <w:num w:numId="37" w16cid:durableId="462113911">
    <w:abstractNumId w:val="22"/>
  </w:num>
  <w:num w:numId="38" w16cid:durableId="1358239129">
    <w:abstractNumId w:val="26"/>
  </w:num>
  <w:num w:numId="39" w16cid:durableId="803738216">
    <w:abstractNumId w:val="13"/>
  </w:num>
  <w:num w:numId="40" w16cid:durableId="961303298">
    <w:abstractNumId w:val="8"/>
  </w:num>
  <w:num w:numId="41" w16cid:durableId="2079942017">
    <w:abstractNumId w:val="56"/>
  </w:num>
  <w:num w:numId="42" w16cid:durableId="602803153">
    <w:abstractNumId w:val="12"/>
  </w:num>
  <w:num w:numId="43" w16cid:durableId="2043749110">
    <w:abstractNumId w:val="7"/>
  </w:num>
  <w:num w:numId="44" w16cid:durableId="1221792925">
    <w:abstractNumId w:val="67"/>
  </w:num>
  <w:num w:numId="45" w16cid:durableId="1366059544">
    <w:abstractNumId w:val="35"/>
  </w:num>
  <w:num w:numId="46" w16cid:durableId="1493255697">
    <w:abstractNumId w:val="60"/>
  </w:num>
  <w:num w:numId="47" w16cid:durableId="1757163696">
    <w:abstractNumId w:val="62"/>
  </w:num>
  <w:num w:numId="48" w16cid:durableId="1455828885">
    <w:abstractNumId w:val="64"/>
  </w:num>
  <w:num w:numId="49" w16cid:durableId="1898928715">
    <w:abstractNumId w:val="37"/>
  </w:num>
  <w:num w:numId="50" w16cid:durableId="757169394">
    <w:abstractNumId w:val="23"/>
  </w:num>
  <w:num w:numId="51" w16cid:durableId="2064870159">
    <w:abstractNumId w:val="0"/>
  </w:num>
  <w:num w:numId="52" w16cid:durableId="2133742409">
    <w:abstractNumId w:val="28"/>
  </w:num>
  <w:num w:numId="53" w16cid:durableId="1756319149">
    <w:abstractNumId w:val="55"/>
  </w:num>
  <w:num w:numId="54" w16cid:durableId="1019965961">
    <w:abstractNumId w:val="3"/>
  </w:num>
  <w:num w:numId="55" w16cid:durableId="1294487086">
    <w:abstractNumId w:val="6"/>
  </w:num>
  <w:num w:numId="56" w16cid:durableId="1762801239">
    <w:abstractNumId w:val="70"/>
  </w:num>
  <w:num w:numId="57" w16cid:durableId="1002242444">
    <w:abstractNumId w:val="10"/>
  </w:num>
  <w:num w:numId="58" w16cid:durableId="1973973416">
    <w:abstractNumId w:val="57"/>
  </w:num>
  <w:num w:numId="59" w16cid:durableId="376442560">
    <w:abstractNumId w:val="61"/>
  </w:num>
  <w:num w:numId="60" w16cid:durableId="55128212">
    <w:abstractNumId w:val="47"/>
  </w:num>
  <w:num w:numId="61" w16cid:durableId="1016660962">
    <w:abstractNumId w:val="44"/>
  </w:num>
  <w:num w:numId="62" w16cid:durableId="1266814463">
    <w:abstractNumId w:val="25"/>
  </w:num>
  <w:num w:numId="63" w16cid:durableId="364643327">
    <w:abstractNumId w:val="31"/>
  </w:num>
  <w:num w:numId="64" w16cid:durableId="736979264">
    <w:abstractNumId w:val="2"/>
  </w:num>
  <w:num w:numId="65" w16cid:durableId="1883401142">
    <w:abstractNumId w:val="50"/>
  </w:num>
  <w:num w:numId="66" w16cid:durableId="1344436857">
    <w:abstractNumId w:val="54"/>
  </w:num>
  <w:num w:numId="67" w16cid:durableId="1996836108">
    <w:abstractNumId w:val="33"/>
  </w:num>
  <w:num w:numId="68" w16cid:durableId="1238202657">
    <w:abstractNumId w:val="45"/>
  </w:num>
  <w:num w:numId="69" w16cid:durableId="1912543707">
    <w:abstractNumId w:val="32"/>
  </w:num>
  <w:num w:numId="70" w16cid:durableId="600916538">
    <w:abstractNumId w:val="41"/>
  </w:num>
  <w:num w:numId="71" w16cid:durableId="889608697">
    <w:abstractNumId w:val="3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D6"/>
    <w:rsid w:val="0000119F"/>
    <w:rsid w:val="0000588F"/>
    <w:rsid w:val="00012138"/>
    <w:rsid w:val="00012DE3"/>
    <w:rsid w:val="00013E6C"/>
    <w:rsid w:val="0002340B"/>
    <w:rsid w:val="000304B9"/>
    <w:rsid w:val="0004486C"/>
    <w:rsid w:val="00046A29"/>
    <w:rsid w:val="00051315"/>
    <w:rsid w:val="00053692"/>
    <w:rsid w:val="00056F8A"/>
    <w:rsid w:val="00061CC0"/>
    <w:rsid w:val="0006426F"/>
    <w:rsid w:val="00077146"/>
    <w:rsid w:val="00080098"/>
    <w:rsid w:val="00085DB2"/>
    <w:rsid w:val="0008701B"/>
    <w:rsid w:val="00091D50"/>
    <w:rsid w:val="000960C0"/>
    <w:rsid w:val="000A0188"/>
    <w:rsid w:val="000A2680"/>
    <w:rsid w:val="000A2BFC"/>
    <w:rsid w:val="000A4072"/>
    <w:rsid w:val="000A631A"/>
    <w:rsid w:val="000B2CE1"/>
    <w:rsid w:val="000B5B76"/>
    <w:rsid w:val="000C3CCD"/>
    <w:rsid w:val="000C66E7"/>
    <w:rsid w:val="000D610C"/>
    <w:rsid w:val="000E36C6"/>
    <w:rsid w:val="000E5005"/>
    <w:rsid w:val="000E7270"/>
    <w:rsid w:val="0010049B"/>
    <w:rsid w:val="00102528"/>
    <w:rsid w:val="00117623"/>
    <w:rsid w:val="00121FCE"/>
    <w:rsid w:val="00122CE0"/>
    <w:rsid w:val="001230E8"/>
    <w:rsid w:val="00125B7D"/>
    <w:rsid w:val="00131F60"/>
    <w:rsid w:val="001332AD"/>
    <w:rsid w:val="001555F5"/>
    <w:rsid w:val="00160539"/>
    <w:rsid w:val="00186DAD"/>
    <w:rsid w:val="001929FB"/>
    <w:rsid w:val="00196D13"/>
    <w:rsid w:val="001A0C7D"/>
    <w:rsid w:val="001A3C8D"/>
    <w:rsid w:val="001A6D33"/>
    <w:rsid w:val="001A7BC3"/>
    <w:rsid w:val="001B4C78"/>
    <w:rsid w:val="001B72BD"/>
    <w:rsid w:val="001C43CE"/>
    <w:rsid w:val="001D4AAD"/>
    <w:rsid w:val="001E1F15"/>
    <w:rsid w:val="001E51D3"/>
    <w:rsid w:val="001F6F4F"/>
    <w:rsid w:val="00207871"/>
    <w:rsid w:val="002263BC"/>
    <w:rsid w:val="00237AB8"/>
    <w:rsid w:val="002459E7"/>
    <w:rsid w:val="00245B45"/>
    <w:rsid w:val="0025692C"/>
    <w:rsid w:val="00262807"/>
    <w:rsid w:val="00266092"/>
    <w:rsid w:val="002821D0"/>
    <w:rsid w:val="00283E55"/>
    <w:rsid w:val="0028DFBE"/>
    <w:rsid w:val="002A25DB"/>
    <w:rsid w:val="002A5880"/>
    <w:rsid w:val="002A628E"/>
    <w:rsid w:val="002B127B"/>
    <w:rsid w:val="002B5A63"/>
    <w:rsid w:val="002C05E2"/>
    <w:rsid w:val="002C1E1C"/>
    <w:rsid w:val="002C601C"/>
    <w:rsid w:val="002C75D6"/>
    <w:rsid w:val="002E2859"/>
    <w:rsid w:val="002F1C1C"/>
    <w:rsid w:val="00312690"/>
    <w:rsid w:val="003133CC"/>
    <w:rsid w:val="003231AF"/>
    <w:rsid w:val="003411DA"/>
    <w:rsid w:val="00342BA9"/>
    <w:rsid w:val="003477C7"/>
    <w:rsid w:val="003514DD"/>
    <w:rsid w:val="00352E2B"/>
    <w:rsid w:val="00357C0F"/>
    <w:rsid w:val="00362AAB"/>
    <w:rsid w:val="00372679"/>
    <w:rsid w:val="00372FCC"/>
    <w:rsid w:val="00374A19"/>
    <w:rsid w:val="00374B61"/>
    <w:rsid w:val="00375F42"/>
    <w:rsid w:val="00382FE8"/>
    <w:rsid w:val="003C1E15"/>
    <w:rsid w:val="003D0409"/>
    <w:rsid w:val="003D05B6"/>
    <w:rsid w:val="003D5825"/>
    <w:rsid w:val="003D6B9A"/>
    <w:rsid w:val="003D7075"/>
    <w:rsid w:val="003F3A12"/>
    <w:rsid w:val="003F6A1A"/>
    <w:rsid w:val="00406732"/>
    <w:rsid w:val="00407430"/>
    <w:rsid w:val="00410A6D"/>
    <w:rsid w:val="00414C0A"/>
    <w:rsid w:val="00414FFF"/>
    <w:rsid w:val="004217A0"/>
    <w:rsid w:val="00422A13"/>
    <w:rsid w:val="004234CA"/>
    <w:rsid w:val="004247BF"/>
    <w:rsid w:val="00425B77"/>
    <w:rsid w:val="00434BB4"/>
    <w:rsid w:val="0044051F"/>
    <w:rsid w:val="00444787"/>
    <w:rsid w:val="00445E1E"/>
    <w:rsid w:val="00450224"/>
    <w:rsid w:val="00450C8E"/>
    <w:rsid w:val="00465C1B"/>
    <w:rsid w:val="00467B52"/>
    <w:rsid w:val="00474735"/>
    <w:rsid w:val="004878BD"/>
    <w:rsid w:val="004A36BB"/>
    <w:rsid w:val="004A7A2C"/>
    <w:rsid w:val="004D39F2"/>
    <w:rsid w:val="004E0322"/>
    <w:rsid w:val="0050125B"/>
    <w:rsid w:val="00502057"/>
    <w:rsid w:val="00503FD4"/>
    <w:rsid w:val="00516F06"/>
    <w:rsid w:val="00517F6C"/>
    <w:rsid w:val="0052173D"/>
    <w:rsid w:val="00524BBF"/>
    <w:rsid w:val="00534D92"/>
    <w:rsid w:val="005365FA"/>
    <w:rsid w:val="00537448"/>
    <w:rsid w:val="0054248C"/>
    <w:rsid w:val="00543BEB"/>
    <w:rsid w:val="00544431"/>
    <w:rsid w:val="005458AF"/>
    <w:rsid w:val="00553131"/>
    <w:rsid w:val="00566C97"/>
    <w:rsid w:val="00571FCC"/>
    <w:rsid w:val="005738FD"/>
    <w:rsid w:val="00574401"/>
    <w:rsid w:val="00576279"/>
    <w:rsid w:val="00595C82"/>
    <w:rsid w:val="00595EB3"/>
    <w:rsid w:val="005A066A"/>
    <w:rsid w:val="005A2863"/>
    <w:rsid w:val="005A3C8A"/>
    <w:rsid w:val="005B5F8A"/>
    <w:rsid w:val="005C235A"/>
    <w:rsid w:val="005C3021"/>
    <w:rsid w:val="005D4568"/>
    <w:rsid w:val="005F142F"/>
    <w:rsid w:val="005F2793"/>
    <w:rsid w:val="005F4EE5"/>
    <w:rsid w:val="00600425"/>
    <w:rsid w:val="00611E40"/>
    <w:rsid w:val="00612004"/>
    <w:rsid w:val="00623285"/>
    <w:rsid w:val="00627B0B"/>
    <w:rsid w:val="00632931"/>
    <w:rsid w:val="00641AC9"/>
    <w:rsid w:val="00645DA7"/>
    <w:rsid w:val="00654388"/>
    <w:rsid w:val="00656052"/>
    <w:rsid w:val="00677D7F"/>
    <w:rsid w:val="00685D6F"/>
    <w:rsid w:val="00692219"/>
    <w:rsid w:val="0069259A"/>
    <w:rsid w:val="006974D5"/>
    <w:rsid w:val="006A311F"/>
    <w:rsid w:val="006A663D"/>
    <w:rsid w:val="006B1BC3"/>
    <w:rsid w:val="006B3AB8"/>
    <w:rsid w:val="006B447E"/>
    <w:rsid w:val="006C3191"/>
    <w:rsid w:val="006C3B2F"/>
    <w:rsid w:val="006C6217"/>
    <w:rsid w:val="006D4276"/>
    <w:rsid w:val="006D4F9B"/>
    <w:rsid w:val="006D5370"/>
    <w:rsid w:val="006D79C0"/>
    <w:rsid w:val="006E00D1"/>
    <w:rsid w:val="006E3B31"/>
    <w:rsid w:val="006F6CA8"/>
    <w:rsid w:val="007006CA"/>
    <w:rsid w:val="0070237E"/>
    <w:rsid w:val="007172BC"/>
    <w:rsid w:val="00731927"/>
    <w:rsid w:val="007428CC"/>
    <w:rsid w:val="00751CBB"/>
    <w:rsid w:val="00757849"/>
    <w:rsid w:val="00767D4D"/>
    <w:rsid w:val="007712AC"/>
    <w:rsid w:val="007714C0"/>
    <w:rsid w:val="0077695F"/>
    <w:rsid w:val="00780C13"/>
    <w:rsid w:val="00782675"/>
    <w:rsid w:val="00784506"/>
    <w:rsid w:val="00790A02"/>
    <w:rsid w:val="00790E9A"/>
    <w:rsid w:val="00794C18"/>
    <w:rsid w:val="00795CB1"/>
    <w:rsid w:val="00796958"/>
    <w:rsid w:val="007A26A4"/>
    <w:rsid w:val="007A6295"/>
    <w:rsid w:val="007B7D13"/>
    <w:rsid w:val="007C1FC1"/>
    <w:rsid w:val="007C2F44"/>
    <w:rsid w:val="007C53ED"/>
    <w:rsid w:val="007C5FBB"/>
    <w:rsid w:val="007D0641"/>
    <w:rsid w:val="007D221A"/>
    <w:rsid w:val="007D24D6"/>
    <w:rsid w:val="007D5FB2"/>
    <w:rsid w:val="007E3631"/>
    <w:rsid w:val="007E7CC3"/>
    <w:rsid w:val="007F3B16"/>
    <w:rsid w:val="007F4ACE"/>
    <w:rsid w:val="007F65F6"/>
    <w:rsid w:val="00811271"/>
    <w:rsid w:val="008146C1"/>
    <w:rsid w:val="00817CFD"/>
    <w:rsid w:val="008222D3"/>
    <w:rsid w:val="00823050"/>
    <w:rsid w:val="00826D7C"/>
    <w:rsid w:val="00827820"/>
    <w:rsid w:val="00845B1F"/>
    <w:rsid w:val="00850EFC"/>
    <w:rsid w:val="00851510"/>
    <w:rsid w:val="00851DA7"/>
    <w:rsid w:val="008669E8"/>
    <w:rsid w:val="008754B4"/>
    <w:rsid w:val="008902EB"/>
    <w:rsid w:val="008A673C"/>
    <w:rsid w:val="008B3C23"/>
    <w:rsid w:val="008B4719"/>
    <w:rsid w:val="008B53D8"/>
    <w:rsid w:val="008D12BF"/>
    <w:rsid w:val="008D4F2E"/>
    <w:rsid w:val="009017D3"/>
    <w:rsid w:val="00903597"/>
    <w:rsid w:val="009053DC"/>
    <w:rsid w:val="009073F8"/>
    <w:rsid w:val="00914937"/>
    <w:rsid w:val="00925EE8"/>
    <w:rsid w:val="00926424"/>
    <w:rsid w:val="00935AF7"/>
    <w:rsid w:val="00942058"/>
    <w:rsid w:val="009442CA"/>
    <w:rsid w:val="00944556"/>
    <w:rsid w:val="009456D0"/>
    <w:rsid w:val="009519F1"/>
    <w:rsid w:val="00961647"/>
    <w:rsid w:val="00965954"/>
    <w:rsid w:val="00975321"/>
    <w:rsid w:val="00977D29"/>
    <w:rsid w:val="00992364"/>
    <w:rsid w:val="00993374"/>
    <w:rsid w:val="009A26B6"/>
    <w:rsid w:val="009B150C"/>
    <w:rsid w:val="009B200B"/>
    <w:rsid w:val="009B2DB8"/>
    <w:rsid w:val="009B3ABF"/>
    <w:rsid w:val="009B4A34"/>
    <w:rsid w:val="009B5938"/>
    <w:rsid w:val="009C4A3B"/>
    <w:rsid w:val="009C5A2A"/>
    <w:rsid w:val="009C65C4"/>
    <w:rsid w:val="009D59E3"/>
    <w:rsid w:val="009F0B0F"/>
    <w:rsid w:val="009F2A3F"/>
    <w:rsid w:val="009F2E7F"/>
    <w:rsid w:val="00A023D6"/>
    <w:rsid w:val="00A03665"/>
    <w:rsid w:val="00A158D2"/>
    <w:rsid w:val="00A347E6"/>
    <w:rsid w:val="00A418C6"/>
    <w:rsid w:val="00A468C0"/>
    <w:rsid w:val="00A4723B"/>
    <w:rsid w:val="00A53101"/>
    <w:rsid w:val="00A541F1"/>
    <w:rsid w:val="00A5622C"/>
    <w:rsid w:val="00A60CB3"/>
    <w:rsid w:val="00A716E9"/>
    <w:rsid w:val="00A73C6E"/>
    <w:rsid w:val="00A9370A"/>
    <w:rsid w:val="00AB1A0F"/>
    <w:rsid w:val="00AB40D6"/>
    <w:rsid w:val="00AD313B"/>
    <w:rsid w:val="00AE77CB"/>
    <w:rsid w:val="00AF21CD"/>
    <w:rsid w:val="00AF2AAB"/>
    <w:rsid w:val="00B1162C"/>
    <w:rsid w:val="00B20F62"/>
    <w:rsid w:val="00B25FA3"/>
    <w:rsid w:val="00B3186C"/>
    <w:rsid w:val="00B351A0"/>
    <w:rsid w:val="00B3695A"/>
    <w:rsid w:val="00B42A9C"/>
    <w:rsid w:val="00B43FF9"/>
    <w:rsid w:val="00B50FAD"/>
    <w:rsid w:val="00B52EA1"/>
    <w:rsid w:val="00B57571"/>
    <w:rsid w:val="00B63714"/>
    <w:rsid w:val="00B6403D"/>
    <w:rsid w:val="00B65D26"/>
    <w:rsid w:val="00B7075D"/>
    <w:rsid w:val="00B833C4"/>
    <w:rsid w:val="00B83458"/>
    <w:rsid w:val="00B908B2"/>
    <w:rsid w:val="00B93465"/>
    <w:rsid w:val="00B94B31"/>
    <w:rsid w:val="00BA538F"/>
    <w:rsid w:val="00BA5F2B"/>
    <w:rsid w:val="00BB28CA"/>
    <w:rsid w:val="00BB3B23"/>
    <w:rsid w:val="00BC2B8B"/>
    <w:rsid w:val="00BC5B52"/>
    <w:rsid w:val="00BD2AF4"/>
    <w:rsid w:val="00BD7BBF"/>
    <w:rsid w:val="00BF21B4"/>
    <w:rsid w:val="00BF7705"/>
    <w:rsid w:val="00C10129"/>
    <w:rsid w:val="00C22263"/>
    <w:rsid w:val="00C22A36"/>
    <w:rsid w:val="00C23F8F"/>
    <w:rsid w:val="00C26871"/>
    <w:rsid w:val="00C46594"/>
    <w:rsid w:val="00C62F9E"/>
    <w:rsid w:val="00C6319C"/>
    <w:rsid w:val="00C67A81"/>
    <w:rsid w:val="00C70690"/>
    <w:rsid w:val="00C764F0"/>
    <w:rsid w:val="00C803CE"/>
    <w:rsid w:val="00C80C8B"/>
    <w:rsid w:val="00C81676"/>
    <w:rsid w:val="00C85D8A"/>
    <w:rsid w:val="00C869B3"/>
    <w:rsid w:val="00C87771"/>
    <w:rsid w:val="00C91374"/>
    <w:rsid w:val="00CA5652"/>
    <w:rsid w:val="00CB4D9C"/>
    <w:rsid w:val="00CC6968"/>
    <w:rsid w:val="00CF00EC"/>
    <w:rsid w:val="00CF086C"/>
    <w:rsid w:val="00D017F2"/>
    <w:rsid w:val="00D201A7"/>
    <w:rsid w:val="00D2040C"/>
    <w:rsid w:val="00D21BDC"/>
    <w:rsid w:val="00D2767E"/>
    <w:rsid w:val="00D41DDD"/>
    <w:rsid w:val="00D45618"/>
    <w:rsid w:val="00D47C63"/>
    <w:rsid w:val="00D51369"/>
    <w:rsid w:val="00D53277"/>
    <w:rsid w:val="00D53E52"/>
    <w:rsid w:val="00D66A0C"/>
    <w:rsid w:val="00D75086"/>
    <w:rsid w:val="00D91EBD"/>
    <w:rsid w:val="00D92A69"/>
    <w:rsid w:val="00D93B3D"/>
    <w:rsid w:val="00DA03B9"/>
    <w:rsid w:val="00DA4E4D"/>
    <w:rsid w:val="00DB31AC"/>
    <w:rsid w:val="00DB7B28"/>
    <w:rsid w:val="00DD5FE9"/>
    <w:rsid w:val="00DE2DFD"/>
    <w:rsid w:val="00DF1385"/>
    <w:rsid w:val="00E05F5A"/>
    <w:rsid w:val="00E106B3"/>
    <w:rsid w:val="00E12098"/>
    <w:rsid w:val="00E134A3"/>
    <w:rsid w:val="00E14FBE"/>
    <w:rsid w:val="00E16F4B"/>
    <w:rsid w:val="00E214A3"/>
    <w:rsid w:val="00E30389"/>
    <w:rsid w:val="00E30B50"/>
    <w:rsid w:val="00E42D20"/>
    <w:rsid w:val="00E441F9"/>
    <w:rsid w:val="00E457FF"/>
    <w:rsid w:val="00E56D5E"/>
    <w:rsid w:val="00E64250"/>
    <w:rsid w:val="00E71459"/>
    <w:rsid w:val="00E84420"/>
    <w:rsid w:val="00E917C8"/>
    <w:rsid w:val="00EB54B5"/>
    <w:rsid w:val="00EB7F94"/>
    <w:rsid w:val="00EC11DD"/>
    <w:rsid w:val="00EC2F6F"/>
    <w:rsid w:val="00EC5AB5"/>
    <w:rsid w:val="00ED056C"/>
    <w:rsid w:val="00ED2AEB"/>
    <w:rsid w:val="00ED49F1"/>
    <w:rsid w:val="00ED59CE"/>
    <w:rsid w:val="00ED5B95"/>
    <w:rsid w:val="00EE1D25"/>
    <w:rsid w:val="00F03D42"/>
    <w:rsid w:val="00F03E1D"/>
    <w:rsid w:val="00F04F34"/>
    <w:rsid w:val="00F15F48"/>
    <w:rsid w:val="00F2458D"/>
    <w:rsid w:val="00F33344"/>
    <w:rsid w:val="00F34885"/>
    <w:rsid w:val="00F36BEA"/>
    <w:rsid w:val="00F45A4C"/>
    <w:rsid w:val="00F461C6"/>
    <w:rsid w:val="00F46533"/>
    <w:rsid w:val="00F47818"/>
    <w:rsid w:val="00F562F7"/>
    <w:rsid w:val="00F66711"/>
    <w:rsid w:val="00F73AEA"/>
    <w:rsid w:val="00F8283C"/>
    <w:rsid w:val="00F86C9E"/>
    <w:rsid w:val="00F97373"/>
    <w:rsid w:val="00FA1722"/>
    <w:rsid w:val="00FA22CD"/>
    <w:rsid w:val="00FA3D1B"/>
    <w:rsid w:val="00FA551D"/>
    <w:rsid w:val="00FC168C"/>
    <w:rsid w:val="00FC79B6"/>
    <w:rsid w:val="00FD3582"/>
    <w:rsid w:val="00FD539E"/>
    <w:rsid w:val="00FD6F28"/>
    <w:rsid w:val="00FF6D7E"/>
    <w:rsid w:val="0279BCB8"/>
    <w:rsid w:val="0342F9F2"/>
    <w:rsid w:val="03747F19"/>
    <w:rsid w:val="03A6E135"/>
    <w:rsid w:val="041DF512"/>
    <w:rsid w:val="042640C4"/>
    <w:rsid w:val="046C14CE"/>
    <w:rsid w:val="04D9262A"/>
    <w:rsid w:val="0542B196"/>
    <w:rsid w:val="055B3B05"/>
    <w:rsid w:val="05E88F8E"/>
    <w:rsid w:val="0607E52F"/>
    <w:rsid w:val="06B7E023"/>
    <w:rsid w:val="06C73722"/>
    <w:rsid w:val="087A5258"/>
    <w:rsid w:val="089AC94D"/>
    <w:rsid w:val="09CC00CB"/>
    <w:rsid w:val="0A8D3696"/>
    <w:rsid w:val="0BD26A0F"/>
    <w:rsid w:val="0D6E3A70"/>
    <w:rsid w:val="0D7EAAFE"/>
    <w:rsid w:val="0E9F71EE"/>
    <w:rsid w:val="0F1A7B5F"/>
    <w:rsid w:val="0F372DB2"/>
    <w:rsid w:val="0FEAE660"/>
    <w:rsid w:val="10615AFE"/>
    <w:rsid w:val="10A5DB32"/>
    <w:rsid w:val="115FFED3"/>
    <w:rsid w:val="12521C21"/>
    <w:rsid w:val="12AE0DBA"/>
    <w:rsid w:val="12FBCF34"/>
    <w:rsid w:val="133FF55F"/>
    <w:rsid w:val="136DDA86"/>
    <w:rsid w:val="13DD7BF4"/>
    <w:rsid w:val="150EB372"/>
    <w:rsid w:val="15772146"/>
    <w:rsid w:val="16AE5C63"/>
    <w:rsid w:val="16B2CF85"/>
    <w:rsid w:val="16F4A5C1"/>
    <w:rsid w:val="17151CB6"/>
    <w:rsid w:val="17828838"/>
    <w:rsid w:val="18907622"/>
    <w:rsid w:val="19D10856"/>
    <w:rsid w:val="1B8640A8"/>
    <w:rsid w:val="1C471847"/>
    <w:rsid w:val="1EA19955"/>
    <w:rsid w:val="1EB595B8"/>
    <w:rsid w:val="1EB5A146"/>
    <w:rsid w:val="21AD96E0"/>
    <w:rsid w:val="22B659CB"/>
    <w:rsid w:val="2319E084"/>
    <w:rsid w:val="24522A2C"/>
    <w:rsid w:val="2461F180"/>
    <w:rsid w:val="25A7CE33"/>
    <w:rsid w:val="2695A771"/>
    <w:rsid w:val="285CB987"/>
    <w:rsid w:val="28646584"/>
    <w:rsid w:val="28CF50CE"/>
    <w:rsid w:val="28DF6EF5"/>
    <w:rsid w:val="293F5E46"/>
    <w:rsid w:val="296FF9AB"/>
    <w:rsid w:val="29892208"/>
    <w:rsid w:val="29F8485F"/>
    <w:rsid w:val="2B24F269"/>
    <w:rsid w:val="2B3D7BD8"/>
    <w:rsid w:val="2B78351C"/>
    <w:rsid w:val="2B9C0646"/>
    <w:rsid w:val="2C313ECB"/>
    <w:rsid w:val="2CB64158"/>
    <w:rsid w:val="2E2ACA91"/>
    <w:rsid w:val="2E3F1DC9"/>
    <w:rsid w:val="2E52A6EC"/>
    <w:rsid w:val="2EA8AF16"/>
    <w:rsid w:val="2EAEFCB3"/>
    <w:rsid w:val="2EC2CA5D"/>
    <w:rsid w:val="2ED3A708"/>
    <w:rsid w:val="30CB109C"/>
    <w:rsid w:val="30F55366"/>
    <w:rsid w:val="3161C9BC"/>
    <w:rsid w:val="318A47AE"/>
    <w:rsid w:val="31EF7E90"/>
    <w:rsid w:val="349FD677"/>
    <w:rsid w:val="35320BE1"/>
    <w:rsid w:val="361D8322"/>
    <w:rsid w:val="3687670C"/>
    <w:rsid w:val="3917F43D"/>
    <w:rsid w:val="393D9CA9"/>
    <w:rsid w:val="399F45D2"/>
    <w:rsid w:val="39D02D55"/>
    <w:rsid w:val="3A1659AF"/>
    <w:rsid w:val="3A4B510E"/>
    <w:rsid w:val="3F7E8AA1"/>
    <w:rsid w:val="3FC46568"/>
    <w:rsid w:val="3FF55EF9"/>
    <w:rsid w:val="40CFF98F"/>
    <w:rsid w:val="42A4BAF2"/>
    <w:rsid w:val="44079A51"/>
    <w:rsid w:val="45A36AB2"/>
    <w:rsid w:val="4633A6EC"/>
    <w:rsid w:val="47586370"/>
    <w:rsid w:val="47CD1BA3"/>
    <w:rsid w:val="487FFAAE"/>
    <w:rsid w:val="496B47AE"/>
    <w:rsid w:val="4ADFCD3A"/>
    <w:rsid w:val="4AF63B64"/>
    <w:rsid w:val="4C21E854"/>
    <w:rsid w:val="4D680568"/>
    <w:rsid w:val="4DA33804"/>
    <w:rsid w:val="4E02E275"/>
    <w:rsid w:val="4E34F41C"/>
    <w:rsid w:val="4FCC207C"/>
    <w:rsid w:val="4FD09BBA"/>
    <w:rsid w:val="4FDA8932"/>
    <w:rsid w:val="50596DA1"/>
    <w:rsid w:val="50AD496E"/>
    <w:rsid w:val="50D23966"/>
    <w:rsid w:val="51657CE8"/>
    <w:rsid w:val="520F5723"/>
    <w:rsid w:val="5269767E"/>
    <w:rsid w:val="53014D49"/>
    <w:rsid w:val="53A900A8"/>
    <w:rsid w:val="53CEE5F4"/>
    <w:rsid w:val="54E2F1B4"/>
    <w:rsid w:val="553EEE5A"/>
    <w:rsid w:val="56846890"/>
    <w:rsid w:val="5734F473"/>
    <w:rsid w:val="57D4BE6C"/>
    <w:rsid w:val="5803C3DC"/>
    <w:rsid w:val="588AB428"/>
    <w:rsid w:val="590A579B"/>
    <w:rsid w:val="59708ECD"/>
    <w:rsid w:val="5A855A06"/>
    <w:rsid w:val="5ABFACCE"/>
    <w:rsid w:val="5BA21C2C"/>
    <w:rsid w:val="5C28D000"/>
    <w:rsid w:val="5C4946F5"/>
    <w:rsid w:val="5CEB962B"/>
    <w:rsid w:val="5D5A8677"/>
    <w:rsid w:val="5D75E26B"/>
    <w:rsid w:val="5DE2EC47"/>
    <w:rsid w:val="5F527CF3"/>
    <w:rsid w:val="5F589DE4"/>
    <w:rsid w:val="5F7EBCA8"/>
    <w:rsid w:val="6017C4D0"/>
    <w:rsid w:val="60FC4123"/>
    <w:rsid w:val="61156980"/>
    <w:rsid w:val="6207CD6C"/>
    <w:rsid w:val="620C3055"/>
    <w:rsid w:val="62B65D6A"/>
    <w:rsid w:val="642B98C2"/>
    <w:rsid w:val="64522DCB"/>
    <w:rsid w:val="6511DC2F"/>
    <w:rsid w:val="658DDC0A"/>
    <w:rsid w:val="658E8967"/>
    <w:rsid w:val="676B82A7"/>
    <w:rsid w:val="67751DCA"/>
    <w:rsid w:val="678BF99C"/>
    <w:rsid w:val="685A0E81"/>
    <w:rsid w:val="690F408E"/>
    <w:rsid w:val="691B0238"/>
    <w:rsid w:val="69AA89D9"/>
    <w:rsid w:val="6A1F8B4B"/>
    <w:rsid w:val="6AC39A5E"/>
    <w:rsid w:val="6B5F8B90"/>
    <w:rsid w:val="6B677D14"/>
    <w:rsid w:val="6D507950"/>
    <w:rsid w:val="6DC73E57"/>
    <w:rsid w:val="6DFB3B20"/>
    <w:rsid w:val="6F0FEC57"/>
    <w:rsid w:val="6F310CD0"/>
    <w:rsid w:val="7006AEED"/>
    <w:rsid w:val="709A2268"/>
    <w:rsid w:val="7168CF4D"/>
    <w:rsid w:val="71DA752C"/>
    <w:rsid w:val="71DE723E"/>
    <w:rsid w:val="720D7678"/>
    <w:rsid w:val="723C4BBD"/>
    <w:rsid w:val="72506E34"/>
    <w:rsid w:val="726C00E6"/>
    <w:rsid w:val="732254CE"/>
    <w:rsid w:val="7407D147"/>
    <w:rsid w:val="7451F335"/>
    <w:rsid w:val="747C5791"/>
    <w:rsid w:val="74F8FE09"/>
    <w:rsid w:val="7506A3D1"/>
    <w:rsid w:val="760C0F7C"/>
    <w:rsid w:val="761CDF50"/>
    <w:rsid w:val="76C85E2C"/>
    <w:rsid w:val="76D79A4A"/>
    <w:rsid w:val="770C8457"/>
    <w:rsid w:val="7731F5F7"/>
    <w:rsid w:val="773F7209"/>
    <w:rsid w:val="778993F7"/>
    <w:rsid w:val="78D74B73"/>
    <w:rsid w:val="7A18885D"/>
    <w:rsid w:val="7AC134B9"/>
    <w:rsid w:val="7CA9C8EE"/>
    <w:rsid w:val="7D99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BD693"/>
  <w15:chartTrackingRefBased/>
  <w15:docId w15:val="{17F3EBA9-7F89-4E3A-8997-3B7B738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4BB4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D21BD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2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434BB4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434BB4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434BB4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D21BDC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agwek">
    <w:name w:val="header"/>
    <w:basedOn w:val="Normalny"/>
    <w:link w:val="NagwekZnak"/>
    <w:uiPriority w:val="99"/>
    <w:rsid w:val="00D2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BDC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D21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DC"/>
    <w:rPr>
      <w:rFonts w:ascii="Calibri" w:hAnsi="Calibri"/>
      <w:sz w:val="22"/>
      <w:szCs w:val="24"/>
    </w:rPr>
  </w:style>
  <w:style w:type="character" w:styleId="Hipercze">
    <w:name w:val="Hyperlink"/>
    <w:rsid w:val="00AF21CD"/>
    <w:rPr>
      <w:rFonts w:cs="Wingdings"/>
      <w:color w:val="2939B5"/>
      <w:u w:val="single"/>
    </w:rPr>
  </w:style>
  <w:style w:type="character" w:styleId="Odwoaniedokomentarza">
    <w:name w:val="annotation reference"/>
    <w:uiPriority w:val="99"/>
    <w:rsid w:val="00AF21CD"/>
    <w:rPr>
      <w:rFonts w:cs="Wingdings"/>
      <w:sz w:val="16"/>
      <w:szCs w:val="16"/>
    </w:rPr>
  </w:style>
  <w:style w:type="paragraph" w:styleId="Akapitzlist">
    <w:name w:val="List Paragraph"/>
    <w:basedOn w:val="Normalny"/>
    <w:uiPriority w:val="34"/>
    <w:qFormat/>
    <w:rsid w:val="00AF21CD"/>
    <w:pPr>
      <w:spacing w:after="0" w:line="240" w:lineRule="auto"/>
      <w:ind w:left="720"/>
      <w:contextualSpacing/>
    </w:pPr>
    <w:rPr>
      <w:rFonts w:ascii="Wingdings" w:eastAsia="Wingdings" w:hAnsi="Wingdings" w:cs="Wingdings"/>
      <w:sz w:val="24"/>
    </w:rPr>
  </w:style>
  <w:style w:type="paragraph" w:customStyle="1" w:styleId="Standard">
    <w:name w:val="Standard"/>
    <w:rsid w:val="00AF21CD"/>
    <w:pPr>
      <w:suppressAutoHyphens/>
      <w:autoSpaceDN w:val="0"/>
      <w:spacing w:after="240" w:line="300" w:lineRule="auto"/>
      <w:textAlignment w:val="baseline"/>
    </w:pPr>
    <w:rPr>
      <w:rFonts w:ascii="Calibri" w:hAnsi="Calibri"/>
      <w:kern w:val="3"/>
      <w:sz w:val="22"/>
      <w:szCs w:val="24"/>
    </w:rPr>
  </w:style>
  <w:style w:type="numbering" w:customStyle="1" w:styleId="WW8Num19">
    <w:name w:val="WW8Num19"/>
    <w:basedOn w:val="Bezlisty"/>
    <w:rsid w:val="00AF21C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rsid w:val="00061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1CC0"/>
    <w:rPr>
      <w:rFonts w:ascii="Calibri" w:hAnsi="Calibri"/>
    </w:rPr>
  </w:style>
  <w:style w:type="character" w:styleId="Odwoanieprzypisukocowego">
    <w:name w:val="endnote reference"/>
    <w:basedOn w:val="Domylnaczcionkaakapitu"/>
    <w:rsid w:val="00061CC0"/>
    <w:rPr>
      <w:vertAlign w:val="superscript"/>
    </w:rPr>
  </w:style>
  <w:style w:type="paragraph" w:styleId="Tekstkomentarza">
    <w:name w:val="annotation text"/>
    <w:basedOn w:val="Normalny"/>
    <w:link w:val="TekstkomentarzaZnak"/>
    <w:rsid w:val="00F46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1C6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6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61C6"/>
    <w:rPr>
      <w:rFonts w:ascii="Calibri" w:hAnsi="Calibri"/>
      <w:b/>
      <w:bCs/>
    </w:rPr>
  </w:style>
  <w:style w:type="table" w:styleId="Tabela-Siatka">
    <w:name w:val="Table Grid"/>
    <w:basedOn w:val="Standardowy"/>
    <w:rsid w:val="00C26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017F2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3BECC047D3499B498EDD372C616B" ma:contentTypeVersion="15" ma:contentTypeDescription="Utwórz nowy dokument." ma:contentTypeScope="" ma:versionID="9b7d193298488a3027f2210f55edc3ba">
  <xsd:schema xmlns:xsd="http://www.w3.org/2001/XMLSchema" xmlns:xs="http://www.w3.org/2001/XMLSchema" xmlns:p="http://schemas.microsoft.com/office/2006/metadata/properties" xmlns:ns1="http://schemas.microsoft.com/sharepoint/v3" xmlns:ns3="4266e71f-6052-414d-8493-fc2f460cf283" targetNamespace="http://schemas.microsoft.com/office/2006/metadata/properties" ma:root="true" ma:fieldsID="cebfb95b507d61bab64c6d7ea676bfbb" ns1:_="" ns3:_="">
    <xsd:import namespace="http://schemas.microsoft.com/sharepoint/v3"/>
    <xsd:import namespace="4266e71f-6052-414d-8493-fc2f460cf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6e71f-6052-414d-8493-fc2f460c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266e71f-6052-414d-8493-fc2f460cf283" xsi:nil="true"/>
  </documentManagement>
</p:properties>
</file>

<file path=customXml/itemProps1.xml><?xml version="1.0" encoding="utf-8"?>
<ds:datastoreItem xmlns:ds="http://schemas.openxmlformats.org/officeDocument/2006/customXml" ds:itemID="{A1F13665-71A9-4850-8E08-28248C26F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BF770-938A-4C58-AFC2-CE2523DEE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E5B7B-6F46-484A-8946-FB500E432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6e71f-6052-414d-8493-fc2f460cf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6ED8FD-4B89-46D7-9015-DCFD4FE9FB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66e71f-6052-414d-8493-fc2f460cf2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6468</Words>
  <Characters>38811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Tekst ujednolicony zarządzenia Prezydenta</vt:lpstr>
    </vt:vector>
  </TitlesOfParts>
  <Company/>
  <LinksUpToDate>false</LinksUpToDate>
  <CharactersWithSpaces>45189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Tekst ujednolicony zarządzenia Prezydenta</dc:title>
  <dc:subject/>
  <dc:creator>ikobus</dc:creator>
  <cp:keywords/>
  <cp:lastModifiedBy>Wojciechowicz Agnieszka (GP)</cp:lastModifiedBy>
  <cp:revision>24</cp:revision>
  <cp:lastPrinted>2024-04-15T11:47:00Z</cp:lastPrinted>
  <dcterms:created xsi:type="dcterms:W3CDTF">2024-06-10T13:38:00Z</dcterms:created>
  <dcterms:modified xsi:type="dcterms:W3CDTF">2024-06-27T06:59:00Z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0x010100563F3BECC047D3499B498EDD372C616B</vt:lpwstr>
  </property>
  <property fmtid="{D5CDD505-2E9C-101B-9397-08002B2CF9AE}" pid="3" name="Order">
    <vt:r8>13741200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