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33FB6" w14:textId="77777777" w:rsidR="009F6B10" w:rsidRDefault="009F6B10" w:rsidP="009F6B10">
      <w:bookmarkStart w:id="0" w:name="_GoBack"/>
      <w:bookmarkEnd w:id="0"/>
    </w:p>
    <w:p w14:paraId="645FFBD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4D2EF6" w14:textId="6FDFEEC1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F0173B">
        <w:rPr>
          <w:rFonts w:asciiTheme="minorHAnsi" w:hAnsiTheme="minorHAnsi" w:cstheme="minorHAnsi"/>
          <w:b/>
          <w:sz w:val="22"/>
          <w:szCs w:val="22"/>
        </w:rPr>
        <w:t xml:space="preserve"> | zbiorcza</w:t>
      </w:r>
    </w:p>
    <w:p w14:paraId="190F74A0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9EF20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575FAB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25FDC9B6" w14:textId="0D249EBE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F0173B">
        <w:rPr>
          <w:rFonts w:asciiTheme="minorHAnsi" w:hAnsiTheme="minorHAnsi" w:cstheme="minorHAnsi"/>
          <w:b/>
          <w:sz w:val="22"/>
          <w:szCs w:val="22"/>
        </w:rPr>
        <w:t xml:space="preserve">KO-P/18702/22 z dnia 9.02.2022r. uzupełnione w dniu 25.02.2022r. </w:t>
      </w:r>
    </w:p>
    <w:p w14:paraId="14301F01" w14:textId="58393374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0173B">
        <w:rPr>
          <w:rFonts w:asciiTheme="minorHAnsi" w:hAnsiTheme="minorHAnsi" w:cstheme="minorHAnsi"/>
          <w:b/>
          <w:sz w:val="22"/>
          <w:szCs w:val="22"/>
        </w:rPr>
        <w:t>Targ Śniadaniowy Sp. z o.o.</w:t>
      </w:r>
    </w:p>
    <w:p w14:paraId="152216F6" w14:textId="77114E24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F0173B">
        <w:rPr>
          <w:rFonts w:asciiTheme="minorHAnsi" w:hAnsiTheme="minorHAnsi" w:cstheme="minorHAnsi"/>
          <w:b/>
          <w:sz w:val="22"/>
          <w:szCs w:val="22"/>
        </w:rPr>
        <w:t>Sp. z o.o.</w:t>
      </w:r>
    </w:p>
    <w:p w14:paraId="57D78FEE" w14:textId="1DCD3299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173B">
        <w:rPr>
          <w:rFonts w:asciiTheme="minorHAnsi" w:hAnsiTheme="minorHAnsi" w:cstheme="minorHAnsi"/>
          <w:b/>
          <w:sz w:val="22"/>
          <w:szCs w:val="22"/>
        </w:rPr>
        <w:t>Aleja Wojska Polskiego 4, 01-524 Warszawa</w:t>
      </w:r>
    </w:p>
    <w:p w14:paraId="03B97445" w14:textId="628DF045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173B">
        <w:rPr>
          <w:rFonts w:asciiTheme="minorHAnsi" w:hAnsiTheme="minorHAnsi" w:cstheme="minorHAnsi"/>
          <w:b/>
          <w:sz w:val="22"/>
          <w:szCs w:val="22"/>
        </w:rPr>
        <w:t>Targ Śniadaniowy jako partner Urzędu m.st. Warszawy</w:t>
      </w:r>
    </w:p>
    <w:p w14:paraId="7CAE2BEB" w14:textId="478EA6D3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173B">
        <w:rPr>
          <w:rFonts w:asciiTheme="minorHAnsi" w:hAnsiTheme="minorHAnsi" w:cstheme="minorHAnsi"/>
          <w:b/>
          <w:sz w:val="22"/>
          <w:szCs w:val="22"/>
        </w:rPr>
        <w:t xml:space="preserve">edukacja, kultura, ochrona środowiska, rozwój gospodarczy, aktywność obywatelska </w:t>
      </w:r>
    </w:p>
    <w:p w14:paraId="40D7C0B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30083CEA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F964A2A" w14:textId="355CAECB" w:rsidR="006369A6" w:rsidRDefault="00F0173B" w:rsidP="00F0173B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Aleksandra Bondyra – Biuro Marketingu Miasta </w:t>
      </w:r>
    </w:p>
    <w:p w14:paraId="3FAA6675" w14:textId="097B52E1" w:rsidR="00F0173B" w:rsidRDefault="00F0173B" w:rsidP="00F0173B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Karolina Mosiołek – Biuro Marketingu Miasta </w:t>
      </w:r>
    </w:p>
    <w:p w14:paraId="5B273510" w14:textId="593536E7" w:rsidR="00F0173B" w:rsidRPr="00F0173B" w:rsidRDefault="00F0173B" w:rsidP="00F0173B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Dominika Hyła – Gabinet Prezydenta </w:t>
      </w:r>
    </w:p>
    <w:p w14:paraId="03A815C9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62588267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788FA712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26854386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3A094ED5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12220D6F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3F6A1CD0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64E027F5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0669DE64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30D1838C" w14:textId="77777777" w:rsidTr="005510B6">
        <w:tc>
          <w:tcPr>
            <w:tcW w:w="550" w:type="dxa"/>
            <w:shd w:val="clear" w:color="auto" w:fill="auto"/>
          </w:tcPr>
          <w:p w14:paraId="617C3110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7473144B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DDE6725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827F7D7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05BE79F" w14:textId="698824D1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228323E2" w14:textId="77777777" w:rsidTr="005510B6">
        <w:tc>
          <w:tcPr>
            <w:tcW w:w="550" w:type="dxa"/>
            <w:shd w:val="clear" w:color="auto" w:fill="auto"/>
          </w:tcPr>
          <w:p w14:paraId="70B061F4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9AAD483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A77DA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598B73B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5E3E2DD" w14:textId="06B83941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5,33</w:t>
            </w:r>
          </w:p>
        </w:tc>
      </w:tr>
      <w:tr w:rsidR="00B8359F" w:rsidRPr="009E32E2" w14:paraId="54761BDE" w14:textId="77777777" w:rsidTr="005510B6">
        <w:tc>
          <w:tcPr>
            <w:tcW w:w="550" w:type="dxa"/>
            <w:shd w:val="clear" w:color="auto" w:fill="auto"/>
          </w:tcPr>
          <w:p w14:paraId="1C0468A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702F7015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6EBD647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00885D5B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A720D55" w14:textId="4E5E90CC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4,66</w:t>
            </w:r>
          </w:p>
        </w:tc>
      </w:tr>
      <w:tr w:rsidR="00B8359F" w:rsidRPr="009E32E2" w14:paraId="36F0E28C" w14:textId="77777777" w:rsidTr="005510B6">
        <w:tc>
          <w:tcPr>
            <w:tcW w:w="550" w:type="dxa"/>
            <w:shd w:val="clear" w:color="auto" w:fill="auto"/>
          </w:tcPr>
          <w:p w14:paraId="5217FC83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7D3EFC1C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45ACC2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A5722D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BDFE213" w14:textId="1CE5AFF6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440716D4" w14:textId="77777777" w:rsidTr="005510B6">
        <w:tc>
          <w:tcPr>
            <w:tcW w:w="550" w:type="dxa"/>
            <w:shd w:val="clear" w:color="auto" w:fill="auto"/>
          </w:tcPr>
          <w:p w14:paraId="522FE110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11D9F23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12ED650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2CE0B832" w14:textId="329C3FA4" w:rsidR="000D4EA5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F0173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58D05498" w14:textId="77777777" w:rsidTr="005510B6">
        <w:tc>
          <w:tcPr>
            <w:tcW w:w="550" w:type="dxa"/>
            <w:shd w:val="clear" w:color="auto" w:fill="auto"/>
          </w:tcPr>
          <w:p w14:paraId="5F03937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73DFF66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7BAF7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4083A87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ABA515D" w14:textId="18E7E1E5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6CC34873" w14:textId="77777777" w:rsidTr="005510B6">
        <w:tc>
          <w:tcPr>
            <w:tcW w:w="550" w:type="dxa"/>
            <w:shd w:val="clear" w:color="auto" w:fill="auto"/>
          </w:tcPr>
          <w:p w14:paraId="4B4A3624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790BE4A2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84F07B9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6AE81B3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56848F2" w14:textId="12D1E017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59035C64" w14:textId="77777777" w:rsidTr="005510B6">
        <w:tc>
          <w:tcPr>
            <w:tcW w:w="550" w:type="dxa"/>
            <w:shd w:val="clear" w:color="auto" w:fill="auto"/>
          </w:tcPr>
          <w:p w14:paraId="1ABF4A2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78BB2A0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550676A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89C0554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4854DB9" w14:textId="188E9A4A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CF06363" w14:textId="77777777" w:rsidTr="005510B6">
        <w:tc>
          <w:tcPr>
            <w:tcW w:w="550" w:type="dxa"/>
            <w:shd w:val="clear" w:color="auto" w:fill="auto"/>
          </w:tcPr>
          <w:p w14:paraId="70FC4C48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A074BD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4F516F4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697E49AF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CDD9D83" w14:textId="31C1CABF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95052E0" w14:textId="77777777" w:rsidTr="005510B6">
        <w:tc>
          <w:tcPr>
            <w:tcW w:w="550" w:type="dxa"/>
            <w:shd w:val="clear" w:color="auto" w:fill="auto"/>
          </w:tcPr>
          <w:p w14:paraId="3D219AAA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D375375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899854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FA5ACC6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1E21519" w14:textId="728BCE43" w:rsidR="00B8359F" w:rsidRPr="009E32E2" w:rsidRDefault="00F0173B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055263CE" w14:textId="77777777" w:rsidTr="005510B6">
        <w:tc>
          <w:tcPr>
            <w:tcW w:w="550" w:type="dxa"/>
            <w:shd w:val="clear" w:color="auto" w:fill="auto"/>
          </w:tcPr>
          <w:p w14:paraId="69881957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54100C3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9C710BB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74D9B23E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E97EC55" w14:textId="7874C81D" w:rsidR="00B8359F" w:rsidRPr="009E32E2" w:rsidRDefault="00F0173B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7211AF0B" w14:textId="77777777" w:rsidTr="005510B6">
        <w:tc>
          <w:tcPr>
            <w:tcW w:w="4538" w:type="dxa"/>
            <w:gridSpan w:val="2"/>
            <w:shd w:val="clear" w:color="auto" w:fill="auto"/>
          </w:tcPr>
          <w:p w14:paraId="44CB9108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5087A66A" w14:textId="77A3DDC2" w:rsidR="00B8359F" w:rsidRPr="009E32E2" w:rsidRDefault="00F0173B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34,99</w:t>
            </w:r>
          </w:p>
          <w:p w14:paraId="7F08076C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754018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289F60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70ABA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53C7C" w14:textId="62BDD6EA" w:rsidR="008C09BE" w:rsidRPr="00F0173B" w:rsidRDefault="003B77B8" w:rsidP="00F1191F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0173B">
        <w:rPr>
          <w:rFonts w:asciiTheme="minorHAnsi" w:hAnsiTheme="minorHAnsi" w:cstheme="minorHAnsi"/>
          <w:b/>
          <w:sz w:val="22"/>
          <w:szCs w:val="22"/>
        </w:rPr>
        <w:t>Rekomendacja:</w:t>
      </w:r>
      <w:r w:rsidR="00F0173B" w:rsidRPr="00F0173B">
        <w:rPr>
          <w:rFonts w:asciiTheme="minorHAnsi" w:hAnsiTheme="minorHAnsi" w:cstheme="minorHAnsi"/>
          <w:b/>
          <w:sz w:val="22"/>
          <w:szCs w:val="22"/>
        </w:rPr>
        <w:t xml:space="preserve"> Targ Śniadaniowy na stałe wpisał się w kalendarz Warszawy, a mieszkańcy stolicy chętnie w nim uczestniczą. Komisja rekomenduje podjęcie współpracy.</w:t>
      </w:r>
    </w:p>
    <w:p w14:paraId="0DEE3FF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195F5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6B80AB" w14:textId="04202091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  <w:r w:rsidR="00F0173B">
        <w:rPr>
          <w:rFonts w:asciiTheme="minorHAnsi" w:hAnsiTheme="minorHAnsi" w:cstheme="minorHAnsi"/>
          <w:b/>
          <w:sz w:val="22"/>
          <w:szCs w:val="22"/>
        </w:rPr>
        <w:t xml:space="preserve"> W związku z obecną sytuacją humanitarną oraz toczącymi się działaniami wojennymi na terenie Ukrainy oraz bezprecedensowym zaangażowaniem samorządów w pomoc dla uchodźców, udział m.st. Warszawy w realizowane wydarzenia może być znacznie ograniczony. W chwili podpisywania porozumienia nie można oszacować ilości wspólnie realizowanych przedsięwzięć.</w:t>
      </w:r>
    </w:p>
    <w:p w14:paraId="473407D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6142EB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50FDCC" w14:textId="5D68D43B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  <w:r w:rsidR="00F0173B">
        <w:rPr>
          <w:rFonts w:asciiTheme="minorHAnsi" w:hAnsiTheme="minorHAnsi" w:cstheme="minorHAnsi"/>
          <w:b/>
          <w:sz w:val="22"/>
          <w:szCs w:val="22"/>
        </w:rPr>
        <w:t>: 14.03.2022r.</w:t>
      </w:r>
    </w:p>
    <w:p w14:paraId="21255F71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CB2DD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AA8F5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4A98B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D235B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64A4D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5D99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9B3A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7DC4D2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F453C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3EC89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A1434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9E1A1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5A9E9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8406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EE4F4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63D48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DC578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16C59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A7DD4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E0739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C015D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11CD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FA8C1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DD821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D53CA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84631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D9C7A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CC9C1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8D236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94FD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3010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0BE99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C796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9B404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FEFE4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6CB822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E0FD3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5F136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7829E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EBD0CB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B5C1B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5EF6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4F60B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3D71A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3E8144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F1E6F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359234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0636A8E4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6B277374" w14:textId="77777777" w:rsidTr="00DD17B7">
        <w:tc>
          <w:tcPr>
            <w:tcW w:w="648" w:type="dxa"/>
          </w:tcPr>
          <w:p w14:paraId="79F9D7B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00D4893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74A14D82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E040015" w14:textId="77777777" w:rsidTr="00DD17B7">
        <w:tc>
          <w:tcPr>
            <w:tcW w:w="648" w:type="dxa"/>
          </w:tcPr>
          <w:p w14:paraId="63851EDA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04FD78D3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0B10F226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242657D3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4DCC6FE3" w14:textId="77777777" w:rsidTr="00DD17B7">
        <w:tc>
          <w:tcPr>
            <w:tcW w:w="648" w:type="dxa"/>
          </w:tcPr>
          <w:p w14:paraId="2A841BF1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2930BF33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E23C86A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6CF3992E" w14:textId="77777777" w:rsidTr="00DD17B7">
        <w:tc>
          <w:tcPr>
            <w:tcW w:w="648" w:type="dxa"/>
          </w:tcPr>
          <w:p w14:paraId="36ED281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4327BEE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66D3F89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214356A" w14:textId="77777777" w:rsidTr="00DD17B7">
        <w:tc>
          <w:tcPr>
            <w:tcW w:w="648" w:type="dxa"/>
          </w:tcPr>
          <w:p w14:paraId="584876FD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6F09BCB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6399E5DD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02629A4A" w14:textId="77777777" w:rsidTr="00DD17B7">
        <w:tc>
          <w:tcPr>
            <w:tcW w:w="648" w:type="dxa"/>
          </w:tcPr>
          <w:p w14:paraId="7C51ED1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6E014D1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42F66A8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1BC5AE0D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B2DFCD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E4072FF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D33BD" w14:textId="77777777" w:rsidR="00B03E60" w:rsidRDefault="00B03E60">
      <w:r>
        <w:separator/>
      </w:r>
    </w:p>
  </w:endnote>
  <w:endnote w:type="continuationSeparator" w:id="0">
    <w:p w14:paraId="372FA6D7" w14:textId="77777777" w:rsidR="00B03E60" w:rsidRDefault="00B0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F665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D0BD" w14:textId="77777777" w:rsidR="00B03E60" w:rsidRDefault="00B03E60">
      <w:r>
        <w:separator/>
      </w:r>
    </w:p>
  </w:footnote>
  <w:footnote w:type="continuationSeparator" w:id="0">
    <w:p w14:paraId="15E7D90D" w14:textId="77777777" w:rsidR="00B03E60" w:rsidRDefault="00B0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67572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3E60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173B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9CD158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F01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10A7A-A101-4588-B1D3-1BAF15C9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2</cp:revision>
  <cp:lastPrinted>2015-08-19T13:01:00Z</cp:lastPrinted>
  <dcterms:created xsi:type="dcterms:W3CDTF">2022-03-21T10:47:00Z</dcterms:created>
  <dcterms:modified xsi:type="dcterms:W3CDTF">2022-03-21T10:47:00Z</dcterms:modified>
</cp:coreProperties>
</file>