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71B0" w14:textId="79EB1DEB" w:rsidR="00A75B0F" w:rsidRPr="00A75B0F" w:rsidRDefault="00A75B0F" w:rsidP="0086597D">
      <w:pPr>
        <w:suppressAutoHyphens/>
        <w:spacing w:line="300" w:lineRule="auto"/>
        <w:ind w:leftChars="0" w:left="0" w:firstLineChars="0" w:firstLine="0"/>
        <w:jc w:val="center"/>
        <w:outlineLvl w:val="9"/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  <w:t xml:space="preserve">STANOWISKO NR </w:t>
      </w:r>
      <w:r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  <w:t>2</w:t>
      </w:r>
      <w:r w:rsidRPr="00A75B0F"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  <w:t>/2024</w:t>
      </w:r>
    </w:p>
    <w:p w14:paraId="121C3C37" w14:textId="77777777" w:rsidR="00A75B0F" w:rsidRPr="00A75B0F" w:rsidRDefault="00A75B0F" w:rsidP="0086597D">
      <w:pPr>
        <w:suppressAutoHyphens/>
        <w:spacing w:line="300" w:lineRule="auto"/>
        <w:ind w:leftChars="0" w:left="0" w:firstLineChars="0" w:firstLine="0"/>
        <w:jc w:val="center"/>
        <w:outlineLvl w:val="9"/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position w:val="0"/>
          <w:sz w:val="22"/>
          <w:szCs w:val="22"/>
          <w:lang w:eastAsia="hi-IN" w:bidi="hi-IN"/>
        </w:rPr>
        <w:t>RADY DZIELNICY ŻOLIBORZ M.ST. WARSZAWY</w:t>
      </w:r>
    </w:p>
    <w:p w14:paraId="603EC433" w14:textId="77777777" w:rsidR="00A75B0F" w:rsidRDefault="00A75B0F" w:rsidP="0086597D">
      <w:pPr>
        <w:suppressAutoHyphens/>
        <w:spacing w:line="300" w:lineRule="auto"/>
        <w:ind w:leftChars="0" w:left="0" w:firstLineChars="0" w:firstLine="0"/>
        <w:jc w:val="center"/>
        <w:outlineLvl w:val="9"/>
        <w:rPr>
          <w:rFonts w:ascii="Calibri" w:eastAsia="Lucida Sans Unicode" w:hAnsi="Calibri" w:cs="Calibri"/>
          <w:b/>
          <w:bCs/>
          <w:kern w:val="2"/>
          <w:position w:val="0"/>
          <w:sz w:val="22"/>
          <w:szCs w:val="22"/>
          <w:lang w:eastAsia="hi-IN" w:bidi="hi-IN"/>
        </w:rPr>
      </w:pPr>
      <w:r w:rsidRPr="00A75B0F">
        <w:rPr>
          <w:rFonts w:ascii="Calibri" w:eastAsia="Lucida Sans Unicode" w:hAnsi="Calibri" w:cs="Calibri"/>
          <w:b/>
          <w:bCs/>
          <w:kern w:val="2"/>
          <w:position w:val="0"/>
          <w:sz w:val="22"/>
          <w:szCs w:val="22"/>
          <w:lang w:eastAsia="hi-IN" w:bidi="hi-IN"/>
        </w:rPr>
        <w:t xml:space="preserve">z 25 września 2024 r. </w:t>
      </w:r>
    </w:p>
    <w:p w14:paraId="13B1464A" w14:textId="77777777" w:rsidR="00A75B0F" w:rsidRPr="00A75B0F" w:rsidRDefault="00A75B0F" w:rsidP="0086597D">
      <w:pPr>
        <w:suppressAutoHyphens/>
        <w:spacing w:line="300" w:lineRule="auto"/>
        <w:ind w:leftChars="0" w:left="0" w:firstLineChars="0" w:firstLine="0"/>
        <w:jc w:val="center"/>
        <w:outlineLvl w:val="9"/>
        <w:rPr>
          <w:rFonts w:ascii="Calibri" w:eastAsia="Lucida Sans Unicode" w:hAnsi="Calibri" w:cs="Calibri"/>
          <w:b/>
          <w:bCs/>
          <w:kern w:val="2"/>
          <w:position w:val="0"/>
          <w:sz w:val="22"/>
          <w:szCs w:val="22"/>
          <w:lang w:eastAsia="hi-IN" w:bidi="hi-IN"/>
        </w:rPr>
      </w:pPr>
    </w:p>
    <w:p w14:paraId="1B0B331A" w14:textId="640753D8" w:rsidR="000F1494" w:rsidRDefault="00DE391E" w:rsidP="0086597D">
      <w:pPr>
        <w:pStyle w:val="Bezodstpw"/>
        <w:spacing w:line="300" w:lineRule="auto"/>
        <w:ind w:left="0" w:hanging="2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w sprawie</w:t>
      </w:r>
      <w:r w:rsidR="007D676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bookmarkStart w:id="0" w:name="_Hlk178337580"/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u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względnienia </w:t>
      </w:r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w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Planie Ogólnym</w:t>
      </w:r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m.st. Warszawy </w:t>
      </w:r>
      <w:bookmarkStart w:id="1" w:name="_Hlk178337365"/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zapisów planistycznych gwarantujących zachowanie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żoliborskich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Rodzinnych Ogródków Działkowych</w:t>
      </w:r>
      <w:bookmarkEnd w:id="1"/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(R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odzinn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Ogródk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ów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Działkow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Park Dolny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przy ul. Promyka oraz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Rodzinn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Ogródk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ów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Działkow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ych 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Kępa Potocka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przy ul. Gwiaździstej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</w:p>
    <w:p w14:paraId="5A4D669A" w14:textId="77777777" w:rsidR="0086597D" w:rsidRPr="00C16FE2" w:rsidRDefault="0086597D" w:rsidP="0086597D">
      <w:pPr>
        <w:pStyle w:val="Bezodstpw"/>
        <w:spacing w:line="300" w:lineRule="auto"/>
        <w:ind w:left="0" w:hanging="2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0"/>
    <w:p w14:paraId="78B21478" w14:textId="5490FACA" w:rsidR="000F1494" w:rsidRPr="00DE391E" w:rsidRDefault="00DE391E" w:rsidP="0086597D">
      <w:pPr>
        <w:pStyle w:val="Bezodstpw"/>
        <w:spacing w:line="300" w:lineRule="auto"/>
        <w:ind w:leftChars="0" w:left="0" w:firstLineChars="0" w:firstLine="567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1.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Mając na uwadze trwający obecnie proces przygotowywania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trategii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ozwoju m.st. Warszawy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 2040 roku 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Pl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anu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gólnego m.st. Warszawy, Rada Dzielnicy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Żoliborz wnosi o skuteczną i konsekwentną ochronę 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dzielnicowych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odzinnych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gródków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ziałkowych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dokumentach planistycznych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które mają zastąpić Studium uwarunkowań i kierunków zagospodarowania przestrzennego</w:t>
      </w:r>
      <w:r w:rsidR="00E9219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41E8F9" w14:textId="7B31722E" w:rsidR="00FA3F89" w:rsidRPr="00C16FE2" w:rsidRDefault="00DE391E" w:rsidP="0086597D">
      <w:pPr>
        <w:pStyle w:val="Bezodstpw"/>
        <w:spacing w:line="300" w:lineRule="auto"/>
        <w:ind w:leftChars="0" w:left="0" w:firstLineChars="0" w:firstLine="56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2.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E9219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Występując w imieniu działkowców oraz wszystkich mieszkańców Dzielnicy żoliborscy radni oczekują za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pewnieni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ochrony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terenów zagospodarowanych przez Rodzinne Ogrody Działkowe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(Park Dolny, 10 ha, 264 działki;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Kępa Potocka,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5 ha, ok. 150 działek)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tzn.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aby 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</w:t>
      </w:r>
      <w:r w:rsidR="001B4D5E"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lanie </w:t>
      </w:r>
      <w:r w:rsidR="001B4D5E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gólnym m.st. Warszawy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zostały one objęte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strefą planistyczną SN (Strefa Zieleni i Rekreacji) o profilu podstawowym -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teren zieleni urządzonej i profilu dodatkowym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-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teren ogródków działkowych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oraz strefą planistyczną</w:t>
      </w:r>
      <w:r w:rsidR="00394AD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SI (Strefa Infrastrukturalna) o profilu podstawowym – teren komunikacji.</w:t>
      </w:r>
    </w:p>
    <w:p w14:paraId="4475B225" w14:textId="6098137C" w:rsidR="004540C6" w:rsidRPr="00C16FE2" w:rsidRDefault="007D676D" w:rsidP="0086597D">
      <w:pPr>
        <w:tabs>
          <w:tab w:val="center" w:pos="6345"/>
        </w:tabs>
        <w:spacing w:line="300" w:lineRule="auto"/>
        <w:ind w:leftChars="0" w:left="0" w:firstLineChars="0" w:firstLine="567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3.</w:t>
      </w:r>
      <w:r w:rsidR="00FA102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A102B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4540C6" w:rsidRPr="007D676D">
        <w:rPr>
          <w:rFonts w:asciiTheme="minorHAnsi" w:eastAsia="Calibri" w:hAnsiTheme="minorHAnsi" w:cstheme="minorHAnsi"/>
          <w:color w:val="000000"/>
          <w:sz w:val="22"/>
          <w:szCs w:val="22"/>
        </w:rPr>
        <w:t>tanowisko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4540C6" w:rsidRPr="007D676D">
        <w:rPr>
          <w:rFonts w:asciiTheme="minorHAnsi" w:eastAsia="Calibri" w:hAnsiTheme="minorHAnsi" w:cstheme="minorHAnsi"/>
          <w:color w:val="000000"/>
          <w:sz w:val="22"/>
          <w:szCs w:val="22"/>
        </w:rPr>
        <w:t>otrzymują:</w:t>
      </w:r>
    </w:p>
    <w:p w14:paraId="1CFB6B01" w14:textId="1FE828A4" w:rsidR="00EA0A58" w:rsidRPr="00C16FE2" w:rsidRDefault="004540C6" w:rsidP="0086597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709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Prezydent m.st.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6FE2">
        <w:rPr>
          <w:rFonts w:asciiTheme="minorHAnsi" w:eastAsia="Calibri" w:hAnsiTheme="minorHAnsi" w:cstheme="minorHAnsi"/>
          <w:sz w:val="22"/>
          <w:szCs w:val="22"/>
        </w:rPr>
        <w:t>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 </w:t>
      </w:r>
      <w:r w:rsidRPr="00C16FE2">
        <w:rPr>
          <w:rFonts w:asciiTheme="minorHAnsi" w:eastAsia="Calibri" w:hAnsiTheme="minorHAnsi" w:cstheme="minorHAnsi"/>
          <w:sz w:val="22"/>
          <w:szCs w:val="22"/>
        </w:rPr>
        <w:t>Rafał Trzaskows</w:t>
      </w:r>
      <w:r w:rsidR="00FE1DB0">
        <w:rPr>
          <w:rFonts w:asciiTheme="minorHAnsi" w:eastAsia="Calibri" w:hAnsiTheme="minorHAnsi" w:cstheme="minorHAnsi"/>
          <w:sz w:val="22"/>
          <w:szCs w:val="22"/>
        </w:rPr>
        <w:t>ki;</w:t>
      </w:r>
    </w:p>
    <w:p w14:paraId="3B7AF689" w14:textId="286BEC34" w:rsidR="004540C6" w:rsidRPr="00C16FE2" w:rsidRDefault="004540C6" w:rsidP="0086597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709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Przewodnicząca Rady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Pani </w:t>
      </w:r>
      <w:r w:rsidRPr="00C16FE2">
        <w:rPr>
          <w:rFonts w:asciiTheme="minorHAnsi" w:eastAsia="Calibri" w:hAnsiTheme="minorHAnsi" w:cstheme="minorHAnsi"/>
          <w:sz w:val="22"/>
          <w:szCs w:val="22"/>
        </w:rPr>
        <w:t xml:space="preserve">Ewa </w:t>
      </w:r>
      <w:r w:rsidR="00EE0A7B" w:rsidRPr="00C16FE2">
        <w:rPr>
          <w:rFonts w:asciiTheme="minorHAnsi" w:eastAsia="Calibri" w:hAnsiTheme="minorHAnsi" w:cstheme="minorHAnsi"/>
          <w:sz w:val="22"/>
          <w:szCs w:val="22"/>
        </w:rPr>
        <w:t>Malinowska-</w:t>
      </w:r>
      <w:r w:rsidRPr="00C16FE2">
        <w:rPr>
          <w:rFonts w:asciiTheme="minorHAnsi" w:eastAsia="Calibri" w:hAnsiTheme="minorHAnsi" w:cstheme="minorHAnsi"/>
          <w:sz w:val="22"/>
          <w:szCs w:val="22"/>
        </w:rPr>
        <w:t>Grupińska</w:t>
      </w:r>
      <w:r w:rsidR="00FE1DB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0D4ECE5C" w14:textId="4F514B73" w:rsidR="004540C6" w:rsidRPr="00C16FE2" w:rsidRDefault="004540C6" w:rsidP="0086597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709"/>
        <w:rPr>
          <w:rFonts w:asciiTheme="minorHAnsi" w:eastAsia="Calibri" w:hAnsiTheme="minorHAnsi" w:cstheme="minorHAnsi"/>
          <w:sz w:val="22"/>
          <w:szCs w:val="22"/>
        </w:rPr>
      </w:pPr>
      <w:bookmarkStart w:id="2" w:name="_Hlk178337693"/>
      <w:r w:rsidRPr="00C16FE2">
        <w:rPr>
          <w:rFonts w:asciiTheme="minorHAnsi" w:eastAsia="Calibri" w:hAnsiTheme="minorHAnsi" w:cstheme="minorHAnsi"/>
          <w:sz w:val="22"/>
          <w:szCs w:val="22"/>
        </w:rPr>
        <w:t>Przewodnicząca Komisji Ładu Przestrzennego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2"/>
      <w:r w:rsidR="00C16FE2">
        <w:rPr>
          <w:rFonts w:asciiTheme="minorHAnsi" w:eastAsia="Calibri" w:hAnsiTheme="minorHAnsi" w:cstheme="minorHAnsi"/>
          <w:sz w:val="22"/>
          <w:szCs w:val="22"/>
        </w:rPr>
        <w:t>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78337681"/>
      <w:r w:rsidR="007D676D">
        <w:rPr>
          <w:rFonts w:asciiTheme="minorHAnsi" w:eastAsia="Calibri" w:hAnsiTheme="minorHAnsi" w:cstheme="minorHAnsi"/>
          <w:sz w:val="22"/>
          <w:szCs w:val="22"/>
        </w:rPr>
        <w:t xml:space="preserve">Pani </w:t>
      </w:r>
      <w:r w:rsidRPr="00C16FE2">
        <w:rPr>
          <w:rFonts w:asciiTheme="minorHAnsi" w:eastAsia="Calibri" w:hAnsiTheme="minorHAnsi" w:cstheme="minorHAnsi"/>
          <w:sz w:val="22"/>
          <w:szCs w:val="22"/>
        </w:rPr>
        <w:t>Ewa Janczar</w:t>
      </w:r>
      <w:bookmarkEnd w:id="3"/>
      <w:r w:rsidR="00FE1DB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E4BC353" w14:textId="7CC85C55" w:rsidR="00E92190" w:rsidRDefault="000F1494" w:rsidP="0086597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709"/>
        <w:rPr>
          <w:rFonts w:asciiTheme="minorHAnsi" w:eastAsia="Calibri" w:hAnsiTheme="minorHAnsi" w:cstheme="minorHAnsi"/>
          <w:sz w:val="22"/>
          <w:szCs w:val="22"/>
        </w:rPr>
      </w:pPr>
      <w:bookmarkStart w:id="4" w:name="_Hlk178337767"/>
      <w:r w:rsidRPr="00C16FE2">
        <w:rPr>
          <w:rFonts w:asciiTheme="minorHAnsi" w:eastAsia="Calibri" w:hAnsiTheme="minorHAnsi" w:cstheme="minorHAnsi"/>
          <w:sz w:val="22"/>
          <w:szCs w:val="22"/>
        </w:rPr>
        <w:t>p</w:t>
      </w:r>
      <w:r w:rsidR="00E92190" w:rsidRPr="00C16FE2">
        <w:rPr>
          <w:rFonts w:asciiTheme="minorHAnsi" w:eastAsia="Calibri" w:hAnsiTheme="minorHAnsi" w:cstheme="minorHAnsi"/>
          <w:sz w:val="22"/>
          <w:szCs w:val="22"/>
        </w:rPr>
        <w:t xml:space="preserve">.o. </w:t>
      </w:r>
      <w:r w:rsidR="00895EBB" w:rsidRPr="00C16FE2">
        <w:rPr>
          <w:rFonts w:asciiTheme="minorHAnsi" w:eastAsia="Calibri" w:hAnsiTheme="minorHAnsi" w:cstheme="minorHAnsi"/>
          <w:sz w:val="22"/>
          <w:szCs w:val="22"/>
        </w:rPr>
        <w:t>Dyrektora Biura Architektury i Planowania Przestrzennego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4"/>
      <w:r w:rsidR="00C16FE2">
        <w:rPr>
          <w:rFonts w:asciiTheme="minorHAnsi" w:eastAsia="Calibri" w:hAnsiTheme="minorHAnsi" w:cstheme="minorHAnsi"/>
          <w:sz w:val="22"/>
          <w:szCs w:val="22"/>
        </w:rPr>
        <w:t>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 </w:t>
      </w:r>
      <w:bookmarkStart w:id="5" w:name="_Hlk178337757"/>
      <w:r w:rsidR="00895EBB" w:rsidRPr="00C16FE2">
        <w:rPr>
          <w:rFonts w:asciiTheme="minorHAnsi" w:eastAsia="Calibri" w:hAnsiTheme="minorHAnsi" w:cstheme="minorHAnsi"/>
          <w:sz w:val="22"/>
          <w:szCs w:val="22"/>
        </w:rPr>
        <w:t xml:space="preserve">Bartosz </w:t>
      </w:r>
      <w:proofErr w:type="spellStart"/>
      <w:r w:rsidR="00895EBB" w:rsidRPr="00C16FE2">
        <w:rPr>
          <w:rFonts w:asciiTheme="minorHAnsi" w:eastAsia="Calibri" w:hAnsiTheme="minorHAnsi" w:cstheme="minorHAnsi"/>
          <w:sz w:val="22"/>
          <w:szCs w:val="22"/>
        </w:rPr>
        <w:t>Rozbiewski</w:t>
      </w:r>
      <w:bookmarkEnd w:id="5"/>
      <w:proofErr w:type="spellEnd"/>
      <w:r w:rsidR="00FE1DB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B16A212" w14:textId="77777777" w:rsidR="00A75B0F" w:rsidRDefault="00A75B0F" w:rsidP="0086597D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FCF9E89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1F8C0D8F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 xml:space="preserve">Przewodniczący Rady </w:t>
      </w:r>
    </w:p>
    <w:p w14:paraId="5AF0F3C0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>Dzielnicy Żoliborz m.st. Warszawy</w:t>
      </w:r>
    </w:p>
    <w:p w14:paraId="68C3ED8E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</w:p>
    <w:p w14:paraId="3F7D5480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>Wiktor Jasionowski</w:t>
      </w:r>
    </w:p>
    <w:p w14:paraId="50DFFFFC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23671FAD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474DA430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169506C0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D1BBBC4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7063BC9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17401E6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871F261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71365868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48A6A3E4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220317B0" w14:textId="77777777" w:rsidR="00A75B0F" w:rsidRP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6B5ADB39" w14:textId="77777777" w:rsidR="00A75B0F" w:rsidRDefault="00A75B0F" w:rsidP="00A75B0F">
      <w:pPr>
        <w:tabs>
          <w:tab w:val="center" w:pos="6345"/>
        </w:tabs>
        <w:spacing w:line="300" w:lineRule="auto"/>
        <w:ind w:leftChars="0" w:left="0" w:firstLineChars="0" w:firstLine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</w:p>
    <w:p w14:paraId="00F7F641" w14:textId="77777777" w:rsidR="00A75B0F" w:rsidRDefault="00A75B0F" w:rsidP="00A75B0F">
      <w:pPr>
        <w:pStyle w:val="Bezodstpw"/>
        <w:widowControl/>
        <w:spacing w:line="300" w:lineRule="auto"/>
        <w:ind w:leftChars="0" w:left="0" w:firstLineChars="0" w:firstLine="0"/>
        <w:jc w:val="center"/>
        <w:outlineLvl w:val="9"/>
        <w:rPr>
          <w:rFonts w:ascii="Calibri" w:eastAsiaTheme="minorHAnsi" w:hAnsi="Calibri" w:cs="Calibri"/>
          <w:b/>
          <w:bCs/>
          <w:position w:val="0"/>
          <w:sz w:val="22"/>
          <w:szCs w:val="22"/>
          <w:lang w:eastAsia="en-US"/>
        </w:rPr>
      </w:pPr>
      <w:r w:rsidRPr="00A75B0F">
        <w:rPr>
          <w:rFonts w:ascii="Calibri" w:eastAsiaTheme="minorHAnsi" w:hAnsi="Calibri" w:cs="Calibri"/>
          <w:b/>
          <w:bCs/>
          <w:position w:val="0"/>
          <w:sz w:val="22"/>
          <w:szCs w:val="22"/>
          <w:lang w:eastAsia="en-US"/>
        </w:rPr>
        <w:t>stanowiska Rady Dzielnicy Żoliborz m.st. Warszawy w sprawie uwzględnienia w Planie Ogólnym m.st. Warszawy zapisów planistycznych gwarantujących zachowanie żoliborskich Rodzinnych Ogródków Działkowych (Rodzinnych Ogródków Działkowych „Park Dolny” przy ul. Promyka oraz Rodzinnych Ogródków Działkowych „Kępa Potocka” przy ul. Gwiaździstej)</w:t>
      </w:r>
    </w:p>
    <w:p w14:paraId="6FDA0BB7" w14:textId="689D98B3" w:rsidR="00381DA3" w:rsidRPr="00A75B0F" w:rsidRDefault="00A75B0F" w:rsidP="00B55886">
      <w:pPr>
        <w:pStyle w:val="Bezodstpw"/>
        <w:widowControl/>
        <w:spacing w:line="300" w:lineRule="auto"/>
        <w:ind w:leftChars="0" w:left="0" w:firstLineChars="0" w:firstLine="0"/>
        <w:outlineLvl w:val="9"/>
        <w:rPr>
          <w:rFonts w:ascii="Calibri" w:eastAsiaTheme="minorHAnsi" w:hAnsi="Calibri" w:cs="Calibri"/>
          <w:b/>
          <w:bCs/>
          <w:position w:val="0"/>
          <w:sz w:val="22"/>
          <w:szCs w:val="22"/>
          <w:lang w:eastAsia="en-US"/>
        </w:rPr>
      </w:pPr>
      <w:r>
        <w:rPr>
          <w:rFonts w:asciiTheme="minorHAnsi" w:hAnsiTheme="minorHAnsi"/>
          <w:b/>
          <w:szCs w:val="22"/>
        </w:rPr>
        <w:br/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Rad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Dzielnicy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80A5D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dostrzega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następujące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walory </w:t>
      </w:r>
      <w:r w:rsidR="006A284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funkcjonowania </w:t>
      </w:r>
      <w:r w:rsidR="00FB140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394AD8">
        <w:rPr>
          <w:rFonts w:asciiTheme="minorHAnsi" w:eastAsia="Calibri" w:hAnsiTheme="minorHAnsi" w:cstheme="minorHAnsi"/>
          <w:color w:val="000000"/>
          <w:sz w:val="22"/>
          <w:szCs w:val="22"/>
        </w:rPr>
        <w:t>odzinnych Ogr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odów</w:t>
      </w:r>
      <w:r w:rsidR="00394AD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Działkowych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 terenie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Żoliborza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13F73C1F" w14:textId="4EC3E37A" w:rsidR="00316A40" w:rsidRPr="00C16FE2" w:rsidRDefault="000F1494" w:rsidP="00B55886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DE39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Ekologiczne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odzinne Ogrody Działkowe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przyczyniają się do poprawy estetyki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zwiększają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różn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icowanie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zieleni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dzielnicowej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Jako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obszar zadbanej i różnorodnej zieleni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naturalnej retencji wody,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ają w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pływ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jakość powietrza oraz obniżenie temperatury w lecie.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Należą do tzw. klinów napowietrzających Miasto, co wpisuje się w toczącą się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walkę ze smogiem.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 uwagi na bioróżnorodność p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ełni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ważną funkcję ekologiczną.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najdują się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tu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nasadzenia rzadkich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chronionych gatunków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roślin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których likwidacja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przyniosłaby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ogromną szkodę dla środowiska naturalnego.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siedliskiem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wielu gatunków ptaków, owadów,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 nawet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ssaków.</w:t>
      </w:r>
    </w:p>
    <w:p w14:paraId="580D9729" w14:textId="0EE21348" w:rsidR="00381DA3" w:rsidRPr="00C16FE2" w:rsidRDefault="000F1494" w:rsidP="00B55886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DE39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Społeczne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– Rodzinne Ogrody Działkowe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tanowią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miejsce integracji sąsiedzkiej, gdyż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działkowcy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ogromnym nakładem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wysiłk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czas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 środk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ów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finansow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ych doprowadzili do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przekształceni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nieużytków w tętniące życiem tereny zielone. Dla wielu z nich, działki, użytkowane często przez członków rodziny od dwóch-trzech pokoleń,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zyskały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nieocenioną wartość sentymentalną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rozpatrywaną w kategoriach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tradycj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przekazywan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ej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pokolenia na pokolenie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Rodzinne Ogrody Działkowe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umożliwiają prowadzenie upraw owoców i warzyw na własne potrzeby, co szczególnie cieszy młodsze pokolenie działkowców. Ogrody te są niezastąpionym miejscem wypoczynku, rekreacji i kontaktu z przyrodą, aktywizują seniorów i integrują całe rodziny. Stanowią ważne miejsce edukacji ekologicznej dla dzieci i młodzieży.</w:t>
      </w:r>
    </w:p>
    <w:p w14:paraId="420DFE7E" w14:textId="5E06C761" w:rsidR="000A00BC" w:rsidRDefault="000F1494" w:rsidP="00B55886">
      <w:pPr>
        <w:tabs>
          <w:tab w:val="center" w:pos="6345"/>
        </w:tabs>
        <w:spacing w:line="300" w:lineRule="auto"/>
        <w:ind w:leftChars="0" w:left="0" w:firstLineChars="0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E85E6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H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istoryczne</w:t>
      </w:r>
      <w:r w:rsidR="00E242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Rodzinny Ogród Działkowy „</w:t>
      </w:r>
      <w:r w:rsidR="0037756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Park Dolny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="007649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przy ul. Promyka powstał z inicjatywy społecznej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(za zgodą Prezydenta Stefana Starzyńskiego)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sierpniu 1939 r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był miejscem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walk podczas Powstania Warszawskiego, a po rewitalizacji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reaktywowany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1946 r.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Będący podczas okupacji częścią Parku Dolnego, założony w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1954 r.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Rodzinny Ogród Działkowy </w:t>
      </w:r>
      <w:r w:rsidR="003D494A">
        <w:rPr>
          <w:rFonts w:asciiTheme="minorHAnsi" w:eastAsia="Calibri" w:hAnsiTheme="minorHAnsi" w:cstheme="minorHAnsi"/>
          <w:color w:val="000000"/>
          <w:sz w:val="22"/>
          <w:szCs w:val="22"/>
        </w:rPr>
        <w:t>„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Kępa Potocka</w:t>
      </w:r>
      <w:r w:rsidR="003D494A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również posiada bogatą tradycję.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Szczególnie należy podkreślić fakt, że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okresie międzywojennym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ogrody działkowe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wpisały się w niezwykły fenomen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żoliborskiej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„republiki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spółdzielczej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”, dzielnicowego ruchu społecznego opartego na uniwersalnych wartościach, takich jak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patriotyzm lokalny, braterstwo, tolerancja 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solidaryzm.</w:t>
      </w:r>
    </w:p>
    <w:p w14:paraId="5BF0BF9C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 xml:space="preserve">Przewodniczący Rady </w:t>
      </w:r>
    </w:p>
    <w:p w14:paraId="3DF3B8DC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>Dzielnicy Żoliborz m.st. Warszawy</w:t>
      </w:r>
    </w:p>
    <w:p w14:paraId="4A07AD0F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</w:p>
    <w:p w14:paraId="2386E9D3" w14:textId="77777777" w:rsidR="00A75B0F" w:rsidRPr="00A75B0F" w:rsidRDefault="00A75B0F" w:rsidP="00A75B0F">
      <w:pPr>
        <w:widowControl/>
        <w:overflowPunct w:val="0"/>
        <w:autoSpaceDE w:val="0"/>
        <w:autoSpaceDN w:val="0"/>
        <w:adjustRightInd w:val="0"/>
        <w:spacing w:line="252" w:lineRule="auto"/>
        <w:ind w:leftChars="0" w:left="4961" w:firstLineChars="0" w:firstLine="0"/>
        <w:jc w:val="center"/>
        <w:textAlignment w:val="baseline"/>
        <w:outlineLvl w:val="9"/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</w:pPr>
      <w:r w:rsidRPr="00A75B0F">
        <w:rPr>
          <w:rFonts w:asciiTheme="minorHAnsi" w:eastAsiaTheme="minorHAnsi" w:hAnsiTheme="minorHAnsi" w:cs="Calibri"/>
          <w:b/>
          <w:position w:val="0"/>
          <w:sz w:val="22"/>
          <w:szCs w:val="22"/>
          <w:lang w:eastAsia="en-US"/>
        </w:rPr>
        <w:t>Wiktor Jasionowski</w:t>
      </w:r>
    </w:p>
    <w:p w14:paraId="798DACE2" w14:textId="44431105" w:rsidR="000A00BC" w:rsidRPr="00C16FE2" w:rsidRDefault="000A00BC" w:rsidP="00A75B0F">
      <w:pPr>
        <w:tabs>
          <w:tab w:val="center" w:pos="6345"/>
        </w:tabs>
        <w:spacing w:after="240" w:line="300" w:lineRule="auto"/>
        <w:ind w:leftChars="0" w:left="0" w:firstLineChars="0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0A00BC" w:rsidRPr="00C16FE2" w:rsidSect="007D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4B6E41"/>
    <w:multiLevelType w:val="hybridMultilevel"/>
    <w:tmpl w:val="F8DCC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222">
    <w:abstractNumId w:val="1"/>
  </w:num>
  <w:num w:numId="2" w16cid:durableId="2002780200">
    <w:abstractNumId w:val="0"/>
  </w:num>
  <w:num w:numId="3" w16cid:durableId="1950117854">
    <w:abstractNumId w:val="2"/>
  </w:num>
  <w:num w:numId="4" w16cid:durableId="152614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7327E"/>
    <w:rsid w:val="00090580"/>
    <w:rsid w:val="000A00BC"/>
    <w:rsid w:val="000E1F2F"/>
    <w:rsid w:val="000F1494"/>
    <w:rsid w:val="001568B6"/>
    <w:rsid w:val="00180A5D"/>
    <w:rsid w:val="001A2173"/>
    <w:rsid w:val="001B4D5E"/>
    <w:rsid w:val="001E3FF7"/>
    <w:rsid w:val="002005C2"/>
    <w:rsid w:val="00235F17"/>
    <w:rsid w:val="002B49A6"/>
    <w:rsid w:val="002F0461"/>
    <w:rsid w:val="00316A40"/>
    <w:rsid w:val="00377569"/>
    <w:rsid w:val="00381DA3"/>
    <w:rsid w:val="00394AD8"/>
    <w:rsid w:val="003C1A3A"/>
    <w:rsid w:val="003D494A"/>
    <w:rsid w:val="003D5634"/>
    <w:rsid w:val="003F5836"/>
    <w:rsid w:val="004239A2"/>
    <w:rsid w:val="00440BED"/>
    <w:rsid w:val="00441907"/>
    <w:rsid w:val="004540C6"/>
    <w:rsid w:val="00456CBD"/>
    <w:rsid w:val="00462C3F"/>
    <w:rsid w:val="0047344A"/>
    <w:rsid w:val="00477DDF"/>
    <w:rsid w:val="004E6C56"/>
    <w:rsid w:val="00530C0A"/>
    <w:rsid w:val="00535662"/>
    <w:rsid w:val="00552114"/>
    <w:rsid w:val="00583DC4"/>
    <w:rsid w:val="005B75BB"/>
    <w:rsid w:val="005F2465"/>
    <w:rsid w:val="005F4B07"/>
    <w:rsid w:val="00646C49"/>
    <w:rsid w:val="006A2849"/>
    <w:rsid w:val="006F5B2D"/>
    <w:rsid w:val="007358F0"/>
    <w:rsid w:val="00750304"/>
    <w:rsid w:val="007649C6"/>
    <w:rsid w:val="00766B82"/>
    <w:rsid w:val="00770C14"/>
    <w:rsid w:val="00792CEA"/>
    <w:rsid w:val="007A3DA8"/>
    <w:rsid w:val="007C1983"/>
    <w:rsid w:val="007D676D"/>
    <w:rsid w:val="00801527"/>
    <w:rsid w:val="0086597D"/>
    <w:rsid w:val="00895EBB"/>
    <w:rsid w:val="008B6A2B"/>
    <w:rsid w:val="008D3642"/>
    <w:rsid w:val="009B5B7A"/>
    <w:rsid w:val="009D4435"/>
    <w:rsid w:val="009F2BBF"/>
    <w:rsid w:val="00A02ACB"/>
    <w:rsid w:val="00A12702"/>
    <w:rsid w:val="00A22F12"/>
    <w:rsid w:val="00A62041"/>
    <w:rsid w:val="00A75B0F"/>
    <w:rsid w:val="00B07ED8"/>
    <w:rsid w:val="00B147EF"/>
    <w:rsid w:val="00B55886"/>
    <w:rsid w:val="00B57F61"/>
    <w:rsid w:val="00B7171B"/>
    <w:rsid w:val="00B85AD2"/>
    <w:rsid w:val="00BA76FC"/>
    <w:rsid w:val="00C16FE2"/>
    <w:rsid w:val="00C355F2"/>
    <w:rsid w:val="00C970DA"/>
    <w:rsid w:val="00C97D3F"/>
    <w:rsid w:val="00CA6902"/>
    <w:rsid w:val="00CB172A"/>
    <w:rsid w:val="00D35168"/>
    <w:rsid w:val="00D40DDB"/>
    <w:rsid w:val="00D62251"/>
    <w:rsid w:val="00D76022"/>
    <w:rsid w:val="00D83C5E"/>
    <w:rsid w:val="00D92FBF"/>
    <w:rsid w:val="00D973C3"/>
    <w:rsid w:val="00DE391E"/>
    <w:rsid w:val="00E22828"/>
    <w:rsid w:val="00E242C6"/>
    <w:rsid w:val="00E4238C"/>
    <w:rsid w:val="00E528AF"/>
    <w:rsid w:val="00E57411"/>
    <w:rsid w:val="00E85E6A"/>
    <w:rsid w:val="00E92190"/>
    <w:rsid w:val="00EA0A58"/>
    <w:rsid w:val="00EE0A7B"/>
    <w:rsid w:val="00EE7012"/>
    <w:rsid w:val="00EF2AFF"/>
    <w:rsid w:val="00EF4081"/>
    <w:rsid w:val="00F929CF"/>
    <w:rsid w:val="00FA102B"/>
    <w:rsid w:val="00FA3F89"/>
    <w:rsid w:val="00FA7A7D"/>
    <w:rsid w:val="00FB1408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Kot Ewelina</cp:lastModifiedBy>
  <cp:revision>4</cp:revision>
  <cp:lastPrinted>2024-09-30T05:57:00Z</cp:lastPrinted>
  <dcterms:created xsi:type="dcterms:W3CDTF">2024-09-27T11:23:00Z</dcterms:created>
  <dcterms:modified xsi:type="dcterms:W3CDTF">2024-09-30T06:28:00Z</dcterms:modified>
</cp:coreProperties>
</file>