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26" w:rsidRPr="001B1E74" w:rsidRDefault="001B1E74" w:rsidP="001B1E74">
      <w:pPr>
        <w:pStyle w:val="Nagwek1"/>
      </w:pPr>
      <w:r w:rsidRPr="001B1E74">
        <w:t>Wynik</w:t>
      </w:r>
      <w:r w:rsidR="00E64726" w:rsidRPr="001B1E74">
        <w:t xml:space="preserve"> głosowania</w:t>
      </w:r>
    </w:p>
    <w:p w:rsidR="00E64726" w:rsidRDefault="00E64726" w:rsidP="00E64726">
      <w:pPr>
        <w:pStyle w:val="Default"/>
        <w:spacing w:line="300" w:lineRule="auto"/>
        <w:rPr>
          <w:rFonts w:asciiTheme="minorHAnsi" w:hAnsiTheme="minorHAnsi" w:cstheme="minorHAnsi"/>
          <w:color w:val="auto"/>
          <w:sz w:val="36"/>
          <w:szCs w:val="36"/>
        </w:rPr>
      </w:pPr>
      <w:r w:rsidRPr="00E64726">
        <w:rPr>
          <w:rFonts w:asciiTheme="minorHAnsi" w:hAnsiTheme="minorHAnsi" w:cstheme="minorHAnsi"/>
          <w:color w:val="auto"/>
          <w:sz w:val="36"/>
          <w:szCs w:val="36"/>
        </w:rPr>
        <w:t>Głosowano w sprawie:</w:t>
      </w:r>
    </w:p>
    <w:p w:rsidR="00E64726" w:rsidRPr="00E64726" w:rsidRDefault="00E64726" w:rsidP="001B1E74">
      <w:pPr>
        <w:pStyle w:val="Nagwek2"/>
      </w:pPr>
      <w:r w:rsidRPr="001B1E74">
        <w:t xml:space="preserve">Projekt </w:t>
      </w:r>
      <w:bookmarkStart w:id="0" w:name="_GoBack"/>
      <w:r w:rsidRPr="001B1E74">
        <w:t>uchwały w sprawie powołania i określenia przedmiotu</w:t>
      </w:r>
      <w:r w:rsidRPr="00E64726">
        <w:t xml:space="preserve"> i okresu działania doraźnej Komisji Skrutacyjnej Rady Dzielnicy Ursus Miasta Stołecznego Warszawy</w:t>
      </w:r>
      <w:bookmarkEnd w:id="0"/>
      <w:r>
        <w:t>.</w:t>
      </w:r>
    </w:p>
    <w:p w:rsidR="00E64726" w:rsidRPr="00E64726" w:rsidRDefault="00E64726" w:rsidP="00E64726">
      <w:pPr>
        <w:pStyle w:val="Default"/>
        <w:spacing w:after="240" w:line="30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ZA: 21</w:t>
      </w:r>
      <w:r w:rsidRPr="00E64726">
        <w:rPr>
          <w:rFonts w:asciiTheme="minorHAnsi" w:hAnsiTheme="minorHAnsi" w:cstheme="minorHAnsi"/>
          <w:color w:val="auto"/>
          <w:sz w:val="22"/>
          <w:szCs w:val="22"/>
        </w:rPr>
        <w:t xml:space="preserve">, PRZECIW: 0, WSTRZYMUJĘ SIĘ: 0, BRAK GŁOSU: 0, NIEOBECNI: </w:t>
      </w:r>
      <w:r>
        <w:rPr>
          <w:rFonts w:asciiTheme="minorHAnsi" w:hAnsiTheme="minorHAnsi" w:cstheme="minorHAnsi"/>
          <w:color w:val="auto"/>
          <w:sz w:val="22"/>
          <w:szCs w:val="22"/>
        </w:rPr>
        <w:t>2</w:t>
      </w:r>
    </w:p>
    <w:p w:rsidR="00E64726" w:rsidRPr="00E64726" w:rsidRDefault="00E64726" w:rsidP="00E64726">
      <w:pPr>
        <w:pStyle w:val="Default"/>
        <w:spacing w:line="30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Wyniki imienne:</w:t>
      </w:r>
    </w:p>
    <w:p w:rsidR="00E64726" w:rsidRPr="00E64726" w:rsidRDefault="00E64726" w:rsidP="00E64726">
      <w:pPr>
        <w:pStyle w:val="Default"/>
        <w:spacing w:line="30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ZA (21)</w:t>
      </w:r>
    </w:p>
    <w:p w:rsidR="00E64726" w:rsidRPr="00E64726" w:rsidRDefault="00A56760" w:rsidP="00E64726">
      <w:pPr>
        <w:pStyle w:val="Default"/>
        <w:spacing w:after="240" w:line="30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Karol Bąkowski, Adam Chmielewski, Krzysztof Daukszewicz, Paweł Dilis, Stanisław Dratkiewicz, Robert Faliszewski, Dariusz Grylak, Dawid Kacprzyk, Dariusz Kraśniewicz, </w:t>
      </w:r>
      <w:r w:rsidR="00452CCD">
        <w:rPr>
          <w:rFonts w:asciiTheme="minorHAnsi" w:hAnsiTheme="minorHAnsi" w:cstheme="minorHAnsi"/>
          <w:color w:val="auto"/>
          <w:sz w:val="22"/>
          <w:szCs w:val="22"/>
        </w:rPr>
        <w:t xml:space="preserve">Magdalena </w:t>
      </w:r>
      <w:proofErr w:type="spellStart"/>
      <w:r w:rsidR="00452CCD">
        <w:rPr>
          <w:rFonts w:asciiTheme="minorHAnsi" w:hAnsiTheme="minorHAnsi" w:cstheme="minorHAnsi"/>
          <w:color w:val="auto"/>
          <w:sz w:val="22"/>
          <w:szCs w:val="22"/>
        </w:rPr>
        <w:t>Kurzyńska</w:t>
      </w:r>
      <w:proofErr w:type="spellEnd"/>
      <w:r w:rsidR="00452CCD">
        <w:rPr>
          <w:rFonts w:asciiTheme="minorHAnsi" w:hAnsiTheme="minorHAnsi" w:cstheme="minorHAnsi"/>
          <w:color w:val="auto"/>
          <w:sz w:val="22"/>
          <w:szCs w:val="22"/>
        </w:rPr>
        <w:t xml:space="preserve">, Anna Lewandowska, Magdalena </w:t>
      </w:r>
      <w:proofErr w:type="spellStart"/>
      <w:r w:rsidR="00452CCD">
        <w:rPr>
          <w:rFonts w:asciiTheme="minorHAnsi" w:hAnsiTheme="minorHAnsi" w:cstheme="minorHAnsi"/>
          <w:color w:val="auto"/>
          <w:sz w:val="22"/>
          <w:szCs w:val="22"/>
        </w:rPr>
        <w:t>Łączykowska</w:t>
      </w:r>
      <w:proofErr w:type="spellEnd"/>
      <w:r w:rsidR="00452CCD">
        <w:rPr>
          <w:rFonts w:asciiTheme="minorHAnsi" w:hAnsiTheme="minorHAnsi" w:cstheme="minorHAnsi"/>
          <w:color w:val="auto"/>
          <w:sz w:val="22"/>
          <w:szCs w:val="22"/>
        </w:rPr>
        <w:t>, Agnieszka Maj, Marek Mucha, Łukasz Nejman, Dariusz Pastor, Grzegorz Puchalski, Paweł Smereczyński, Karolina Sowińska, Aneta Wachnicka, Aleksandra Więckowska.</w:t>
      </w:r>
    </w:p>
    <w:p w:rsidR="00E64726" w:rsidRPr="00E64726" w:rsidRDefault="00E64726" w:rsidP="00E64726">
      <w:pPr>
        <w:pStyle w:val="Default"/>
        <w:spacing w:line="30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NIEOBECNI (2)</w:t>
      </w:r>
    </w:p>
    <w:p w:rsidR="00E64726" w:rsidRPr="00E64726" w:rsidRDefault="00452CCD" w:rsidP="00E64726">
      <w:pPr>
        <w:pStyle w:val="Default"/>
        <w:spacing w:after="600" w:line="30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Wiesław Krzemień, Joanna Tokarska.</w:t>
      </w:r>
    </w:p>
    <w:p w:rsidR="0071082A" w:rsidRPr="00E64726" w:rsidRDefault="00E64726" w:rsidP="00E64726">
      <w:pPr>
        <w:spacing w:line="300" w:lineRule="auto"/>
        <w:rPr>
          <w:rFonts w:asciiTheme="minorHAnsi" w:hAnsiTheme="minorHAnsi" w:cstheme="minorHAnsi"/>
        </w:rPr>
      </w:pPr>
      <w:r w:rsidRPr="00E64726">
        <w:rPr>
          <w:rFonts w:asciiTheme="minorHAnsi" w:hAnsiTheme="minorHAnsi" w:cstheme="minorHAnsi"/>
          <w:sz w:val="22"/>
          <w:szCs w:val="22"/>
        </w:rPr>
        <w:t xml:space="preserve">Głosowanie zakończono w dniu: </w:t>
      </w:r>
      <w:r>
        <w:rPr>
          <w:rFonts w:asciiTheme="minorHAnsi" w:hAnsiTheme="minorHAnsi" w:cstheme="minorHAnsi"/>
          <w:sz w:val="22"/>
          <w:szCs w:val="22"/>
        </w:rPr>
        <w:t>7 maja</w:t>
      </w:r>
      <w:r w:rsidRPr="00E64726">
        <w:rPr>
          <w:rFonts w:asciiTheme="minorHAnsi" w:hAnsiTheme="minorHAnsi" w:cstheme="minorHAnsi"/>
          <w:sz w:val="22"/>
          <w:szCs w:val="22"/>
        </w:rPr>
        <w:t xml:space="preserve"> 2024, o godz. </w:t>
      </w:r>
      <w:r w:rsidR="00452CCD">
        <w:rPr>
          <w:rFonts w:asciiTheme="minorHAnsi" w:hAnsiTheme="minorHAnsi" w:cstheme="minorHAnsi"/>
          <w:sz w:val="22"/>
          <w:szCs w:val="22"/>
        </w:rPr>
        <w:t>18:32</w:t>
      </w:r>
    </w:p>
    <w:sectPr w:rsidR="0071082A" w:rsidRPr="00E64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6"/>
    <w:rsid w:val="001B1E74"/>
    <w:rsid w:val="003910C5"/>
    <w:rsid w:val="00452CCD"/>
    <w:rsid w:val="0071082A"/>
    <w:rsid w:val="00912599"/>
    <w:rsid w:val="009F3619"/>
    <w:rsid w:val="00A56760"/>
    <w:rsid w:val="00B83129"/>
    <w:rsid w:val="00DD1405"/>
    <w:rsid w:val="00E6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0DFE"/>
  <w15:chartTrackingRefBased/>
  <w15:docId w15:val="{F02761B4-C4EF-4EDC-8EE0-C3DAD0E3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129"/>
  </w:style>
  <w:style w:type="paragraph" w:styleId="Nagwek1">
    <w:name w:val="heading 1"/>
    <w:basedOn w:val="Default"/>
    <w:next w:val="Normalny"/>
    <w:link w:val="Nagwek1Znak"/>
    <w:uiPriority w:val="9"/>
    <w:qFormat/>
    <w:rsid w:val="001B1E74"/>
    <w:pPr>
      <w:spacing w:after="360" w:line="300" w:lineRule="auto"/>
      <w:jc w:val="center"/>
      <w:outlineLvl w:val="0"/>
    </w:pPr>
    <w:rPr>
      <w:rFonts w:asciiTheme="minorHAnsi" w:hAnsiTheme="minorHAnsi" w:cstheme="minorHAnsi"/>
      <w:sz w:val="38"/>
      <w:szCs w:val="38"/>
    </w:rPr>
  </w:style>
  <w:style w:type="paragraph" w:styleId="Nagwek2">
    <w:name w:val="heading 2"/>
    <w:basedOn w:val="Default"/>
    <w:next w:val="Normalny"/>
    <w:link w:val="Nagwek2Znak"/>
    <w:uiPriority w:val="9"/>
    <w:unhideWhenUsed/>
    <w:qFormat/>
    <w:rsid w:val="001B1E74"/>
    <w:pPr>
      <w:spacing w:after="240" w:line="300" w:lineRule="auto"/>
      <w:outlineLvl w:val="1"/>
    </w:pPr>
    <w:rPr>
      <w:rFonts w:asciiTheme="minorHAnsi" w:hAnsiTheme="minorHAnsi" w:cstheme="minorHAnsi"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4726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B1E74"/>
    <w:rPr>
      <w:rFonts w:asciiTheme="minorHAnsi" w:hAnsiTheme="minorHAnsi" w:cstheme="minorHAnsi"/>
      <w:color w:val="000000"/>
      <w:sz w:val="38"/>
      <w:szCs w:val="38"/>
    </w:rPr>
  </w:style>
  <w:style w:type="character" w:customStyle="1" w:styleId="Nagwek2Znak">
    <w:name w:val="Nagłówek 2 Znak"/>
    <w:basedOn w:val="Domylnaczcionkaakapitu"/>
    <w:link w:val="Nagwek2"/>
    <w:uiPriority w:val="9"/>
    <w:rsid w:val="001B1E74"/>
    <w:rPr>
      <w:rFonts w:asciiTheme="minorHAnsi" w:hAnsiTheme="minorHAnsi" w:cstheme="minorHAns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Wynik głosowania</vt:lpstr>
      <vt:lpstr>    Projekt uchwały w sprawie powołania i określenia przedmiotu i okresu działania d</vt:lpstr>
    </vt:vector>
  </TitlesOfParts>
  <Company>Urzad Miasta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 głosowania w sprawie projektu uchwały w sprawie powołania i określenia przedmiotu i okresu działania doraźnej Komisji Skrutacyjnej Rady Dzielnicy Ursus Miasta Stołecznego Warszawy.</dc:title>
  <dc:subject/>
  <dc:creator>Stańczak Anna</dc:creator>
  <cp:keywords/>
  <dc:description/>
  <cp:lastModifiedBy>Stańczak Anna</cp:lastModifiedBy>
  <cp:revision>3</cp:revision>
  <dcterms:created xsi:type="dcterms:W3CDTF">2024-05-16T11:20:00Z</dcterms:created>
  <dcterms:modified xsi:type="dcterms:W3CDTF">2024-05-16T11:34:00Z</dcterms:modified>
</cp:coreProperties>
</file>