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6AA5" w14:textId="4D592310" w:rsidR="00A77608" w:rsidRPr="00A77608" w:rsidRDefault="00A77608" w:rsidP="00DE02DE">
      <w:pPr>
        <w:spacing w:after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UCHWAŁA NR … /../2025</w:t>
      </w:r>
    </w:p>
    <w:p w14:paraId="0BF60B5E" w14:textId="77777777" w:rsidR="00A77608" w:rsidRPr="00A77608" w:rsidRDefault="00A77608" w:rsidP="00DE02DE">
      <w:pPr>
        <w:spacing w:after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RADY DZIELNICY ŚRODMIEŚCIE MIASTA STOŁECZNEGO WARSZAWY</w:t>
      </w:r>
    </w:p>
    <w:p w14:paraId="791EDD4D" w14:textId="6FA2EA96" w:rsidR="00A77608" w:rsidRPr="00A77608" w:rsidRDefault="00A77608" w:rsidP="00DE02DE">
      <w:pPr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z dnia </w:t>
      </w:r>
      <w:r w:rsidR="001B23CB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…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kwietnia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 2025 roku</w:t>
      </w:r>
    </w:p>
    <w:p w14:paraId="301CD01B" w14:textId="698AF559" w:rsidR="00A77608" w:rsidRPr="00A77608" w:rsidRDefault="00A77608" w:rsidP="00B677BF">
      <w:pPr>
        <w:jc w:val="center"/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bookmarkStart w:id="0" w:name="_Hlk193711161"/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sprawie rozpatrzenia skarg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i </w:t>
      </w:r>
      <w:r w:rsidR="000A7351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Pana </w:t>
      </w:r>
      <w:r w:rsidR="00112849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…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na </w:t>
      </w:r>
      <w:r w:rsidR="001B23CB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działanie 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Dyrektor</w:t>
      </w:r>
      <w:r w:rsidR="000A7351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a Zespołu Szkół Poligraficznych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Dzielnicy Śródmieście m.st. Warszawy</w:t>
      </w:r>
    </w:p>
    <w:bookmarkEnd w:id="0"/>
    <w:p w14:paraId="5C685C78" w14:textId="77777777" w:rsidR="00A77608" w:rsidRPr="00A77608" w:rsidRDefault="00A77608" w:rsidP="00A77608">
      <w:pP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Na podstawie § 13 ust. 4 Statutu Dzielnicy Śródmieście m. st. Warszawy, stanowiącego załącznik nr 9  do uchwały nr LXX/2182/2010 Rady m. st. Warszawy z dnia 14 stycznia 2010 r. w sprawie nadania statutów dzielnicom miasta stołecznego Warszawy (Dz. Urz. Woj. Maz. z 2022 r., poz. 9305) uchwala się, co następuje:</w:t>
      </w:r>
    </w:p>
    <w:p w14:paraId="2AB05E6F" w14:textId="751B3E10" w:rsidR="00A77608" w:rsidRPr="00A77608" w:rsidRDefault="00A77608" w:rsidP="00A77608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1.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Uznaje się za bezzasadną skargę Pan</w:t>
      </w:r>
      <w:r w:rsidR="00B677BF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a </w:t>
      </w:r>
      <w:r w:rsidR="00112849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…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na działanie</w:t>
      </w:r>
      <w:r w:rsidR="00B677BF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</w:t>
      </w:r>
      <w:r w:rsidR="000A7351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Dyrektora Zespołu Szkół Poligraficznych 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w Dzielnicy Śródmieście, z przyczyn wskazanych w uzasadnieniu stanowiącym integralną część uchwały.</w:t>
      </w:r>
    </w:p>
    <w:p w14:paraId="4B237EF2" w14:textId="77777777" w:rsidR="00A77608" w:rsidRPr="00A77608" w:rsidRDefault="00A77608" w:rsidP="00A77608">
      <w:pPr>
        <w:tabs>
          <w:tab w:val="center" w:pos="4536"/>
        </w:tabs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2.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Zobowiązuje się Przewodniczącego Rady Dzielnicy Śródmieście m.st. Warszawy do zawiadomienia Skarżącego o sposobie załatwienia skargi.</w:t>
      </w:r>
    </w:p>
    <w:p w14:paraId="2BC9F3B7" w14:textId="77777777" w:rsidR="00A77608" w:rsidRPr="00A77608" w:rsidRDefault="00A77608" w:rsidP="00A77608">
      <w:pPr>
        <w:tabs>
          <w:tab w:val="center" w:pos="4536"/>
        </w:tabs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§ 3. </w:t>
      </w:r>
      <w:r w:rsidRPr="00A77608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Uchwała podlega publikacji w Biuletynie Informacji Publicznej Miasta Stołecznego Warszawy.</w:t>
      </w:r>
    </w:p>
    <w:p w14:paraId="7D97793C" w14:textId="77777777" w:rsidR="00A77608" w:rsidRDefault="00A77608" w:rsidP="00A77608">
      <w:pPr>
        <w:tabs>
          <w:tab w:val="center" w:pos="4536"/>
        </w:tabs>
        <w:spacing w:after="0"/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4.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Uchwała wchodzi w życie z dniem podjęcia.</w:t>
      </w:r>
    </w:p>
    <w:p w14:paraId="3C31E8AC" w14:textId="72767477" w:rsidR="00DE02DE" w:rsidRDefault="00DE02DE">
      <w:pP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br w:type="page"/>
      </w:r>
    </w:p>
    <w:p w14:paraId="5687EEE1" w14:textId="77777777" w:rsidR="00A77608" w:rsidRPr="00A77608" w:rsidRDefault="00A77608" w:rsidP="00A7760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Uzasadnienie Uchwały Nr …/…/2025</w:t>
      </w:r>
    </w:p>
    <w:p w14:paraId="37E40661" w14:textId="77777777" w:rsidR="00A77608" w:rsidRPr="00A77608" w:rsidRDefault="00A77608" w:rsidP="00A77608">
      <w:pPr>
        <w:spacing w:after="0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Rady Dzielnicy Śródmieście m.st. Warszawy </w:t>
      </w:r>
    </w:p>
    <w:p w14:paraId="41D58C82" w14:textId="78F1B9B2" w:rsidR="00A77608" w:rsidRPr="00A77608" w:rsidRDefault="00A77608" w:rsidP="00A77608">
      <w:pPr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z dnia </w:t>
      </w:r>
      <w:r w:rsidR="001B23C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…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kwietnia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2025 r.</w:t>
      </w:r>
    </w:p>
    <w:p w14:paraId="0703F5DE" w14:textId="19805444" w:rsidR="000A7351" w:rsidRPr="00A77608" w:rsidRDefault="000A7351" w:rsidP="000A7351">
      <w:pPr>
        <w:jc w:val="center"/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sprawie rozpatrzenia skarg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i Pana </w:t>
      </w:r>
      <w:r w:rsidR="00112849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…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na </w:t>
      </w:r>
      <w:r w:rsidR="001B23CB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działanie 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Dyrektora Zespołu Szkół Poligraficznych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Dzielnicy Śródmieście m.st. Warszawy</w:t>
      </w:r>
    </w:p>
    <w:p w14:paraId="2AC60545" w14:textId="7CB21CAE" w:rsidR="00982B4F" w:rsidRDefault="00982B4F">
      <w:r>
        <w:rPr>
          <w:rFonts w:cstheme="minorHAnsi"/>
          <w:bCs/>
        </w:rPr>
        <w:t xml:space="preserve">W myśl </w:t>
      </w:r>
      <w:r w:rsidRPr="009D2D5D">
        <w:rPr>
          <w:rFonts w:cs="Arial"/>
        </w:rPr>
        <w:t xml:space="preserve">§ 13 ust. 4 </w:t>
      </w:r>
      <w:r w:rsidRPr="005939A5">
        <w:rPr>
          <w:rFonts w:cstheme="minorHAnsi"/>
          <w:bCs/>
        </w:rPr>
        <w:t xml:space="preserve">Statutu Dzielnicy </w:t>
      </w:r>
      <w:r w:rsidRPr="000F4E99">
        <w:rPr>
          <w:rFonts w:cstheme="minorHAnsi"/>
          <w:bCs/>
        </w:rPr>
        <w:t>Śródmieście</w:t>
      </w:r>
      <w:r>
        <w:rPr>
          <w:rFonts w:cstheme="minorHAnsi"/>
          <w:bCs/>
        </w:rPr>
        <w:t xml:space="preserve"> m.st. Warszawy „Rada Dzielnicy rozpatruje skargi na działalność Zarządu Dzielnicy oraz kierowników jednostek organizacyjnych położonych na obszarze Dzielnicy i niezaliczonych uchwałą Rady Miasta do jednostek o znaczeniu ponaddzielnicowym”.</w:t>
      </w:r>
    </w:p>
    <w:p w14:paraId="4E2E45CF" w14:textId="71392046" w:rsidR="00A77608" w:rsidRDefault="00FB4761">
      <w:r w:rsidRPr="00FB4761">
        <w:t xml:space="preserve">Skarga Pana </w:t>
      </w:r>
      <w:r w:rsidR="00AE1B56">
        <w:t>…</w:t>
      </w:r>
      <w:r w:rsidRPr="00FB4761">
        <w:t xml:space="preserve"> na Dyrektor</w:t>
      </w:r>
      <w:r>
        <w:t>a Zespołu Szkół Poligraficznych</w:t>
      </w:r>
      <w:r w:rsidRPr="00FB4761">
        <w:t xml:space="preserve"> wpłynęła do </w:t>
      </w:r>
      <w:r>
        <w:t>Biura Edukacji m. st. Warszawy</w:t>
      </w:r>
      <w:r w:rsidRPr="00FB4761">
        <w:t xml:space="preserve"> dnia 0</w:t>
      </w:r>
      <w:r w:rsidR="00F7217E">
        <w:t>6</w:t>
      </w:r>
      <w:r w:rsidRPr="00FB4761">
        <w:t>.12.2024 r</w:t>
      </w:r>
      <w:r w:rsidR="001B23CB">
        <w:t>.</w:t>
      </w:r>
      <w:r w:rsidR="0050688F">
        <w:t>,</w:t>
      </w:r>
      <w:r w:rsidRPr="00FB4761">
        <w:t xml:space="preserve"> </w:t>
      </w:r>
      <w:r w:rsidR="00F7217E">
        <w:t xml:space="preserve">a następnie </w:t>
      </w:r>
      <w:r w:rsidR="0050688F">
        <w:t xml:space="preserve">została </w:t>
      </w:r>
      <w:r w:rsidR="00F7217E">
        <w:t xml:space="preserve">przekazana do Rady Dzielnicy Śródmieście m.st. Warszawy. </w:t>
      </w:r>
      <w:r w:rsidRPr="00FB4761">
        <w:t>W dniu 1</w:t>
      </w:r>
      <w:r>
        <w:t>9</w:t>
      </w:r>
      <w:r w:rsidRPr="00FB4761">
        <w:t>.12.2024 r</w:t>
      </w:r>
      <w:r w:rsidR="00F7217E">
        <w:t xml:space="preserve">. Przewodniczący Rady Dzielnicy </w:t>
      </w:r>
      <w:r w:rsidRPr="00FB4761">
        <w:t xml:space="preserve"> </w:t>
      </w:r>
      <w:r w:rsidR="00F7217E">
        <w:t xml:space="preserve">zwrócił się do Burmistrza Dzielnicy Śródmieście m.st. Warszawy o </w:t>
      </w:r>
      <w:r w:rsidRPr="00FB4761">
        <w:t xml:space="preserve"> </w:t>
      </w:r>
      <w:r w:rsidR="00F7217E">
        <w:t>przedstawienie wyjaśnień</w:t>
      </w:r>
      <w:r w:rsidRPr="00FB4761">
        <w:t xml:space="preserve"> w przedmiotowej sprawie</w:t>
      </w:r>
      <w:r>
        <w:t xml:space="preserve">. </w:t>
      </w:r>
    </w:p>
    <w:p w14:paraId="430A1454" w14:textId="7789757B" w:rsidR="009D0950" w:rsidRPr="00345E09" w:rsidRDefault="00F7217E" w:rsidP="00431453">
      <w:pPr>
        <w:spacing w:after="0"/>
        <w:rPr>
          <w:rFonts w:ascii="Calibri" w:eastAsia="Times New Roman" w:hAnsi="Calibri" w:cs="Times New Roman"/>
          <w:kern w:val="0"/>
          <w:szCs w:val="24"/>
          <w:u w:val="single"/>
          <w:lang w:eastAsia="pl-PL"/>
          <w14:ligatures w14:val="none"/>
        </w:rPr>
      </w:pPr>
      <w:r>
        <w:t>W wyniku uzyskanych wyjaśnień u</w:t>
      </w:r>
      <w:r w:rsidR="009D0950">
        <w:t xml:space="preserve">stalono, iż skarga 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dotyczył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a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982B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dwóch zdarzeń, które zaistniały w</w:t>
      </w:r>
      <w:r w:rsidR="0065420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 </w:t>
      </w:r>
      <w:r w:rsidR="00982B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Zespole Szkół Poligraficznych: 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niewłaściwego zachowania się nauczyciela w stosunku do ucznia Zespołu Szkół Poligraficznych </w:t>
      </w:r>
      <w:r w:rsidR="00982B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–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982B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syna Skarżącego oraz zagubienia przez tego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ż ucznia stroju sportowego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. W 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zakresie 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odpowiedzi na zarzuty 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postawione w pierwszej części 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należy stwierdzić, iż skargę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badał wizytator Kuratorium Oświaty, który po zapoznaniu się z dowodami w sprawie, w tym z</w:t>
      </w:r>
      <w:r w:rsidR="0065420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 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wyjaśnieniami dyrektora szkoły, przesłał zainteresowanej 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matce dziecka 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informację o sposobie załatwienia skargi.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6532D4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Również ze względu na poruszane w </w:t>
      </w:r>
      <w:r w:rsidR="006532D4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skardze </w:t>
      </w:r>
      <w:r w:rsidR="00E249ED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kwestie natury organizacyjnej</w:t>
      </w:r>
      <w:r w:rsidR="006532D4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, nad </w:t>
      </w:r>
      <w:r w:rsidR="00E249ED">
        <w:rPr>
          <w:rFonts w:ascii="Calibri" w:eastAsia="Times New Roman" w:hAnsi="Calibri" w:cs="Times New Roman"/>
          <w:strike/>
          <w:kern w:val="0"/>
          <w:szCs w:val="24"/>
          <w:lang w:eastAsia="pl-PL"/>
          <w14:ligatures w14:val="none"/>
        </w:rPr>
        <w:t xml:space="preserve"> </w:t>
      </w:r>
      <w:r w:rsidR="00E249ED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którymi</w:t>
      </w:r>
      <w:r w:rsidR="006532D4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nadzór ma organ prowadzący, sprawę badał pracownik Wydziału Oświaty i Funduszy Europejskich w Dzielnicy Śródmieście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.</w:t>
      </w:r>
      <w:r w:rsidR="00061C4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E249ED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Odpowiedź </w:t>
      </w:r>
      <w:r w:rsidR="00061C49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została </w:t>
      </w:r>
      <w:r w:rsidR="00E249ED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udzielona skarżącej</w:t>
      </w:r>
      <w:r w:rsidR="00061C4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pismem z dnia 24.06.2024r. </w:t>
      </w:r>
      <w:r w:rsidR="00061C49" w:rsidRPr="00345E0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W związku z ustaleniami wynikającymi</w:t>
      </w:r>
      <w:r w:rsidR="0050688F">
        <w:rPr>
          <w:rFonts w:ascii="Calibri" w:eastAsia="Times New Roman" w:hAnsi="Calibri" w:cs="Times New Roman"/>
          <w:strike/>
          <w:kern w:val="0"/>
          <w:szCs w:val="24"/>
          <w:lang w:eastAsia="pl-PL"/>
          <w14:ligatures w14:val="none"/>
        </w:rPr>
        <w:t xml:space="preserve"> </w:t>
      </w:r>
      <w:r w:rsidR="00345E09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ze zbadania sprawy</w:t>
      </w:r>
      <w:r w:rsidR="00345E0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d</w:t>
      </w:r>
      <w:r w:rsidR="00061C4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yrektor szkoły </w:t>
      </w:r>
      <w:r w:rsidR="00E249ED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otrzymał od Burmistrza Dzielnicy zalecenia i </w:t>
      </w:r>
      <w:r w:rsidR="00061C4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został zobowiązany do </w:t>
      </w:r>
      <w:r w:rsidR="00345E09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ich wykonania</w:t>
      </w:r>
      <w:r w:rsidR="00345E09" w:rsidRPr="0050688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.</w:t>
      </w:r>
    </w:p>
    <w:p w14:paraId="7E39AD09" w14:textId="357E7A01" w:rsidR="000467E9" w:rsidRDefault="00061C49" w:rsidP="00431453">
      <w:pPr>
        <w:spacing w:after="0"/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Druga część skargi dotyczyła 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zagubieni</w:t>
      </w:r>
      <w:r w:rsidR="00C821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a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stroju sportowego przez ucznia 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– syna Skarżącego </w:t>
      </w:r>
      <w:r w:rsid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w dniu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30</w:t>
      </w:r>
      <w:r w:rsid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.10.2024 r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.</w:t>
      </w:r>
      <w:r w:rsidR="000467E9" w:rsidRPr="00C8214F">
        <w:rPr>
          <w:rFonts w:ascii="Calibri" w:eastAsia="Times New Roman" w:hAnsi="Calibri" w:cs="Times New Roman"/>
          <w:strike/>
          <w:kern w:val="0"/>
          <w:szCs w:val="24"/>
          <w:lang w:eastAsia="pl-PL"/>
          <w14:ligatures w14:val="none"/>
        </w:rPr>
        <w:t xml:space="preserve"> </w:t>
      </w:r>
      <w:r w:rsidR="00C821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N</w:t>
      </w:r>
      <w:r w:rsid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ależy stwierdzić, iż p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rzedmiotową sprawę badali funkcjonariusze Policji. Z informacji uzyskanej od dyrektora </w:t>
      </w:r>
      <w:r w:rsid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placówki 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wynika, że sprawa została umorzona. </w:t>
      </w:r>
    </w:p>
    <w:p w14:paraId="6AC84245" w14:textId="3E7D89B9" w:rsidR="00431453" w:rsidRPr="00431453" w:rsidRDefault="00431453" w:rsidP="00431453">
      <w:pPr>
        <w:shd w:val="clear" w:color="auto" w:fill="FFFFFF"/>
        <w:spacing w:before="240" w:after="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3F481F">
        <w:rPr>
          <w:rFonts w:cstheme="minorHAnsi"/>
        </w:rPr>
        <w:t xml:space="preserve">Na posiedzeniu w dniu </w:t>
      </w:r>
      <w:r>
        <w:rPr>
          <w:rFonts w:cstheme="minorHAnsi"/>
        </w:rPr>
        <w:t>25</w:t>
      </w:r>
      <w:r w:rsidRPr="003F481F">
        <w:rPr>
          <w:rFonts w:cstheme="minorHAnsi"/>
        </w:rPr>
        <w:t>.0</w:t>
      </w:r>
      <w:r>
        <w:rPr>
          <w:rFonts w:cstheme="minorHAnsi"/>
        </w:rPr>
        <w:t>3</w:t>
      </w:r>
      <w:r w:rsidRPr="003F481F">
        <w:rPr>
          <w:rFonts w:cstheme="minorHAnsi"/>
        </w:rPr>
        <w:t xml:space="preserve">.2025 r. Komisja Skarg, Wniosków i Petycji Rady Dzielnicy Śródmieście, działając na podstawie § 39a Statutu Dzielnicy Śródmieście m. st. Warszawy, </w:t>
      </w:r>
      <w:r>
        <w:rPr>
          <w:rFonts w:cstheme="minorHAnsi"/>
        </w:rPr>
        <w:t>zapoznała się z</w:t>
      </w:r>
      <w:r w:rsidR="00654200">
        <w:rPr>
          <w:rFonts w:cstheme="minorHAnsi"/>
        </w:rPr>
        <w:t> </w:t>
      </w:r>
      <w:r w:rsidRPr="003F481F">
        <w:rPr>
          <w:rFonts w:cstheme="minorHAnsi"/>
        </w:rPr>
        <w:t>przedmiotową skarg</w:t>
      </w:r>
      <w:r>
        <w:rPr>
          <w:rFonts w:cstheme="minorHAnsi"/>
        </w:rPr>
        <w:t>ą oraz dołączoną do niej korespondencją</w:t>
      </w:r>
      <w:r w:rsidR="0050688F">
        <w:rPr>
          <w:rFonts w:cstheme="minorHAnsi"/>
        </w:rPr>
        <w:t>,</w:t>
      </w:r>
      <w:r>
        <w:rPr>
          <w:rFonts w:cstheme="minorHAnsi"/>
        </w:rPr>
        <w:t xml:space="preserve"> a także z przedstawionymi wyjaśnieniami.</w:t>
      </w:r>
    </w:p>
    <w:p w14:paraId="32C86D92" w14:textId="711960F6" w:rsidR="00DF78EE" w:rsidRDefault="00431453" w:rsidP="00DF78EE">
      <w:pPr>
        <w:spacing w:before="24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K</w:t>
      </w:r>
      <w:r w:rsidR="000467E9" w:rsidRPr="000467E9">
        <w:rPr>
          <w:rFonts w:ascii="Calibri" w:eastAsia="Calibri" w:hAnsi="Calibri" w:cs="Times New Roman"/>
          <w:kern w:val="0"/>
          <w14:ligatures w14:val="none"/>
        </w:rPr>
        <w:t xml:space="preserve">omisja </w:t>
      </w:r>
      <w:r>
        <w:rPr>
          <w:rFonts w:ascii="Calibri" w:eastAsia="Calibri" w:hAnsi="Calibri" w:cs="Times New Roman"/>
          <w:kern w:val="0"/>
          <w14:ligatures w14:val="none"/>
        </w:rPr>
        <w:t xml:space="preserve">Skarg, Wniosków i Petycji </w:t>
      </w:r>
      <w:r w:rsidR="000467E9" w:rsidRPr="000467E9">
        <w:rPr>
          <w:rFonts w:ascii="Calibri" w:eastAsia="Calibri" w:hAnsi="Calibri" w:cs="Calibri"/>
          <w:kern w:val="0"/>
          <w14:ligatures w14:val="none"/>
        </w:rPr>
        <w:t xml:space="preserve">uznała za wiarygodne i spójne wyjaśnienia </w:t>
      </w:r>
      <w:r w:rsidR="00C8214F" w:rsidRPr="00431453">
        <w:rPr>
          <w:rFonts w:ascii="Calibri" w:eastAsia="Calibri" w:hAnsi="Calibri" w:cs="Calibri"/>
          <w:kern w:val="0"/>
          <w14:ligatures w14:val="none"/>
        </w:rPr>
        <w:t>Burmistrza Dzielnicy Śródmieście</w:t>
      </w:r>
      <w:r w:rsidR="00C8214F">
        <w:rPr>
          <w:rFonts w:ascii="Calibri" w:eastAsia="Calibri" w:hAnsi="Calibri" w:cs="Calibri"/>
          <w:kern w:val="0"/>
          <w14:ligatures w14:val="none"/>
        </w:rPr>
        <w:t>,</w:t>
      </w:r>
      <w:r w:rsidR="000467E9">
        <w:rPr>
          <w:rFonts w:ascii="Calibri" w:eastAsia="Calibri" w:hAnsi="Calibri" w:cs="Calibri"/>
          <w:kern w:val="0"/>
          <w14:ligatures w14:val="none"/>
        </w:rPr>
        <w:t xml:space="preserve"> tym bardzie</w:t>
      </w:r>
      <w:r w:rsidR="00DF78EE">
        <w:rPr>
          <w:rFonts w:ascii="Calibri" w:eastAsia="Calibri" w:hAnsi="Calibri" w:cs="Calibri"/>
          <w:kern w:val="0"/>
          <w14:ligatures w14:val="none"/>
        </w:rPr>
        <w:t>j, że</w:t>
      </w:r>
      <w:r w:rsidR="000467E9" w:rsidRPr="000467E9"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  <w:t xml:space="preserve"> </w:t>
      </w:r>
      <w:r w:rsidR="00DF78EE"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  <w:t xml:space="preserve">skarga </w:t>
      </w:r>
      <w:r w:rsidR="000467E9" w:rsidRPr="000467E9">
        <w:rPr>
          <w:rFonts w:ascii="Calibri" w:eastAsia="Calibri" w:hAnsi="Calibri" w:cs="Calibri"/>
          <w:kern w:val="0"/>
          <w14:ligatures w14:val="none"/>
        </w:rPr>
        <w:t xml:space="preserve">w części dotyczącej zachowania nauczycielki wobec </w:t>
      </w:r>
      <w:r>
        <w:rPr>
          <w:rFonts w:ascii="Calibri" w:eastAsia="Calibri" w:hAnsi="Calibri" w:cs="Calibri"/>
          <w:kern w:val="0"/>
          <w14:ligatures w14:val="none"/>
        </w:rPr>
        <w:t>syna Skarżącego</w:t>
      </w:r>
      <w:r w:rsidR="000467E9" w:rsidRPr="000467E9">
        <w:rPr>
          <w:rFonts w:ascii="Calibri" w:eastAsia="Calibri" w:hAnsi="Calibri" w:cs="Calibri"/>
          <w:kern w:val="0"/>
          <w14:ligatures w14:val="none"/>
        </w:rPr>
        <w:t xml:space="preserve"> jest szczególnym rodzajem ponowionej skargi (składanej wcześniej do różnych organów przez matkę ucznia), która nie zawiera nowych okoliczności w przedmiocie skargi</w:t>
      </w:r>
      <w:r w:rsidR="0050688F">
        <w:rPr>
          <w:rFonts w:ascii="Calibri" w:eastAsia="Calibri" w:hAnsi="Calibri" w:cs="Calibri"/>
          <w:kern w:val="0"/>
          <w14:ligatures w14:val="none"/>
        </w:rPr>
        <w:t>,</w:t>
      </w:r>
      <w:r w:rsidR="000467E9" w:rsidRPr="000467E9">
        <w:rPr>
          <w:rFonts w:ascii="Calibri" w:eastAsia="Calibri" w:hAnsi="Calibri" w:cs="Calibri"/>
          <w:kern w:val="0"/>
          <w14:ligatures w14:val="none"/>
        </w:rPr>
        <w:t xml:space="preserve"> a jest jedynie swoistą  polemiką skarżącego z argumentacją ujętą w zawiadomieniu o sposobie załatwienia skargi (złożonej pierwotnie). </w:t>
      </w:r>
    </w:p>
    <w:p w14:paraId="416E55C5" w14:textId="696F1A99" w:rsidR="000467E9" w:rsidRPr="000467E9" w:rsidRDefault="000467E9" w:rsidP="00DF78EE">
      <w:pPr>
        <w:spacing w:before="240"/>
        <w:rPr>
          <w:rFonts w:ascii="Calibri" w:eastAsia="Calibri" w:hAnsi="Calibri" w:cs="Calibri"/>
          <w:kern w:val="0"/>
          <w14:ligatures w14:val="none"/>
        </w:rPr>
      </w:pPr>
      <w:r w:rsidRPr="000467E9">
        <w:rPr>
          <w:rFonts w:ascii="Calibri" w:eastAsia="Calibri" w:hAnsi="Calibri" w:cs="Calibri"/>
          <w:kern w:val="0"/>
          <w14:ligatures w14:val="none"/>
        </w:rPr>
        <w:lastRenderedPageBreak/>
        <w:t xml:space="preserve">Natomiast sprawa zagubienia stroju sportowego została </w:t>
      </w:r>
      <w:r w:rsidR="00DF78EE">
        <w:rPr>
          <w:rFonts w:ascii="Calibri" w:eastAsia="Calibri" w:hAnsi="Calibri" w:cs="Calibri"/>
          <w:kern w:val="0"/>
          <w14:ligatures w14:val="none"/>
        </w:rPr>
        <w:t xml:space="preserve">skutecznie </w:t>
      </w:r>
      <w:r w:rsidRPr="000467E9">
        <w:rPr>
          <w:rFonts w:ascii="Calibri" w:eastAsia="Calibri" w:hAnsi="Calibri" w:cs="Calibri"/>
          <w:kern w:val="0"/>
          <w14:ligatures w14:val="none"/>
        </w:rPr>
        <w:t>rozpatrzona przez dyrektora szkoły przy udziale Policji.</w:t>
      </w:r>
    </w:p>
    <w:p w14:paraId="52C3EE58" w14:textId="472E78F4" w:rsidR="001B23CB" w:rsidRDefault="00DF78EE" w:rsidP="001B23CB">
      <w:pPr>
        <w:tabs>
          <w:tab w:val="left" w:pos="3240"/>
        </w:tabs>
        <w:rPr>
          <w:rFonts w:ascii="Calibri" w:eastAsia="Calibri" w:hAnsi="Calibri" w:cs="Arial"/>
          <w:kern w:val="0"/>
          <w14:ligatures w14:val="none"/>
        </w:rPr>
      </w:pPr>
      <w:r>
        <w:rPr>
          <w:rFonts w:ascii="Calibri" w:eastAsia="Calibri" w:hAnsi="Calibri" w:cs="Arial"/>
          <w:kern w:val="0"/>
          <w14:ligatures w14:val="none"/>
        </w:rPr>
        <w:t xml:space="preserve">Tym samym </w:t>
      </w:r>
      <w:r w:rsidR="001B23CB" w:rsidRPr="0083764E">
        <w:rPr>
          <w:rFonts w:ascii="Calibri" w:eastAsia="Calibri" w:hAnsi="Calibri" w:cs="Arial"/>
          <w:kern w:val="0"/>
          <w14:ligatures w14:val="none"/>
        </w:rPr>
        <w:t xml:space="preserve">Komisja </w:t>
      </w:r>
      <w:bookmarkStart w:id="1" w:name="_Hlk74646120"/>
      <w:r w:rsidR="001B23CB" w:rsidRPr="0083764E">
        <w:rPr>
          <w:rFonts w:ascii="Calibri" w:eastAsia="Calibri" w:hAnsi="Calibri" w:cs="Arial"/>
          <w:kern w:val="0"/>
          <w14:ligatures w14:val="none"/>
        </w:rPr>
        <w:t>Skarg, Wniosków i Petycji Rady Dzielnicy Śródmieście</w:t>
      </w:r>
      <w:bookmarkEnd w:id="1"/>
      <w:r w:rsidR="001B23CB" w:rsidRPr="0083764E">
        <w:rPr>
          <w:rFonts w:ascii="Calibri" w:eastAsia="Calibri" w:hAnsi="Calibri" w:cs="Arial"/>
          <w:kern w:val="0"/>
          <w14:ligatures w14:val="none"/>
        </w:rPr>
        <w:t xml:space="preserve"> m.st. Warszawy</w:t>
      </w:r>
      <w:r>
        <w:rPr>
          <w:rFonts w:ascii="Calibri" w:eastAsia="Calibri" w:hAnsi="Calibri" w:cs="Arial"/>
          <w:kern w:val="0"/>
          <w14:ligatures w14:val="none"/>
        </w:rPr>
        <w:t xml:space="preserve"> </w:t>
      </w:r>
      <w:r w:rsidR="001B23CB" w:rsidRPr="0083764E">
        <w:rPr>
          <w:rFonts w:ascii="Calibri" w:eastAsia="Calibri" w:hAnsi="Calibri" w:cs="Arial"/>
          <w:kern w:val="0"/>
          <w14:ligatures w14:val="none"/>
        </w:rPr>
        <w:t>uznała przedmiotową skargę za bezzasadną.</w:t>
      </w:r>
    </w:p>
    <w:p w14:paraId="61DB3452" w14:textId="537B5ADD" w:rsidR="00DF78EE" w:rsidRPr="00DF78EE" w:rsidRDefault="00DF78EE" w:rsidP="00DF78EE">
      <w:pPr>
        <w:shd w:val="clear" w:color="auto" w:fill="FFFFFF"/>
        <w:rPr>
          <w:rFonts w:cstheme="minorHAnsi"/>
          <w:bCs/>
        </w:rPr>
      </w:pPr>
      <w:r w:rsidRPr="003F481F">
        <w:rPr>
          <w:rFonts w:cstheme="minorHAnsi"/>
        </w:rPr>
        <w:t>Rada Dzielnicy Śródmieście podziel</w:t>
      </w:r>
      <w:r>
        <w:rPr>
          <w:rFonts w:cstheme="minorHAnsi"/>
        </w:rPr>
        <w:t xml:space="preserve">iła </w:t>
      </w:r>
      <w:r w:rsidRPr="003F481F">
        <w:rPr>
          <w:rFonts w:cstheme="minorHAnsi"/>
        </w:rPr>
        <w:t>opinię Komisji Skarg, Wniosków i Petycji</w:t>
      </w:r>
      <w:r>
        <w:rPr>
          <w:rFonts w:cstheme="minorHAnsi"/>
        </w:rPr>
        <w:t xml:space="preserve"> i uznała za bezzasadną skargę Pana</w:t>
      </w:r>
      <w:r w:rsidR="00EB72CE">
        <w:rPr>
          <w:rFonts w:cstheme="minorHAnsi"/>
        </w:rPr>
        <w:t xml:space="preserve"> … </w:t>
      </w:r>
      <w:r>
        <w:rPr>
          <w:rFonts w:cstheme="minorHAnsi"/>
        </w:rPr>
        <w:t>na działanie D</w:t>
      </w:r>
      <w:r w:rsidRPr="003F481F">
        <w:rPr>
          <w:rFonts w:cstheme="minorHAnsi"/>
        </w:rPr>
        <w:t>yrek</w:t>
      </w:r>
      <w:r>
        <w:rPr>
          <w:rFonts w:cstheme="minorHAnsi"/>
        </w:rPr>
        <w:t xml:space="preserve">tora </w:t>
      </w:r>
      <w:r w:rsidRPr="00DF78EE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Zespołu Szkół Poligraficznych w Dzielnicy Śródmieście m.st. Warszawy.</w:t>
      </w:r>
      <w:r w:rsidRPr="00DF78EE">
        <w:rPr>
          <w:rFonts w:cstheme="minorHAnsi"/>
          <w:bCs/>
        </w:rPr>
        <w:t xml:space="preserve"> </w:t>
      </w:r>
    </w:p>
    <w:p w14:paraId="31730E99" w14:textId="77777777" w:rsidR="00DF78EE" w:rsidRPr="00BE5AE5" w:rsidRDefault="00DF78EE" w:rsidP="00DF78EE">
      <w:pPr>
        <w:shd w:val="clear" w:color="auto" w:fill="FFFFFF"/>
        <w:rPr>
          <w:rFonts w:ascii="Calibri" w:eastAsia="Times New Roman" w:hAnsi="Calibri" w:cs="Arial"/>
          <w:kern w:val="0"/>
          <w:lang w:eastAsia="pl-PL"/>
          <w14:ligatures w14:val="none"/>
        </w:rPr>
      </w:pPr>
      <w:r>
        <w:rPr>
          <w:rFonts w:cstheme="minorHAnsi"/>
        </w:rPr>
        <w:t>Jednocześnie i</w:t>
      </w:r>
      <w:r w:rsidRPr="003F481F">
        <w:rPr>
          <w:rFonts w:cstheme="minorHAnsi"/>
        </w:rPr>
        <w:t>nformuje się Skarżącego, że zgodnie z art.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 xml:space="preserve">239 § 1 Kodeksu postępowania administracyjnego (Dz. U. z 2024 r. poz. 572), w przypadku gdy skarga w wyniku jej rozpatrzenia uznana została za bezzasadną i jej bezzasadność wykazano w odpowiedzi na skargę, a </w:t>
      </w:r>
      <w:r>
        <w:rPr>
          <w:rFonts w:cstheme="minorHAnsi"/>
        </w:rPr>
        <w:t>S</w:t>
      </w:r>
      <w:r w:rsidRPr="003F481F">
        <w:rPr>
          <w:rFonts w:cstheme="minorHAnsi"/>
        </w:rPr>
        <w:t>karżący ponowił skargę bez wskazania nowych okoliczności, organ właściwy do jej rozpatrzenia może podtrzymać swoje poprzednie stanowisko z odpowiednią adnotacją w aktach sprawy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>bez zawiadamiania skarżącego.</w:t>
      </w:r>
    </w:p>
    <w:sectPr w:rsidR="00DF78EE" w:rsidRPr="00BE5AE5" w:rsidSect="00205F3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D32EF" w14:textId="77777777" w:rsidR="0075695F" w:rsidRDefault="0075695F" w:rsidP="00205F38">
      <w:pPr>
        <w:spacing w:after="0" w:line="240" w:lineRule="auto"/>
      </w:pPr>
      <w:r>
        <w:separator/>
      </w:r>
    </w:p>
  </w:endnote>
  <w:endnote w:type="continuationSeparator" w:id="0">
    <w:p w14:paraId="185E9E2D" w14:textId="77777777" w:rsidR="0075695F" w:rsidRDefault="0075695F" w:rsidP="0020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275812"/>
      <w:docPartObj>
        <w:docPartGallery w:val="Page Numbers (Bottom of Page)"/>
        <w:docPartUnique/>
      </w:docPartObj>
    </w:sdtPr>
    <w:sdtContent>
      <w:p w14:paraId="424F2CBD" w14:textId="2AF46541" w:rsidR="00205F38" w:rsidRDefault="00205F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BB3A4" w14:textId="77777777" w:rsidR="00205F38" w:rsidRDefault="00205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A13F" w14:textId="77777777" w:rsidR="0075695F" w:rsidRDefault="0075695F" w:rsidP="00205F38">
      <w:pPr>
        <w:spacing w:after="0" w:line="240" w:lineRule="auto"/>
      </w:pPr>
      <w:r>
        <w:separator/>
      </w:r>
    </w:p>
  </w:footnote>
  <w:footnote w:type="continuationSeparator" w:id="0">
    <w:p w14:paraId="69A3F906" w14:textId="77777777" w:rsidR="0075695F" w:rsidRDefault="0075695F" w:rsidP="00205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7318"/>
    <w:multiLevelType w:val="hybridMultilevel"/>
    <w:tmpl w:val="988E0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50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08"/>
    <w:rsid w:val="000467E9"/>
    <w:rsid w:val="00061C49"/>
    <w:rsid w:val="000A7351"/>
    <w:rsid w:val="00106BCF"/>
    <w:rsid w:val="00112849"/>
    <w:rsid w:val="00196803"/>
    <w:rsid w:val="001B23CB"/>
    <w:rsid w:val="00205F38"/>
    <w:rsid w:val="002C5F75"/>
    <w:rsid w:val="002D3A31"/>
    <w:rsid w:val="002E0473"/>
    <w:rsid w:val="00345E09"/>
    <w:rsid w:val="0036139B"/>
    <w:rsid w:val="003A5375"/>
    <w:rsid w:val="00431453"/>
    <w:rsid w:val="004A39B1"/>
    <w:rsid w:val="0050688F"/>
    <w:rsid w:val="005733D5"/>
    <w:rsid w:val="005E5DEC"/>
    <w:rsid w:val="006532D4"/>
    <w:rsid w:val="00654200"/>
    <w:rsid w:val="006B46C2"/>
    <w:rsid w:val="00713237"/>
    <w:rsid w:val="0075695F"/>
    <w:rsid w:val="00780E7E"/>
    <w:rsid w:val="007C515E"/>
    <w:rsid w:val="0083764E"/>
    <w:rsid w:val="00982B4F"/>
    <w:rsid w:val="009D0950"/>
    <w:rsid w:val="00A75BD1"/>
    <w:rsid w:val="00A77608"/>
    <w:rsid w:val="00A8170A"/>
    <w:rsid w:val="00AE1B56"/>
    <w:rsid w:val="00B677BF"/>
    <w:rsid w:val="00BF1B9A"/>
    <w:rsid w:val="00C57150"/>
    <w:rsid w:val="00C8214F"/>
    <w:rsid w:val="00D5613C"/>
    <w:rsid w:val="00DE02DE"/>
    <w:rsid w:val="00DF78EE"/>
    <w:rsid w:val="00E249ED"/>
    <w:rsid w:val="00E74146"/>
    <w:rsid w:val="00EB72CE"/>
    <w:rsid w:val="00EF16F0"/>
    <w:rsid w:val="00F2568B"/>
    <w:rsid w:val="00F7217E"/>
    <w:rsid w:val="00F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E20BB"/>
  <w15:chartTrackingRefBased/>
  <w15:docId w15:val="{1368AF2E-0D67-463B-9F30-E8CEE5E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6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6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6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6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6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6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6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6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6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6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60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F38"/>
  </w:style>
  <w:style w:type="paragraph" w:styleId="Stopka">
    <w:name w:val="footer"/>
    <w:basedOn w:val="Normalny"/>
    <w:link w:val="StopkaZnak"/>
    <w:uiPriority w:val="99"/>
    <w:unhideWhenUsed/>
    <w:rsid w:val="0020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Mierzwiński Krzysztof</dc:creator>
  <cp:keywords/>
  <dc:description/>
  <cp:lastModifiedBy>Dąbrowska Izabela</cp:lastModifiedBy>
  <cp:revision>11</cp:revision>
  <dcterms:created xsi:type="dcterms:W3CDTF">2025-03-28T14:07:00Z</dcterms:created>
  <dcterms:modified xsi:type="dcterms:W3CDTF">2025-04-16T10:00:00Z</dcterms:modified>
</cp:coreProperties>
</file>