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70AB7" w14:textId="77777777" w:rsidR="00762F53" w:rsidRPr="00762F53" w:rsidRDefault="00762F53" w:rsidP="00762F53">
      <w:pPr>
        <w:spacing w:after="240" w:line="300" w:lineRule="auto"/>
        <w:contextualSpacing/>
        <w:jc w:val="right"/>
        <w:rPr>
          <w:rFonts w:ascii="Calibri" w:hAnsi="Calibri"/>
          <w:b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PROJEKT</w:t>
      </w:r>
    </w:p>
    <w:p w14:paraId="41D2EE2A" w14:textId="77777777" w:rsidR="00762F53" w:rsidRPr="00762F53" w:rsidRDefault="00762F53" w:rsidP="00762F53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UCHWAŁA NR</w:t>
      </w:r>
    </w:p>
    <w:p w14:paraId="5407995F" w14:textId="77777777" w:rsidR="00762F53" w:rsidRPr="00762F53" w:rsidRDefault="00762F53" w:rsidP="00762F53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  <w:vertAlign w:val="superscript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RADY MIASTA STOŁECZNEGO WARSZAWY</w:t>
      </w:r>
    </w:p>
    <w:p w14:paraId="4293C2BB" w14:textId="77777777" w:rsidR="00762F53" w:rsidRDefault="00762F53" w:rsidP="00762F53">
      <w:pPr>
        <w:spacing w:after="240" w:line="300" w:lineRule="auto"/>
        <w:contextualSpacing/>
        <w:jc w:val="center"/>
        <w:rPr>
          <w:rFonts w:ascii="Calibri" w:hAnsi="Calibri"/>
          <w:b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z ……………………….  r.</w:t>
      </w:r>
    </w:p>
    <w:p w14:paraId="39A24505" w14:textId="77777777" w:rsidR="003F7F78" w:rsidRPr="00762F53" w:rsidRDefault="003F7F78" w:rsidP="00762F53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</w:p>
    <w:p w14:paraId="213E966D" w14:textId="77777777" w:rsidR="00762F53" w:rsidRPr="00762F53" w:rsidRDefault="00762F53" w:rsidP="00762F53">
      <w:pPr>
        <w:spacing w:after="240" w:line="300" w:lineRule="auto"/>
        <w:jc w:val="center"/>
        <w:rPr>
          <w:rFonts w:ascii="Calibri" w:hAnsi="Calibri"/>
          <w:b/>
          <w:sz w:val="22"/>
        </w:rPr>
      </w:pPr>
      <w:r w:rsidRPr="00762F53">
        <w:rPr>
          <w:rFonts w:ascii="Calibri" w:hAnsi="Calibri"/>
          <w:b/>
          <w:sz w:val="22"/>
        </w:rPr>
        <w:t xml:space="preserve">w sprawie nadania nazwy obiektowi miejskiemu w Dzielnicy </w:t>
      </w:r>
      <w:r w:rsidR="00813E3A">
        <w:rPr>
          <w:rFonts w:ascii="Calibri" w:hAnsi="Calibri"/>
          <w:b/>
          <w:sz w:val="22"/>
        </w:rPr>
        <w:t>Śródmieście</w:t>
      </w:r>
      <w:r w:rsidRPr="00762F53">
        <w:rPr>
          <w:rFonts w:ascii="Calibri" w:hAnsi="Calibri"/>
          <w:b/>
          <w:sz w:val="22"/>
        </w:rPr>
        <w:t xml:space="preserve"> m.st. Warszawy</w:t>
      </w:r>
    </w:p>
    <w:p w14:paraId="791DA39E" w14:textId="77777777" w:rsidR="00762F53" w:rsidRPr="00762F53" w:rsidRDefault="00762F53" w:rsidP="00762F53">
      <w:pPr>
        <w:spacing w:after="240" w:line="300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  <w:r w:rsidRPr="00762F53">
        <w:rPr>
          <w:rFonts w:ascii="Calibri" w:eastAsia="Calibri" w:hAnsi="Calibri"/>
          <w:sz w:val="22"/>
          <w:szCs w:val="22"/>
          <w:lang w:eastAsia="en-US"/>
        </w:rPr>
        <w:t xml:space="preserve">Na podstawie art. 18 ust. </w:t>
      </w:r>
      <w:r w:rsidR="001379EC">
        <w:rPr>
          <w:rFonts w:ascii="Calibri" w:eastAsia="Calibri" w:hAnsi="Calibri"/>
          <w:sz w:val="22"/>
          <w:szCs w:val="22"/>
          <w:lang w:eastAsia="en-US"/>
        </w:rPr>
        <w:t>1</w:t>
      </w:r>
      <w:r w:rsidRPr="00762F53">
        <w:rPr>
          <w:rFonts w:ascii="Calibri" w:eastAsia="Calibri" w:hAnsi="Calibri"/>
          <w:sz w:val="22"/>
          <w:szCs w:val="22"/>
          <w:lang w:eastAsia="en-US"/>
        </w:rPr>
        <w:t xml:space="preserve"> ustawy z dnia 8 marca 1990 r. o samorządzie gminnym (Dz. U. z </w:t>
      </w:r>
      <w:r w:rsidR="00352E0F">
        <w:rPr>
          <w:rFonts w:ascii="Calibri" w:eastAsia="Calibri" w:hAnsi="Calibri"/>
          <w:sz w:val="22"/>
          <w:szCs w:val="22"/>
          <w:lang w:eastAsia="en-US"/>
        </w:rPr>
        <w:t>202</w:t>
      </w:r>
      <w:r w:rsidR="00AD2A2B">
        <w:rPr>
          <w:rFonts w:ascii="Calibri" w:eastAsia="Calibri" w:hAnsi="Calibri"/>
          <w:sz w:val="22"/>
          <w:szCs w:val="22"/>
          <w:lang w:eastAsia="en-US"/>
        </w:rPr>
        <w:t>4</w:t>
      </w:r>
      <w:r w:rsidR="00352E0F">
        <w:rPr>
          <w:rFonts w:ascii="Calibri" w:eastAsia="Calibri" w:hAnsi="Calibri"/>
          <w:sz w:val="22"/>
          <w:szCs w:val="22"/>
          <w:lang w:eastAsia="en-US"/>
        </w:rPr>
        <w:t xml:space="preserve"> r. poz. </w:t>
      </w:r>
      <w:r w:rsidR="00AD2A2B">
        <w:rPr>
          <w:rFonts w:ascii="Calibri" w:eastAsia="Calibri" w:hAnsi="Calibri"/>
          <w:sz w:val="22"/>
          <w:szCs w:val="22"/>
          <w:lang w:eastAsia="en-US"/>
        </w:rPr>
        <w:t>1465</w:t>
      </w:r>
      <w:r w:rsidR="00D17C61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813E3A">
        <w:rPr>
          <w:rFonts w:ascii="Calibri" w:eastAsia="Calibri" w:hAnsi="Calibri"/>
          <w:sz w:val="22"/>
          <w:szCs w:val="22"/>
          <w:lang w:eastAsia="en-US"/>
        </w:rPr>
        <w:t>1572</w:t>
      </w:r>
      <w:r w:rsidR="00D17C61">
        <w:rPr>
          <w:rFonts w:ascii="Calibri" w:eastAsia="Calibri" w:hAnsi="Calibri"/>
          <w:sz w:val="22"/>
          <w:szCs w:val="22"/>
          <w:lang w:eastAsia="en-US"/>
        </w:rPr>
        <w:t>, 1907 i 1940</w:t>
      </w:r>
      <w:r w:rsidRPr="00762F53">
        <w:rPr>
          <w:rFonts w:ascii="Calibri" w:eastAsia="Calibri" w:hAnsi="Calibri"/>
          <w:sz w:val="22"/>
          <w:szCs w:val="22"/>
          <w:lang w:eastAsia="en-US"/>
        </w:rPr>
        <w:t>) uchwala się, co następuje:</w:t>
      </w:r>
    </w:p>
    <w:p w14:paraId="011AE44E" w14:textId="77777777" w:rsidR="00762F53" w:rsidRPr="00352E0F" w:rsidRDefault="00762F53" w:rsidP="00352E0F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eastAsia="Calibri" w:hAnsi="Calibri"/>
          <w:b/>
          <w:sz w:val="22"/>
          <w:szCs w:val="22"/>
          <w:lang w:eastAsia="en-US"/>
        </w:rPr>
        <w:t xml:space="preserve">§ 1. </w:t>
      </w:r>
      <w:r w:rsidRPr="00762F53">
        <w:rPr>
          <w:rFonts w:ascii="Calibri" w:eastAsia="Calibri" w:hAnsi="Calibri"/>
          <w:sz w:val="22"/>
          <w:szCs w:val="22"/>
          <w:lang w:eastAsia="en-US"/>
        </w:rPr>
        <w:t>1.</w:t>
      </w:r>
      <w:r w:rsidRPr="00762F5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D8664D">
        <w:rPr>
          <w:rFonts w:ascii="Calibri" w:eastAsia="Calibri" w:hAnsi="Calibri" w:cs="Calibri"/>
          <w:color w:val="000000"/>
          <w:sz w:val="22"/>
          <w:szCs w:val="22"/>
          <w:lang w:eastAsia="en-US"/>
        </w:rPr>
        <w:t>Skwerowi</w:t>
      </w:r>
      <w:r w:rsidR="003F7F7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8111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zlokalizowanemu </w:t>
      </w:r>
      <w:r w:rsidR="00D8664D">
        <w:rPr>
          <w:rFonts w:ascii="Calibri" w:eastAsia="Calibri" w:hAnsi="Calibri" w:cs="Calibri"/>
          <w:color w:val="000000"/>
          <w:sz w:val="22"/>
          <w:szCs w:val="22"/>
          <w:lang w:eastAsia="en-US"/>
        </w:rPr>
        <w:t>w</w:t>
      </w:r>
      <w:r w:rsidR="00D8664D"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Dzielnicy </w:t>
      </w:r>
      <w:r w:rsidR="00813E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Śródmieście</w:t>
      </w:r>
      <w:r w:rsidR="00D8664D"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m.st. Warszawy</w:t>
      </w:r>
      <w:r w:rsidR="00D8664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  <w:r w:rsidR="008111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po północnej stronie ulicy </w:t>
      </w:r>
      <w:r w:rsidR="00813E3A" w:rsidRPr="002D4C7D">
        <w:rPr>
          <w:rFonts w:ascii="Calibri" w:eastAsia="Calibri" w:hAnsi="Calibri" w:cs="Calibri"/>
          <w:sz w:val="22"/>
          <w:szCs w:val="22"/>
          <w:lang w:eastAsia="en-US"/>
        </w:rPr>
        <w:t>Chmielnej</w:t>
      </w:r>
      <w:r w:rsidR="008111A4" w:rsidRPr="002D4C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A1755" w:rsidRPr="002D4C7D">
        <w:rPr>
          <w:rFonts w:ascii="Calibri" w:eastAsia="Calibri" w:hAnsi="Calibri" w:cs="Calibri"/>
          <w:sz w:val="22"/>
          <w:szCs w:val="22"/>
          <w:lang w:eastAsia="en-US"/>
        </w:rPr>
        <w:t>i wschodniej stronie ulicy Szpitalnej</w:t>
      </w:r>
      <w:r w:rsidR="003F7F78" w:rsidRPr="002D4C7D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37301F">
        <w:rPr>
          <w:rFonts w:ascii="Calibri" w:eastAsia="Calibri" w:hAnsi="Calibri" w:cs="Calibri"/>
          <w:sz w:val="22"/>
          <w:szCs w:val="22"/>
          <w:lang w:eastAsia="en-US"/>
        </w:rPr>
        <w:t xml:space="preserve">nadaje </w:t>
      </w:r>
      <w:r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się nazwę: </w:t>
      </w:r>
      <w:r w:rsidR="001379EC" w:rsidRPr="00352E0F">
        <w:rPr>
          <w:rFonts w:ascii="Calibri" w:hAnsi="Calibri"/>
          <w:sz w:val="22"/>
          <w:szCs w:val="22"/>
        </w:rPr>
        <w:t xml:space="preserve">Skwer </w:t>
      </w:r>
      <w:r w:rsidR="00813E3A">
        <w:rPr>
          <w:rFonts w:ascii="Calibri" w:hAnsi="Calibri"/>
          <w:sz w:val="22"/>
          <w:szCs w:val="22"/>
        </w:rPr>
        <w:t>Zofii</w:t>
      </w:r>
      <w:r w:rsidR="00AD2A2B">
        <w:rPr>
          <w:rFonts w:ascii="Calibri" w:hAnsi="Calibri"/>
          <w:sz w:val="22"/>
          <w:szCs w:val="22"/>
        </w:rPr>
        <w:t xml:space="preserve"> </w:t>
      </w:r>
      <w:r w:rsidR="00813E3A">
        <w:rPr>
          <w:rFonts w:ascii="Calibri" w:hAnsi="Calibri"/>
          <w:sz w:val="22"/>
          <w:szCs w:val="22"/>
        </w:rPr>
        <w:t>Szydłowskiej</w:t>
      </w:r>
      <w:r w:rsidRPr="00352E0F">
        <w:rPr>
          <w:rFonts w:ascii="Calibri" w:hAnsi="Calibri"/>
          <w:sz w:val="22"/>
          <w:szCs w:val="22"/>
        </w:rPr>
        <w:t xml:space="preserve"> (nazwa skrócona: </w:t>
      </w:r>
      <w:r w:rsidR="00813E3A" w:rsidRPr="00352E0F">
        <w:rPr>
          <w:rFonts w:ascii="Calibri" w:hAnsi="Calibri"/>
          <w:sz w:val="22"/>
          <w:szCs w:val="22"/>
        </w:rPr>
        <w:t xml:space="preserve">Skwer </w:t>
      </w:r>
      <w:r w:rsidR="00813E3A">
        <w:rPr>
          <w:rFonts w:ascii="Calibri" w:hAnsi="Calibri"/>
          <w:sz w:val="22"/>
          <w:szCs w:val="22"/>
        </w:rPr>
        <w:t>Z. Szydłowskiej</w:t>
      </w:r>
      <w:r w:rsidRPr="00352E0F">
        <w:rPr>
          <w:rFonts w:ascii="Calibri" w:hAnsi="Calibri"/>
          <w:sz w:val="22"/>
          <w:szCs w:val="22"/>
        </w:rPr>
        <w:t>).</w:t>
      </w:r>
    </w:p>
    <w:p w14:paraId="7FB53A35" w14:textId="77777777" w:rsidR="00762F53" w:rsidRPr="00352E0F" w:rsidRDefault="00762F53" w:rsidP="00352E0F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52E0F">
        <w:rPr>
          <w:rFonts w:ascii="Calibri" w:hAnsi="Calibri"/>
          <w:sz w:val="22"/>
          <w:szCs w:val="22"/>
        </w:rPr>
        <w:t xml:space="preserve">2. Usytuowanie </w:t>
      </w:r>
      <w:r w:rsidR="00D8664D">
        <w:rPr>
          <w:rFonts w:ascii="Calibri" w:hAnsi="Calibri"/>
          <w:sz w:val="22"/>
          <w:szCs w:val="22"/>
        </w:rPr>
        <w:t>oraz</w:t>
      </w:r>
      <w:r w:rsidR="001379EC" w:rsidRPr="00352E0F">
        <w:rPr>
          <w:rFonts w:ascii="Calibri" w:hAnsi="Calibri"/>
          <w:sz w:val="22"/>
          <w:szCs w:val="22"/>
        </w:rPr>
        <w:t xml:space="preserve"> zasięg skweru</w:t>
      </w:r>
      <w:r w:rsidRPr="00352E0F">
        <w:rPr>
          <w:rFonts w:ascii="Calibri" w:hAnsi="Calibri"/>
          <w:sz w:val="22"/>
          <w:szCs w:val="22"/>
        </w:rPr>
        <w:t>, o którym mowa w ust. 1, ilustruje szkic sytuacyjny</w:t>
      </w:r>
      <w:r w:rsidR="004A0DF2" w:rsidRPr="00352E0F">
        <w:rPr>
          <w:rFonts w:ascii="Calibri" w:hAnsi="Calibri"/>
          <w:sz w:val="22"/>
          <w:szCs w:val="22"/>
        </w:rPr>
        <w:t xml:space="preserve"> </w:t>
      </w:r>
      <w:r w:rsidRPr="00352E0F">
        <w:rPr>
          <w:rFonts w:ascii="Calibri" w:hAnsi="Calibri"/>
          <w:sz w:val="22"/>
          <w:szCs w:val="22"/>
        </w:rPr>
        <w:t>stanowiący załącznik do uchwały.</w:t>
      </w:r>
    </w:p>
    <w:p w14:paraId="6686F418" w14:textId="77777777" w:rsidR="00762F53" w:rsidRPr="00762F53" w:rsidRDefault="00762F53" w:rsidP="00762F53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hAnsi="Calibri"/>
          <w:b/>
          <w:sz w:val="22"/>
          <w:szCs w:val="22"/>
        </w:rPr>
        <w:t>§ 2.</w:t>
      </w:r>
      <w:r w:rsidRPr="00762F53">
        <w:rPr>
          <w:rFonts w:ascii="Calibri" w:hAnsi="Calibri"/>
          <w:i/>
          <w:sz w:val="22"/>
          <w:szCs w:val="22"/>
        </w:rPr>
        <w:t xml:space="preserve"> </w:t>
      </w:r>
      <w:r w:rsidRPr="00762F53">
        <w:rPr>
          <w:rFonts w:ascii="Calibri" w:hAnsi="Calibri"/>
          <w:sz w:val="22"/>
          <w:szCs w:val="22"/>
        </w:rPr>
        <w:t xml:space="preserve">Wykonanie uchwały powierza się </w:t>
      </w:r>
      <w:r w:rsidRPr="00762F53">
        <w:rPr>
          <w:rFonts w:ascii="Calibri" w:hAnsi="Calibri"/>
          <w:iCs/>
          <w:sz w:val="22"/>
          <w:szCs w:val="22"/>
        </w:rPr>
        <w:t xml:space="preserve">Prezydentowi </w:t>
      </w:r>
      <w:r w:rsidR="005D176B">
        <w:rPr>
          <w:rFonts w:ascii="Calibri" w:hAnsi="Calibri"/>
          <w:iCs/>
          <w:sz w:val="22"/>
          <w:szCs w:val="22"/>
        </w:rPr>
        <w:t>m.st.</w:t>
      </w:r>
      <w:r w:rsidRPr="00762F53">
        <w:rPr>
          <w:rFonts w:ascii="Calibri" w:hAnsi="Calibri"/>
          <w:iCs/>
          <w:sz w:val="22"/>
          <w:szCs w:val="22"/>
        </w:rPr>
        <w:t xml:space="preserve"> Warszawy</w:t>
      </w:r>
      <w:r w:rsidRPr="00762F53">
        <w:rPr>
          <w:rFonts w:ascii="Calibri" w:hAnsi="Calibri"/>
          <w:sz w:val="22"/>
          <w:szCs w:val="22"/>
        </w:rPr>
        <w:t>.</w:t>
      </w:r>
    </w:p>
    <w:p w14:paraId="624F373A" w14:textId="77777777" w:rsidR="00762F53" w:rsidRPr="00762F53" w:rsidRDefault="00762F53" w:rsidP="00762F53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hAnsi="Calibri"/>
          <w:b/>
          <w:sz w:val="22"/>
          <w:szCs w:val="22"/>
        </w:rPr>
        <w:t>§ 3. </w:t>
      </w:r>
      <w:r w:rsidRPr="00762F53">
        <w:rPr>
          <w:rFonts w:ascii="Calibri" w:hAnsi="Calibri"/>
          <w:sz w:val="22"/>
          <w:szCs w:val="22"/>
        </w:rPr>
        <w:t>1. Uchwała podlega ogłoszeniu w Dzienniku Urzęd</w:t>
      </w:r>
      <w:r w:rsidR="00D81B5B">
        <w:rPr>
          <w:rFonts w:ascii="Calibri" w:hAnsi="Calibri"/>
          <w:sz w:val="22"/>
          <w:szCs w:val="22"/>
        </w:rPr>
        <w:t>owym Województwa Mazowieckiego.</w:t>
      </w:r>
    </w:p>
    <w:p w14:paraId="1406853D" w14:textId="77777777" w:rsidR="001674C9" w:rsidRDefault="00762F53" w:rsidP="00762F53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hAnsi="Calibri"/>
          <w:sz w:val="22"/>
          <w:szCs w:val="22"/>
        </w:rPr>
        <w:t>2. Uchwała wchodzi w życie po upływie 14 dni od dnia ogłoszenia</w:t>
      </w:r>
      <w:r>
        <w:rPr>
          <w:rFonts w:ascii="Calibri" w:hAnsi="Calibri"/>
          <w:sz w:val="22"/>
          <w:szCs w:val="22"/>
        </w:rPr>
        <w:t>.</w:t>
      </w:r>
    </w:p>
    <w:p w14:paraId="4E688225" w14:textId="1A5592C5" w:rsidR="00154ACF" w:rsidRDefault="00154ACF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086FB0AB" w14:textId="77777777" w:rsidR="00154ACF" w:rsidRPr="00154ACF" w:rsidRDefault="00154ACF" w:rsidP="00154ACF">
      <w:pPr>
        <w:pStyle w:val="Tytu"/>
        <w:spacing w:before="240"/>
        <w:rPr>
          <w:rFonts w:cs="Calibri"/>
          <w:b w:val="0"/>
          <w:szCs w:val="22"/>
        </w:rPr>
      </w:pPr>
      <w:r w:rsidRPr="00154ACF">
        <w:rPr>
          <w:rFonts w:cs="Calibri"/>
          <w:szCs w:val="22"/>
        </w:rPr>
        <w:lastRenderedPageBreak/>
        <w:t>UZASADNIENIE</w:t>
      </w:r>
    </w:p>
    <w:p w14:paraId="3FD94625" w14:textId="77777777" w:rsidR="00154ACF" w:rsidRPr="00154ACF" w:rsidRDefault="00154ACF" w:rsidP="00154ACF">
      <w:pPr>
        <w:pStyle w:val="Tytu"/>
        <w:spacing w:before="240"/>
        <w:rPr>
          <w:rFonts w:cs="Calibri"/>
          <w:b w:val="0"/>
          <w:szCs w:val="22"/>
        </w:rPr>
      </w:pPr>
      <w:r w:rsidRPr="00154ACF">
        <w:rPr>
          <w:rFonts w:cs="Calibri"/>
          <w:szCs w:val="22"/>
        </w:rPr>
        <w:t>projektu uchwały Rady Miasta Stołecznego Warszawy</w:t>
      </w:r>
    </w:p>
    <w:p w14:paraId="0D64D1DC" w14:textId="77777777" w:rsidR="00154ACF" w:rsidRPr="00154ACF" w:rsidRDefault="00154ACF" w:rsidP="00154ACF">
      <w:pPr>
        <w:pStyle w:val="Tytu"/>
        <w:spacing w:before="240"/>
        <w:rPr>
          <w:rFonts w:cs="Calibri"/>
          <w:szCs w:val="22"/>
        </w:rPr>
      </w:pPr>
      <w:r w:rsidRPr="00154ACF">
        <w:rPr>
          <w:rFonts w:cs="Calibri"/>
          <w:szCs w:val="22"/>
        </w:rPr>
        <w:t>w sprawie nadania nazwy obiektowi miejskiemu w Dzielnicy Śródmieście m.st. Warszawy</w:t>
      </w:r>
    </w:p>
    <w:p w14:paraId="6FD3A548" w14:textId="77777777" w:rsidR="00154ACF" w:rsidRPr="00154ACF" w:rsidRDefault="00154ACF" w:rsidP="00154ACF">
      <w:pPr>
        <w:spacing w:before="240" w:after="240" w:line="300" w:lineRule="auto"/>
        <w:rPr>
          <w:rFonts w:ascii="Calibri" w:eastAsia="Calibri" w:hAnsi="Calibri" w:cs="Calibri"/>
          <w:color w:val="C00000"/>
          <w:sz w:val="22"/>
          <w:szCs w:val="22"/>
          <w:lang w:eastAsia="en-US"/>
        </w:rPr>
      </w:pPr>
      <w:r w:rsidRPr="00154ACF">
        <w:rPr>
          <w:rFonts w:ascii="Calibri" w:hAnsi="Calibri" w:cs="Calibri"/>
          <w:sz w:val="22"/>
          <w:szCs w:val="22"/>
        </w:rPr>
        <w:t xml:space="preserve">Przedłożony do akceptacji Rady m.st. Warszawy projekt uchwały w sprawie nadania nazwy obiektowi miejskiemu w Dzielnicy Śródmieście m.st. Warszawy jest realizacją wniosku Zespołu Nazewnictwa Miejskiego o nadanie nazwy skwerowi, </w:t>
      </w:r>
      <w:r w:rsidRPr="00154ACF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zlokalizowanemu po północnej stronie ulicy Chmielnej i wschodniej stronie ulicy Szpitalnej, między budynkami o adresach ul. Chmielna 8, 8A, 10, 12, 14. Wnioskodawcy zaproponowali nazwę Skwer Zofii Szydłowskiej w miejscu związanym z jej działalnością, w sąsiedztwie z kamienicą o adresie ulica Chmielna 8, która od 1950 r. służyła jako główna siedziba Cepelii. Na parterze ulokowany był sklep firmowy, który działał do 2020 r. </w:t>
      </w:r>
      <w:r w:rsidRPr="00154ACF">
        <w:rPr>
          <w:rFonts w:ascii="Calibri" w:eastAsia="Calibri" w:hAnsi="Calibri" w:cs="Calibri"/>
          <w:sz w:val="22"/>
          <w:szCs w:val="22"/>
          <w:lang w:eastAsia="en-US"/>
        </w:rPr>
        <w:t>Mimo likwidacji firmy i wystawienia budynku na sprzedaż, na elewacji pozostał neon Cepelii, który został wpisany do rejestru zabytków.</w:t>
      </w:r>
    </w:p>
    <w:p w14:paraId="23E3A84E" w14:textId="7ACF91E5" w:rsidR="00154ACF" w:rsidRPr="00154ACF" w:rsidRDefault="00154ACF" w:rsidP="00154ACF">
      <w:pPr>
        <w:spacing w:before="240" w:after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54ACF">
        <w:rPr>
          <w:rFonts w:ascii="Calibri" w:eastAsia="Calibri" w:hAnsi="Calibri" w:cs="Calibri"/>
          <w:sz w:val="22"/>
          <w:szCs w:val="22"/>
          <w:lang w:eastAsia="en-US"/>
        </w:rPr>
        <w:t>Zofia Szydłowska (1917-2001) –założycielka Centralnego Przemysłu Ludowego i Artystycznego (Cepelia). „U</w:t>
      </w:r>
      <w:r w:rsidRPr="00154ACF">
        <w:rPr>
          <w:rFonts w:ascii="Calibri" w:hAnsi="Calibri" w:cs="Calibri"/>
          <w:sz w:val="22"/>
          <w:szCs w:val="22"/>
        </w:rPr>
        <w:t xml:space="preserve">rodziła się w 1917 roku w Kijowie. Trzy lata później wraz z matką przeniosła się do Warszawy. Mieszkając w stolicy prowadziły bardzo skromne życie. Ojciec […] nie był zbyt zaangażowany w wychowanie córki. Po maturze Zofia Szydłowska zapisała się na historię sztuki do Instytutu Francuskiego. Jednocześnie podjęła pracę w Wytwórni Papierów Wartościowych. Opiekowała się również dziećmi w majątkach okolicznych ziemian. […] Jako przedstawiciela zaściankowej szlachty, pozbawionej majątku i skazanej na pracę zarobkową bardzo dobrze zdawała sobie sprawę, że w świecie, w którym samemu nie dysponuje się odpowiednim zapleczem finansowym, tylko dzięki koligacjom i znajomościom można osiągnąć sukces i zmienić swoje życie na lepsze. To właśnie za pośrednictwem odpowiednich osób udało jej się zdobyć prestiżową posadę sekretarki w Ministerstwie Przemysłu i Handlu. Jednak drogę do wielkiego świata otworzył jej Kraków. W 1937 roku podjęła tam studia na Uniwersytecie Jagiellońskim. […] Rok później wyszła za mąż za prokuratora Sądu Okręgowego w Kielcach, Henryka Szydłowskiego. </w:t>
      </w:r>
    </w:p>
    <w:p w14:paraId="6FBC8835" w14:textId="77777777" w:rsidR="00154ACF" w:rsidRPr="00154ACF" w:rsidRDefault="00154ACF" w:rsidP="00154AC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54ACF">
        <w:rPr>
          <w:rFonts w:ascii="Calibri" w:hAnsi="Calibri" w:cs="Calibri"/>
          <w:sz w:val="22"/>
          <w:szCs w:val="22"/>
        </w:rPr>
        <w:t xml:space="preserve">W czasie II wojny światowej wraz ze znajomymi prowadziła sklep komisowy z porcelaną, zajmowała się również tkactwem. Współpracowała z Armią Krajową, chociaż jej udział w działalności tej organizacji nie był znaczący. W maju 1945 roku objęła posadę dyrektora Państwowej Fabryki Sukna w Rakszawie. […] Udało jej się nawiązać współpracę z zakładem tkackim w Bielsku. Po roku pracy w Rakszawie i sprzedaży udziałów w fabryce w Bielsku […] Zofia Szydłowska wróciła do Krakowa, gdzie w Centrali Przemysłu Artystycznego pełniła funkcję dyrektora technicznego. </w:t>
      </w:r>
    </w:p>
    <w:p w14:paraId="2EC24B39" w14:textId="77777777" w:rsidR="00154ACF" w:rsidRPr="00154ACF" w:rsidRDefault="00154ACF" w:rsidP="00154AC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54ACF">
        <w:rPr>
          <w:rFonts w:ascii="Calibri" w:hAnsi="Calibri" w:cs="Calibri"/>
          <w:sz w:val="22"/>
          <w:szCs w:val="22"/>
        </w:rPr>
        <w:t xml:space="preserve">Kolejnym etapem jej kariery zawodowej było objęcie stanowiska dyrektora naczelnego Państwowych Zakładów Przemysłu Wełnianego nr 1 w Łodzi. […] W 1946 roku przygotowała memoriał do Ministerstwa Przemysłu i Handlu na temat aktywizacji ludowej wytwórczości chałupniczej. Według jej opinii tego typu forma działalności artystycznej powinna tworzyć odrębny sektor gospodarczy, działający w ramach struktur gospodarki narodowej. Utworzona przez Zofię Szydłowską w 1949 roku Centrala Przemysłu Ludowego i Artystycznego (Cepelia) miała uporządkować zasady produkcji i obrotu towarowego wytwórczości ludowej. Zgodnie z przyjętym statutem przedmiotem działalności Centrali było prowadzenie całokształtu spraw organizacyjnych i gospodarczych przemysłu ludowego </w:t>
      </w:r>
      <w:r w:rsidRPr="00154ACF">
        <w:rPr>
          <w:rFonts w:ascii="Calibri" w:hAnsi="Calibri" w:cs="Calibri"/>
          <w:sz w:val="22"/>
          <w:szCs w:val="22"/>
        </w:rPr>
        <w:lastRenderedPageBreak/>
        <w:t xml:space="preserve">i artystycznego w ramach planowej gospodarki narodowej. Zofia Szydłowska chciała odmienić gust społeczeństwa, wprowadzając do jego nowoczesnych mieszkań ludową wytwórczość i nie pozwolić na odwoływanie się do międzywojennych mieszczańskich potrzeb i wyobrażeń. </w:t>
      </w:r>
    </w:p>
    <w:p w14:paraId="6ECC87D2" w14:textId="77777777" w:rsidR="00154ACF" w:rsidRPr="00154ACF" w:rsidRDefault="00154ACF" w:rsidP="00154AC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54ACF">
        <w:rPr>
          <w:rFonts w:ascii="Calibri" w:hAnsi="Calibri" w:cs="Calibri"/>
          <w:sz w:val="22"/>
          <w:szCs w:val="22"/>
        </w:rPr>
        <w:t xml:space="preserve">W 1952 roku Zofia Szydłowska pod zarzutem współpracy z oskarżonym o szpiegostwo na rzecz USA biskupem Czesławem Kaczmarkiem trafiła do aresztu. […] W 1953 roku wyszła na wolność, jednak nie przyjęła już funkcji prezesa Cepelii, a zadowoliła się stanowiskiem zastępcy i skupiła na pracy w Radzie Artystycznej. Przedsiębiorstwu podporządkowano wszystkie istniejące i nowo powstające spółdzielnie rękodzieła i wytwórczości artystycznej oraz prywatne wytwórnie. […] Cepelia narzucała spółdzielniom plany produkcyjne, była dostarczycielem surowców. […] W latach 60. i 70. XX wieku Cepelia była jedynym miejscem, gdzie można było nabyć oryginalne przedmioty wykonane według starych, sprawdzonych technik. […] </w:t>
      </w:r>
    </w:p>
    <w:p w14:paraId="37837362" w14:textId="77777777" w:rsidR="00154ACF" w:rsidRPr="00154ACF" w:rsidRDefault="00154ACF" w:rsidP="00154AC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54ACF">
        <w:rPr>
          <w:rFonts w:ascii="Calibri" w:hAnsi="Calibri" w:cs="Calibri"/>
          <w:sz w:val="22"/>
          <w:szCs w:val="22"/>
        </w:rPr>
        <w:t xml:space="preserve">Powołując do życia Cepelię Zofia Szydłowska chciała, podobnie jak w latach międzywojennych, wskrzesić polską sztukę ludową i uczynić z niej </w:t>
      </w:r>
      <w:r w:rsidRPr="00154ACF">
        <w:rPr>
          <w:rStyle w:val="Uwydatnienie"/>
          <w:rFonts w:ascii="Calibri" w:hAnsi="Calibri" w:cs="Calibri"/>
          <w:sz w:val="22"/>
          <w:szCs w:val="22"/>
        </w:rPr>
        <w:t xml:space="preserve">maleńką enklawę, wyspę estetyki, kultury, artyzmu i wykwintu. </w:t>
      </w:r>
      <w:r w:rsidRPr="00154ACF">
        <w:rPr>
          <w:rFonts w:ascii="Calibri" w:hAnsi="Calibri" w:cs="Calibri"/>
          <w:sz w:val="22"/>
          <w:szCs w:val="22"/>
        </w:rPr>
        <w:t>Sama była chodzącą reklamą swoich produktów, nowoczesnych, ale sięgających do tradycji.”</w:t>
      </w:r>
    </w:p>
    <w:p w14:paraId="48EE4640" w14:textId="77777777" w:rsidR="00154ACF" w:rsidRPr="00154ACF" w:rsidRDefault="00154ACF" w:rsidP="00154AC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54ACF">
        <w:rPr>
          <w:rFonts w:ascii="Calibri" w:hAnsi="Calibri" w:cs="Calibri"/>
          <w:sz w:val="22"/>
          <w:szCs w:val="22"/>
        </w:rPr>
        <w:t xml:space="preserve">Źródło: Joanna Radziewicz „Zofia Szydłowska – królowa polskiej sztuki ludowej”, Centralna Biblioteka Rolnicza im. Michała Oczapowskiego; data odwiedzin strony internetowej: 5 luty 2025 r.; adres URL: https://rme.cbr.net.pl/index.php/archiwum-rme/554-rolniczy-magazyn-elektronicynz-marzec-kwiecie-nr-66/rme-kobiety-polskiej-wsi/760-2015-02-27-17-36-58 </w:t>
      </w:r>
    </w:p>
    <w:p w14:paraId="2E3BE178" w14:textId="77777777" w:rsidR="00154ACF" w:rsidRPr="00154ACF" w:rsidRDefault="00154ACF" w:rsidP="00154AC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54ACF">
        <w:rPr>
          <w:rFonts w:ascii="Calibri" w:hAnsi="Calibri" w:cs="Calibri"/>
          <w:sz w:val="22"/>
          <w:szCs w:val="22"/>
        </w:rPr>
        <w:t>Skwer, o którym mowa w projekcie uchwały, stanowi obiekt miejski w rozumieniu § 2 ust. 1 pkt 3 lit. b uchwały nr LV/1383/2017 Rady m.st. Warszawy z dnia 21 września 2017 r. w sprawie nazewnictwa obiektów miejskich (Dz. Urz. Woj. Maz. poz. 8402, zwanej dalej „Uchwałą Nazewniczą”) i zlokalizowany jest w granicach działki ewidencyjnej nr 75/2 w obrębie 5-03-11, stanowiącej własność m.st. Warszawy.</w:t>
      </w:r>
    </w:p>
    <w:p w14:paraId="4A457A4E" w14:textId="77777777" w:rsidR="00154ACF" w:rsidRPr="00154ACF" w:rsidRDefault="00154ACF" w:rsidP="00154AC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54ACF">
        <w:rPr>
          <w:rFonts w:ascii="Calibri" w:hAnsi="Calibri" w:cs="Calibri"/>
          <w:sz w:val="22"/>
          <w:szCs w:val="22"/>
        </w:rPr>
        <w:t>Proponowana nazwa pochodzi z Banku nazw.</w:t>
      </w:r>
    </w:p>
    <w:p w14:paraId="6671E7A3" w14:textId="77777777" w:rsidR="00154ACF" w:rsidRPr="00154ACF" w:rsidRDefault="00154ACF" w:rsidP="00154AC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54ACF">
        <w:rPr>
          <w:rFonts w:ascii="Calibri" w:hAnsi="Calibri" w:cs="Calibri"/>
          <w:sz w:val="22"/>
          <w:szCs w:val="22"/>
        </w:rPr>
        <w:t>Wniosek w sprawie nadania nazwy spełnia wymogi określone w § 17 ust. 1 pkt 6 oraz § 18 ust. 1, a opracowany na jego podstawie projekt uchwały - wymogi określone w § 11-13 Uchwały Nazewniczej w zw. z § 29 ust. 2 pkt 4 Statutu m.st. Warszawy.</w:t>
      </w:r>
    </w:p>
    <w:p w14:paraId="3AD0483C" w14:textId="77777777" w:rsidR="00154ACF" w:rsidRPr="00154ACF" w:rsidRDefault="00154ACF" w:rsidP="00154AC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54ACF">
        <w:rPr>
          <w:rFonts w:ascii="Calibri" w:hAnsi="Calibri" w:cs="Calibri"/>
          <w:sz w:val="22"/>
          <w:szCs w:val="22"/>
        </w:rPr>
        <w:t>Uchwała wywołuje skutki finansowe dla m.st. Warszawy w wysokości 5440,00 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636FEE7A" w14:textId="77777777" w:rsidR="00154ACF" w:rsidRPr="00154ACF" w:rsidRDefault="00154ACF" w:rsidP="00154AC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54ACF">
        <w:rPr>
          <w:rFonts w:ascii="Calibri" w:hAnsi="Calibri" w:cs="Calibri"/>
          <w:sz w:val="22"/>
          <w:szCs w:val="22"/>
        </w:rPr>
        <w:t>Opinie:</w:t>
      </w:r>
    </w:p>
    <w:p w14:paraId="1001253A" w14:textId="77777777" w:rsidR="00154ACF" w:rsidRDefault="00154ACF" w:rsidP="00154ACF">
      <w:pPr>
        <w:pStyle w:val="Akapitzlist"/>
        <w:numPr>
          <w:ilvl w:val="0"/>
          <w:numId w:val="1"/>
        </w:numPr>
        <w:spacing w:before="240"/>
        <w:ind w:left="0" w:firstLine="0"/>
        <w:rPr>
          <w:rFonts w:cs="Calibri"/>
          <w:szCs w:val="22"/>
        </w:rPr>
      </w:pPr>
      <w:r w:rsidRPr="00154ACF">
        <w:rPr>
          <w:rFonts w:cs="Calibri"/>
          <w:szCs w:val="22"/>
        </w:rPr>
        <w:t>Opinia Zespołu Nazewnictwa Miejskiego – pozytywna (posiedzenie 13 grudnia 2024 r.)</w:t>
      </w:r>
    </w:p>
    <w:p w14:paraId="4E5D591F" w14:textId="77777777" w:rsidR="00154ACF" w:rsidRDefault="00154ACF" w:rsidP="00154ACF">
      <w:pPr>
        <w:pStyle w:val="Akapitzlist"/>
        <w:numPr>
          <w:ilvl w:val="0"/>
          <w:numId w:val="1"/>
        </w:numPr>
        <w:spacing w:before="240"/>
        <w:ind w:left="0" w:firstLine="0"/>
        <w:rPr>
          <w:rFonts w:cs="Calibri"/>
          <w:szCs w:val="22"/>
        </w:rPr>
      </w:pPr>
      <w:r w:rsidRPr="00154ACF">
        <w:rPr>
          <w:rFonts w:cs="Calibri"/>
          <w:szCs w:val="22"/>
        </w:rPr>
        <w:lastRenderedPageBreak/>
        <w:t>Opinia Komisji ds. Nazewnictwa Miejskiego Rady m.st. Warszawy – pozytywna (posiedzenie 11 grudnia 2025 r.)</w:t>
      </w:r>
    </w:p>
    <w:p w14:paraId="2B29D35A" w14:textId="1EEEE895" w:rsidR="00154ACF" w:rsidRPr="00154ACF" w:rsidRDefault="00154ACF" w:rsidP="00154ACF">
      <w:pPr>
        <w:pStyle w:val="Akapitzlist"/>
        <w:numPr>
          <w:ilvl w:val="0"/>
          <w:numId w:val="1"/>
        </w:numPr>
        <w:spacing w:before="240"/>
        <w:ind w:left="0" w:firstLine="0"/>
        <w:rPr>
          <w:rFonts w:cs="Calibri"/>
          <w:szCs w:val="22"/>
        </w:rPr>
      </w:pPr>
      <w:r w:rsidRPr="00154ACF">
        <w:rPr>
          <w:rFonts w:cs="Calibri"/>
          <w:szCs w:val="22"/>
        </w:rPr>
        <w:t>Opinia Rady Dzielnicy Śródmieście m.st. Warszawy –  ()</w:t>
      </w:r>
    </w:p>
    <w:sectPr w:rsidR="00154ACF" w:rsidRPr="00154ACF" w:rsidSect="00154AC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E5547" w14:textId="77777777" w:rsidR="006E79DC" w:rsidRDefault="006E79DC" w:rsidP="00154ACF">
      <w:r>
        <w:separator/>
      </w:r>
    </w:p>
  </w:endnote>
  <w:endnote w:type="continuationSeparator" w:id="0">
    <w:p w14:paraId="1C188819" w14:textId="77777777" w:rsidR="006E79DC" w:rsidRDefault="006E79DC" w:rsidP="0015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5585290"/>
      <w:docPartObj>
        <w:docPartGallery w:val="Page Numbers (Bottom of Page)"/>
        <w:docPartUnique/>
      </w:docPartObj>
    </w:sdtPr>
    <w:sdtContent>
      <w:p w14:paraId="6111394A" w14:textId="737BA6BD" w:rsidR="00154ACF" w:rsidRDefault="00154A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9BDCB9" w14:textId="77777777" w:rsidR="00154ACF" w:rsidRDefault="00154A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5ABE3" w14:textId="77777777" w:rsidR="006E79DC" w:rsidRDefault="006E79DC" w:rsidP="00154ACF">
      <w:r>
        <w:separator/>
      </w:r>
    </w:p>
  </w:footnote>
  <w:footnote w:type="continuationSeparator" w:id="0">
    <w:p w14:paraId="7526F0B2" w14:textId="77777777" w:rsidR="006E79DC" w:rsidRDefault="006E79DC" w:rsidP="00154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1493C"/>
    <w:multiLevelType w:val="hybridMultilevel"/>
    <w:tmpl w:val="347CD546"/>
    <w:lvl w:ilvl="0" w:tplc="63F8BF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6808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5B"/>
    <w:rsid w:val="00024C50"/>
    <w:rsid w:val="000360BC"/>
    <w:rsid w:val="00090572"/>
    <w:rsid w:val="000B2C90"/>
    <w:rsid w:val="000B36AA"/>
    <w:rsid w:val="000D71DC"/>
    <w:rsid w:val="000F6B2C"/>
    <w:rsid w:val="001379EC"/>
    <w:rsid w:val="00154ACF"/>
    <w:rsid w:val="00156271"/>
    <w:rsid w:val="001674C9"/>
    <w:rsid w:val="001A115E"/>
    <w:rsid w:val="001E7DBF"/>
    <w:rsid w:val="001F357A"/>
    <w:rsid w:val="002143DD"/>
    <w:rsid w:val="002326AB"/>
    <w:rsid w:val="00252835"/>
    <w:rsid w:val="002541CE"/>
    <w:rsid w:val="002A7D30"/>
    <w:rsid w:val="002C4F87"/>
    <w:rsid w:val="002C5F73"/>
    <w:rsid w:val="002D4C7D"/>
    <w:rsid w:val="002E7282"/>
    <w:rsid w:val="00352E0F"/>
    <w:rsid w:val="003678BA"/>
    <w:rsid w:val="0037301F"/>
    <w:rsid w:val="003742D7"/>
    <w:rsid w:val="00377D18"/>
    <w:rsid w:val="003B622F"/>
    <w:rsid w:val="003D24C4"/>
    <w:rsid w:val="003D2DBC"/>
    <w:rsid w:val="003F4330"/>
    <w:rsid w:val="003F7F78"/>
    <w:rsid w:val="004075B5"/>
    <w:rsid w:val="00443384"/>
    <w:rsid w:val="00456184"/>
    <w:rsid w:val="0047022B"/>
    <w:rsid w:val="00493C81"/>
    <w:rsid w:val="00494125"/>
    <w:rsid w:val="004A0DF2"/>
    <w:rsid w:val="004C0C81"/>
    <w:rsid w:val="004D3166"/>
    <w:rsid w:val="0051116E"/>
    <w:rsid w:val="00533106"/>
    <w:rsid w:val="00542873"/>
    <w:rsid w:val="005A35D9"/>
    <w:rsid w:val="005B7179"/>
    <w:rsid w:val="005D176B"/>
    <w:rsid w:val="005E363B"/>
    <w:rsid w:val="00652C1B"/>
    <w:rsid w:val="00683536"/>
    <w:rsid w:val="006976A2"/>
    <w:rsid w:val="006B0020"/>
    <w:rsid w:val="006B6F75"/>
    <w:rsid w:val="006D1BE2"/>
    <w:rsid w:val="006E79DC"/>
    <w:rsid w:val="006F235E"/>
    <w:rsid w:val="006F299A"/>
    <w:rsid w:val="007121FB"/>
    <w:rsid w:val="00762F53"/>
    <w:rsid w:val="007B50B7"/>
    <w:rsid w:val="007B7018"/>
    <w:rsid w:val="00805B72"/>
    <w:rsid w:val="008111A4"/>
    <w:rsid w:val="00813E3A"/>
    <w:rsid w:val="0084430A"/>
    <w:rsid w:val="0087325B"/>
    <w:rsid w:val="008F36B5"/>
    <w:rsid w:val="0092650A"/>
    <w:rsid w:val="00945342"/>
    <w:rsid w:val="009C4B59"/>
    <w:rsid w:val="009D50DB"/>
    <w:rsid w:val="00AC4792"/>
    <w:rsid w:val="00AC62A7"/>
    <w:rsid w:val="00AD2A2B"/>
    <w:rsid w:val="00AD50C2"/>
    <w:rsid w:val="00B0681E"/>
    <w:rsid w:val="00B43A75"/>
    <w:rsid w:val="00B54F92"/>
    <w:rsid w:val="00BA375B"/>
    <w:rsid w:val="00BB1795"/>
    <w:rsid w:val="00BB61AE"/>
    <w:rsid w:val="00BC488E"/>
    <w:rsid w:val="00BF6E03"/>
    <w:rsid w:val="00C06171"/>
    <w:rsid w:val="00C1195A"/>
    <w:rsid w:val="00C11C7D"/>
    <w:rsid w:val="00C256C0"/>
    <w:rsid w:val="00C43DAF"/>
    <w:rsid w:val="00CA1755"/>
    <w:rsid w:val="00CA3DF3"/>
    <w:rsid w:val="00CD6B1E"/>
    <w:rsid w:val="00D17C61"/>
    <w:rsid w:val="00D27702"/>
    <w:rsid w:val="00D51711"/>
    <w:rsid w:val="00D51B07"/>
    <w:rsid w:val="00D76C5E"/>
    <w:rsid w:val="00D81B5B"/>
    <w:rsid w:val="00D8664D"/>
    <w:rsid w:val="00DA1C8F"/>
    <w:rsid w:val="00DA29E7"/>
    <w:rsid w:val="00DA2E9E"/>
    <w:rsid w:val="00DA394F"/>
    <w:rsid w:val="00E23812"/>
    <w:rsid w:val="00E816D0"/>
    <w:rsid w:val="00EC29B3"/>
    <w:rsid w:val="00EC40F2"/>
    <w:rsid w:val="00F35B59"/>
    <w:rsid w:val="00F56BB8"/>
    <w:rsid w:val="00FF4138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CEAC"/>
  <w15:chartTrackingRefBased/>
  <w15:docId w15:val="{77B851AD-4078-4128-967D-00C94580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54ACF"/>
    <w:pPr>
      <w:spacing w:after="240" w:line="300" w:lineRule="auto"/>
      <w:contextualSpacing/>
      <w:jc w:val="center"/>
    </w:pPr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4ACF"/>
    <w:rPr>
      <w:rFonts w:ascii="Calibri" w:eastAsiaTheme="majorEastAsia" w:hAnsi="Calibri" w:cstheme="majorBidi"/>
      <w:b/>
      <w:kern w:val="28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154ACF"/>
    <w:pPr>
      <w:spacing w:after="240" w:line="300" w:lineRule="auto"/>
      <w:ind w:left="720"/>
      <w:contextualSpacing/>
    </w:pPr>
    <w:rPr>
      <w:rFonts w:ascii="Calibri" w:hAnsi="Calibri"/>
      <w:sz w:val="22"/>
    </w:rPr>
  </w:style>
  <w:style w:type="character" w:styleId="Uwydatnienie">
    <w:name w:val="Emphasis"/>
    <w:basedOn w:val="Domylnaczcionkaakapitu"/>
    <w:uiPriority w:val="20"/>
    <w:qFormat/>
    <w:rsid w:val="00154AC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54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A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A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Kaszlewicz Robert</dc:creator>
  <cp:keywords/>
  <dc:description/>
  <cp:lastModifiedBy>Dąbrowska Izabela</cp:lastModifiedBy>
  <cp:revision>24</cp:revision>
  <dcterms:created xsi:type="dcterms:W3CDTF">2021-12-01T06:37:00Z</dcterms:created>
  <dcterms:modified xsi:type="dcterms:W3CDTF">2025-02-11T08:15:00Z</dcterms:modified>
</cp:coreProperties>
</file>