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BE54" w14:textId="383E298B" w:rsidR="009660E8" w:rsidRPr="00D31DD2" w:rsidRDefault="009660E8" w:rsidP="009660E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 xml:space="preserve">Protokół obrad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9</w:t>
      </w:r>
      <w:r w:rsidRPr="00D31DD2">
        <w:rPr>
          <w:rFonts w:ascii="Calibri" w:hAnsi="Calibri" w:cs="Calibri"/>
          <w:b/>
          <w:bCs/>
          <w:sz w:val="22"/>
          <w:szCs w:val="22"/>
        </w:rPr>
        <w:t xml:space="preserve"> Sesji Rady Dzielnicy Śródmieście</w:t>
      </w:r>
    </w:p>
    <w:p w14:paraId="77575C6D" w14:textId="77777777" w:rsidR="009660E8" w:rsidRPr="00D31DD2" w:rsidRDefault="009660E8" w:rsidP="009660E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6D81BF7A" w14:textId="43CC8639" w:rsidR="009660E8" w:rsidRPr="00BB5754" w:rsidRDefault="009660E8" w:rsidP="009660E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 xml:space="preserve">w dniu </w:t>
      </w:r>
      <w:r>
        <w:rPr>
          <w:rFonts w:ascii="Calibri" w:hAnsi="Calibri" w:cs="Calibri"/>
          <w:b/>
          <w:bCs/>
          <w:sz w:val="22"/>
          <w:szCs w:val="22"/>
        </w:rPr>
        <w:t>26 listopada 202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4</w:t>
      </w:r>
      <w:r w:rsidRPr="00D31DD2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259B8B28" w14:textId="77777777" w:rsidR="009660E8" w:rsidRPr="00D31DD2" w:rsidRDefault="009660E8" w:rsidP="009660E8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 w:rsidRPr="00D31DD2">
        <w:rPr>
          <w:rFonts w:ascii="Calibri" w:hAnsi="Calibri" w:cs="Calibri"/>
          <w:bCs/>
          <w:sz w:val="22"/>
          <w:szCs w:val="22"/>
        </w:rPr>
        <w:t>Lista obecności radnych stanowi załącznik do protokołu.</w:t>
      </w:r>
    </w:p>
    <w:p w14:paraId="5B363D4B" w14:textId="77777777" w:rsidR="009660E8" w:rsidRPr="002830E7" w:rsidRDefault="009660E8" w:rsidP="009660E8">
      <w:pPr>
        <w:spacing w:line="300" w:lineRule="auto"/>
        <w:rPr>
          <w:rFonts w:ascii="Calibri" w:hAnsi="Calibri" w:cs="Calibri"/>
          <w:bCs/>
          <w:sz w:val="22"/>
          <w:szCs w:val="22"/>
        </w:rPr>
      </w:pPr>
      <w:r w:rsidRPr="00C951C6">
        <w:rPr>
          <w:rFonts w:ascii="Calibri" w:hAnsi="Calibri" w:cs="Calibri"/>
          <w:bCs/>
          <w:sz w:val="22"/>
          <w:szCs w:val="22"/>
        </w:rPr>
        <w:t>Obrady prowadzi</w:t>
      </w:r>
      <w:r>
        <w:rPr>
          <w:rFonts w:ascii="Calibri" w:hAnsi="Calibri" w:cs="Calibri"/>
          <w:bCs/>
          <w:sz w:val="22"/>
          <w:szCs w:val="22"/>
        </w:rPr>
        <w:t xml:space="preserve">ł </w:t>
      </w:r>
      <w:r w:rsidRPr="002830E7">
        <w:rPr>
          <w:rFonts w:ascii="Calibri" w:hAnsi="Calibri" w:cs="Calibri"/>
          <w:bCs/>
          <w:sz w:val="22"/>
          <w:szCs w:val="22"/>
        </w:rPr>
        <w:t>Przewodniczący Rady Dzielnicy, pan Marcin Rolnik.</w:t>
      </w:r>
    </w:p>
    <w:p w14:paraId="4ADA5630" w14:textId="77777777" w:rsidR="009660E8" w:rsidRDefault="009660E8" w:rsidP="009660E8">
      <w:pPr>
        <w:pStyle w:val="Nagwek2"/>
        <w:spacing w:after="240" w:line="300" w:lineRule="auto"/>
        <w:rPr>
          <w:iCs w:val="0"/>
        </w:rPr>
      </w:pPr>
      <w:r w:rsidRPr="00D31DD2">
        <w:rPr>
          <w:iCs w:val="0"/>
        </w:rPr>
        <w:t>Porządek obrad:</w:t>
      </w:r>
    </w:p>
    <w:p w14:paraId="6F29953F" w14:textId="77777777" w:rsidR="009660E8" w:rsidRPr="004B31E4" w:rsidRDefault="009660E8" w:rsidP="009660E8">
      <w:pPr>
        <w:numPr>
          <w:ilvl w:val="0"/>
          <w:numId w:val="1"/>
        </w:numPr>
        <w:spacing w:before="240" w:line="300" w:lineRule="auto"/>
        <w:ind w:left="425" w:hanging="425"/>
        <w:rPr>
          <w:rFonts w:ascii="Calibri" w:hAnsi="Calibri" w:cs="Calibri"/>
          <w:sz w:val="22"/>
          <w:szCs w:val="22"/>
        </w:rPr>
      </w:pPr>
      <w:bookmarkStart w:id="0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294F8D72" w14:textId="77777777" w:rsidR="009660E8" w:rsidRPr="004B31E4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6BF2161E" w14:textId="77777777" w:rsidR="009660E8" w:rsidRPr="009F74B8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 xml:space="preserve">8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6.11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41477695" w14:textId="77777777" w:rsidR="009660E8" w:rsidRPr="00226698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zmian w załączniku dzielnicowym do uchwały budżetowej m.st. Warszawy na 2024 rok Nr IX Dzielnica Śródmieście.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55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9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6D9D0B5E" w14:textId="77777777" w:rsidR="009660E8" w:rsidRPr="0045617A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zmian w załączniku dzielnicowym do uchwały budżetowej m.st. Warszawy na 2024 rok Nr IX Dzielnica Śródmieście.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56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9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3CC9FBCD" w14:textId="77777777" w:rsidR="009660E8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2BCDBB9E" w14:textId="77777777" w:rsidR="009660E8" w:rsidRPr="004B31E4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0EA37591" w14:textId="77777777" w:rsidR="009660E8" w:rsidRPr="004B31E4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2FE1F4FF" w14:textId="77777777" w:rsidR="009660E8" w:rsidRPr="004B31E4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5D2299F7" w14:textId="0A80B2C2" w:rsidR="009660E8" w:rsidRPr="00F2346A" w:rsidRDefault="009660E8" w:rsidP="009660E8">
      <w:pPr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</w:p>
    <w:p w14:paraId="1379866E" w14:textId="77777777" w:rsidR="009660E8" w:rsidRPr="00564D86" w:rsidRDefault="009660E8" w:rsidP="009660E8">
      <w:pPr>
        <w:pStyle w:val="Nagwek2"/>
        <w:spacing w:after="0" w:line="300" w:lineRule="auto"/>
        <w:rPr>
          <w:rFonts w:cs="Calibri"/>
          <w:iCs w:val="0"/>
          <w:szCs w:val="22"/>
        </w:rPr>
      </w:pPr>
      <w:r w:rsidRPr="00564D86">
        <w:rPr>
          <w:rFonts w:cs="Calibri"/>
          <w:iCs w:val="0"/>
          <w:szCs w:val="22"/>
        </w:rPr>
        <w:t>Ad 1.</w:t>
      </w:r>
    </w:p>
    <w:p w14:paraId="3826DA71" w14:textId="19C78F9F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 w:rsidRPr="00564D86">
        <w:rPr>
          <w:rFonts w:ascii="Calibri" w:hAnsi="Calibri" w:cs="Calibri"/>
          <w:sz w:val="22"/>
          <w:szCs w:val="22"/>
        </w:rPr>
        <w:t>Sesja została otwarta</w:t>
      </w:r>
      <w:r>
        <w:rPr>
          <w:rFonts w:ascii="Calibri" w:hAnsi="Calibri" w:cs="Calibri"/>
          <w:sz w:val="22"/>
          <w:szCs w:val="22"/>
        </w:rPr>
        <w:t xml:space="preserve"> o godz. 16</w:t>
      </w:r>
      <w:r>
        <w:rPr>
          <w:rFonts w:ascii="Calibri" w:hAnsi="Calibri" w:cs="Calibri"/>
          <w:sz w:val="22"/>
          <w:szCs w:val="22"/>
          <w:vertAlign w:val="superscript"/>
        </w:rPr>
        <w:t>05</w:t>
      </w:r>
      <w:r w:rsidRPr="00564D86">
        <w:rPr>
          <w:rFonts w:ascii="Calibri" w:hAnsi="Calibri" w:cs="Calibri"/>
          <w:sz w:val="22"/>
          <w:szCs w:val="22"/>
        </w:rPr>
        <w:t xml:space="preserve"> po stwierdzeniu przez</w:t>
      </w:r>
      <w:r>
        <w:rPr>
          <w:rFonts w:ascii="Calibri" w:hAnsi="Calibri" w:cs="Calibri"/>
          <w:sz w:val="22"/>
          <w:szCs w:val="22"/>
        </w:rPr>
        <w:t xml:space="preserve"> P</w:t>
      </w:r>
      <w:r w:rsidRPr="00564D86">
        <w:rPr>
          <w:rFonts w:ascii="Calibri" w:hAnsi="Calibri" w:cs="Calibri"/>
          <w:sz w:val="22"/>
          <w:szCs w:val="22"/>
        </w:rPr>
        <w:t>rzewodniczącego Rady quorum.</w:t>
      </w:r>
    </w:p>
    <w:p w14:paraId="4596E888" w14:textId="77777777" w:rsidR="009660E8" w:rsidRDefault="009660E8" w:rsidP="009660E8">
      <w:pPr>
        <w:pStyle w:val="Nagwek2"/>
        <w:spacing w:after="0" w:line="300" w:lineRule="auto"/>
        <w:rPr>
          <w:rFonts w:cs="Calibri"/>
          <w:iCs w:val="0"/>
          <w:szCs w:val="22"/>
        </w:rPr>
      </w:pPr>
      <w:r w:rsidRPr="00564D86">
        <w:rPr>
          <w:rFonts w:cs="Calibri"/>
          <w:iCs w:val="0"/>
          <w:szCs w:val="22"/>
        </w:rPr>
        <w:t>Ad 2.</w:t>
      </w:r>
    </w:p>
    <w:p w14:paraId="49638E2F" w14:textId="77777777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wniesiono</w:t>
      </w:r>
    </w:p>
    <w:p w14:paraId="0B5286AE" w14:textId="77777777" w:rsidR="009660E8" w:rsidRDefault="009660E8" w:rsidP="009660E8">
      <w:pPr>
        <w:pStyle w:val="Nagwek2"/>
        <w:spacing w:after="0"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3.</w:t>
      </w:r>
    </w:p>
    <w:p w14:paraId="7805805F" w14:textId="348883B0" w:rsidR="009660E8" w:rsidRPr="003513E5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Protokół </w:t>
      </w:r>
      <w:r w:rsidRPr="004B31E4">
        <w:rPr>
          <w:rFonts w:ascii="Calibri" w:hAnsi="Calibri" w:cs="Calibri"/>
          <w:sz w:val="22"/>
          <w:szCs w:val="22"/>
        </w:rPr>
        <w:t xml:space="preserve">obrad </w:t>
      </w:r>
      <w:r>
        <w:rPr>
          <w:rFonts w:ascii="Calibri" w:hAnsi="Calibri" w:cs="Calibri"/>
          <w:sz w:val="22"/>
          <w:szCs w:val="22"/>
        </w:rPr>
        <w:t>8</w:t>
      </w:r>
      <w:r w:rsidRPr="004B31E4">
        <w:rPr>
          <w:rFonts w:ascii="Calibri" w:hAnsi="Calibri" w:cs="Calibri"/>
          <w:sz w:val="22"/>
          <w:szCs w:val="22"/>
        </w:rPr>
        <w:t xml:space="preserve"> Sesji w dniu </w:t>
      </w:r>
      <w:r>
        <w:rPr>
          <w:rFonts w:ascii="Calibri" w:hAnsi="Calibri" w:cs="Calibri"/>
          <w:sz w:val="22"/>
          <w:szCs w:val="22"/>
        </w:rPr>
        <w:t>6.11</w:t>
      </w:r>
      <w:r w:rsidRPr="004B31E4">
        <w:rPr>
          <w:rFonts w:ascii="Calibri" w:hAnsi="Calibri" w:cs="Calibri"/>
          <w:sz w:val="22"/>
          <w:szCs w:val="22"/>
        </w:rPr>
        <w:t>.2024 r.</w:t>
      </w:r>
      <w:r>
        <w:rPr>
          <w:rFonts w:ascii="Calibri" w:hAnsi="Calibri" w:cs="Calibri"/>
          <w:sz w:val="22"/>
          <w:szCs w:val="22"/>
        </w:rPr>
        <w:t xml:space="preserve"> został przyjęty osiemnastoma głosami, przy dwóch wstrzymujących i braku głosów przeciw.</w:t>
      </w:r>
    </w:p>
    <w:p w14:paraId="061AC170" w14:textId="77777777" w:rsidR="009660E8" w:rsidRDefault="009660E8" w:rsidP="009660E8">
      <w:pPr>
        <w:pStyle w:val="Nagwek2"/>
        <w:spacing w:after="0"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4.</w:t>
      </w:r>
    </w:p>
    <w:p w14:paraId="4B7BA227" w14:textId="31AF219E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uchwały omówił Burmistrz Dzielnicy, pan Aleksander Ferens.</w:t>
      </w:r>
    </w:p>
    <w:p w14:paraId="356F7400" w14:textId="77777777" w:rsidR="00DB4E94" w:rsidRDefault="009660E8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Komisja Polityki Gospodarczej, Budżetu i Finansów pozytywnie zaopiniowała projekt uchwały.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6E1793B" w14:textId="77777777" w:rsidR="00C01AF5" w:rsidRDefault="00DB4E94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Radny Wojciech Maciej Chojnowski zwrócił się do Zakładu Gospodarowania Nieruchomościami aby, podobnie jak w przypadku kamienicy Lwowska 11, doposażyć inne nieruchomości w instalację centralnego ogrzewania. Biorąc pod uwagę, że w przyszłym roku mają zostać uwolnione ceny energii elektrycznej ogrzewanie mieszkań w ten sposób będzie ogromnym obciążeniem.</w:t>
      </w:r>
      <w:r w:rsidR="00D818E5">
        <w:rPr>
          <w:rFonts w:asciiTheme="minorHAnsi" w:hAnsiTheme="minorHAnsi" w:cstheme="minorHAnsi"/>
          <w:sz w:val="22"/>
          <w:szCs w:val="22"/>
          <w:lang w:eastAsia="en-US"/>
        </w:rPr>
        <w:t xml:space="preserve"> Dotyczy to zwłaszcza budynków znajdujących się przy ul.Polnej.</w:t>
      </w:r>
    </w:p>
    <w:p w14:paraId="58EB9F8A" w14:textId="77777777" w:rsidR="00C01AF5" w:rsidRDefault="00C01AF5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Pan Aleksander Ferens stwierdził, że częściowym powodem opóźnień jest fakt, że Veolia ma problemy z pełnym i terminowym zaspokojeniem potrzeb.</w:t>
      </w:r>
    </w:p>
    <w:p w14:paraId="75660C80" w14:textId="77777777" w:rsidR="00C01AF5" w:rsidRDefault="00C01AF5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Radny Tomasz Piotr Woźniak zauważył, że Wydział Obsługi Rad i Legislacji zwraca część środków przeznaczonych na obsługę rad osiedli. Zwrócił się z pytaniem czy za tę kwotę nie można by wykonać identyfikatorów dla członków rad osiedli. Ułatwiłby to znacznie kontakty z urzędnikami, którzy często nie zdają sobie sprawy z miejsca rad osiedli w systemie samorządu.</w:t>
      </w:r>
    </w:p>
    <w:p w14:paraId="5BAD4CF9" w14:textId="54B0A07B" w:rsidR="00276A21" w:rsidRDefault="00C01AF5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Pan Aleksander Ferens zauważył, że </w:t>
      </w:r>
      <w:r w:rsidR="006812B7">
        <w:rPr>
          <w:rFonts w:asciiTheme="minorHAnsi" w:hAnsiTheme="minorHAnsi" w:cstheme="minorHAnsi"/>
          <w:sz w:val="22"/>
          <w:szCs w:val="22"/>
          <w:lang w:eastAsia="en-US"/>
        </w:rPr>
        <w:t xml:space="preserve">generalnie </w:t>
      </w:r>
      <w:r>
        <w:rPr>
          <w:rFonts w:asciiTheme="minorHAnsi" w:hAnsiTheme="minorHAnsi" w:cstheme="minorHAnsi"/>
          <w:sz w:val="22"/>
          <w:szCs w:val="22"/>
          <w:lang w:eastAsia="en-US"/>
        </w:rPr>
        <w:t>takie potrzeby należ</w:t>
      </w:r>
      <w:r w:rsidR="00625E31">
        <w:rPr>
          <w:rFonts w:asciiTheme="minorHAnsi" w:hAnsiTheme="minorHAnsi" w:cstheme="minorHAnsi"/>
          <w:sz w:val="22"/>
          <w:szCs w:val="22"/>
          <w:lang w:eastAsia="en-US"/>
        </w:rPr>
        <w:t>y zgłaszać w połowie roku budżetowego.</w:t>
      </w:r>
    </w:p>
    <w:p w14:paraId="15ECC320" w14:textId="77777777" w:rsidR="008A1197" w:rsidRDefault="00276A21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Naczelnik Wydziału Obsługi Rad i Legislacji, pan Piotr Szychowski dodał, że rady osiedli mają wyrabiane identyfikatory na indywidualne zamówienie. </w:t>
      </w:r>
      <w:r w:rsidR="00450F74">
        <w:rPr>
          <w:rFonts w:asciiTheme="minorHAnsi" w:hAnsiTheme="minorHAnsi" w:cstheme="minorHAnsi"/>
          <w:sz w:val="22"/>
          <w:szCs w:val="22"/>
          <w:lang w:eastAsia="en-US"/>
        </w:rPr>
        <w:t>Ustalana jest wówczas</w:t>
      </w:r>
      <w:r w:rsidR="008A1197">
        <w:rPr>
          <w:rFonts w:asciiTheme="minorHAnsi" w:hAnsiTheme="minorHAnsi" w:cstheme="minorHAnsi"/>
          <w:sz w:val="22"/>
          <w:szCs w:val="22"/>
          <w:lang w:eastAsia="en-US"/>
        </w:rPr>
        <w:t xml:space="preserve"> szata graficzna ponieważ rady osiedli czasem bardziej identyfikują się z własnym osiedlem niż ogólnie z dzielnicą i wolą się posługiwać własnym logo.</w:t>
      </w:r>
    </w:p>
    <w:p w14:paraId="13E085D7" w14:textId="77777777" w:rsidR="007C7C60" w:rsidRDefault="008A1197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Pan Tomasz Piotr Woźniak wyraził opinię, że identyfikatory </w:t>
      </w:r>
      <w:r w:rsidR="003F0686">
        <w:rPr>
          <w:rFonts w:asciiTheme="minorHAnsi" w:hAnsiTheme="minorHAnsi" w:cstheme="minorHAnsi"/>
          <w:sz w:val="22"/>
          <w:szCs w:val="22"/>
          <w:lang w:eastAsia="en-US"/>
        </w:rPr>
        <w:t>powinny być ujednolicone i wprost wskazywać, że rady osiedli są jednym ze szczebli samorządu.</w:t>
      </w:r>
    </w:p>
    <w:p w14:paraId="085E4C13" w14:textId="10ECE26F" w:rsidR="007C7C60" w:rsidRDefault="007C7C60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Radny Krzysztof Górski zwrócił się z pytaniem o przeniesienie realizacji inwestycji związanej z budową zaplecza sportowego dla Międzyszkolnego Ośrodka Sportowego przy ul.Międzyparkowej i związaną częściowo z tą sprawą udrożnienia ul.Bonifraterskiej.</w:t>
      </w:r>
    </w:p>
    <w:p w14:paraId="19ADA421" w14:textId="7600DA40" w:rsidR="007C7C60" w:rsidRDefault="007C7C60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Radna Anna Folta, nawiązując do wypowiedzi pana Wojciecha Macieja Chojnowskiego, poruszyła kwestię centralnego ogrzewania w budynku przy ul.Polnej 46.</w:t>
      </w:r>
    </w:p>
    <w:p w14:paraId="1C7B680A" w14:textId="77777777" w:rsidR="00EE6557" w:rsidRDefault="00C75D1C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Zastępca Burmistrza, pan Rafał Krasuski poinformował, że jeśli chodzi o ul.Lwowską 11 to sprawa jest o tyle prosta, że kamienica stanowi w 100 % własność Miasta. W przypadku ul.Polnej 46 sytuacja się znacznie komplikuje: przez wiele lat toczyło się tam postępowanie w trybie art. 7 dekretu Bieruta. Obecnie sprawa znajduje się w Naczelnym Sądzie Administracyjnym i jest jedną z najbardziej skomplikowanych pod względem prawnym.</w:t>
      </w:r>
      <w:r w:rsidR="001E0A60">
        <w:rPr>
          <w:rFonts w:asciiTheme="minorHAnsi" w:hAnsiTheme="minorHAnsi" w:cstheme="minorHAnsi"/>
          <w:sz w:val="22"/>
          <w:szCs w:val="22"/>
          <w:lang w:eastAsia="en-US"/>
        </w:rPr>
        <w:t xml:space="preserve"> Dzielnica wspólnie z Biurem Mienia Miasta i Skarbu Państwa oraz z Biurem Spraw Dekretowych Urzędu m.st. Warszawy szuka sposobu wybrnięcia z tej sytuacji dla dobra mieszkańców. jednak dopóki toczą się </w:t>
      </w:r>
      <w:r w:rsidR="001026F6">
        <w:rPr>
          <w:rFonts w:asciiTheme="minorHAnsi" w:hAnsiTheme="minorHAnsi" w:cstheme="minorHAnsi"/>
          <w:sz w:val="22"/>
          <w:szCs w:val="22"/>
          <w:lang w:eastAsia="en-US"/>
        </w:rPr>
        <w:t>postępowania</w:t>
      </w:r>
      <w:r w:rsidR="001E0A60">
        <w:rPr>
          <w:rFonts w:asciiTheme="minorHAnsi" w:hAnsiTheme="minorHAnsi" w:cstheme="minorHAnsi"/>
          <w:sz w:val="22"/>
          <w:szCs w:val="22"/>
          <w:lang w:eastAsia="en-US"/>
        </w:rPr>
        <w:t xml:space="preserve"> sądowe dotyczące </w:t>
      </w:r>
      <w:r w:rsidR="001026F6">
        <w:rPr>
          <w:rFonts w:asciiTheme="minorHAnsi" w:hAnsiTheme="minorHAnsi" w:cstheme="minorHAnsi"/>
          <w:sz w:val="22"/>
          <w:szCs w:val="22"/>
          <w:lang w:eastAsia="en-US"/>
        </w:rPr>
        <w:t xml:space="preserve">prawidłowości </w:t>
      </w:r>
      <w:r w:rsidR="001E0A60">
        <w:rPr>
          <w:rFonts w:asciiTheme="minorHAnsi" w:hAnsiTheme="minorHAnsi" w:cstheme="minorHAnsi"/>
          <w:sz w:val="22"/>
          <w:szCs w:val="22"/>
          <w:lang w:eastAsia="en-US"/>
        </w:rPr>
        <w:t>nabycia nieruchomości</w:t>
      </w:r>
      <w:r w:rsidR="001026F6">
        <w:rPr>
          <w:rFonts w:asciiTheme="minorHAnsi" w:hAnsiTheme="minorHAnsi" w:cstheme="minorHAnsi"/>
          <w:sz w:val="22"/>
          <w:szCs w:val="22"/>
          <w:lang w:eastAsia="en-US"/>
        </w:rPr>
        <w:t xml:space="preserve"> przez skarb państwa lub jednostkę samorządu terytorialnego Dzielnica jest zobligowana do przestrzegania ustawy o dyscyplinie finansów publicznych i powstrzymania się od ponoszenia znacznych nakładów finansowych na tę nieruchomość.</w:t>
      </w:r>
    </w:p>
    <w:p w14:paraId="5FCDBB68" w14:textId="307C6E48" w:rsidR="00297143" w:rsidRDefault="00EE6557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Radny Wiesław Krawczyński podkreślił konieczność budowy </w:t>
      </w:r>
      <w:r>
        <w:rPr>
          <w:rFonts w:asciiTheme="minorHAnsi" w:hAnsiTheme="minorHAnsi" w:cstheme="minorHAnsi"/>
          <w:sz w:val="22"/>
          <w:szCs w:val="22"/>
          <w:lang w:eastAsia="en-US"/>
        </w:rPr>
        <w:t>zaplecza sportowego dla Międzyszkolnego Ośrodka Sportowego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nr 3.</w:t>
      </w:r>
      <w:r w:rsidR="007D438A">
        <w:rPr>
          <w:rFonts w:asciiTheme="minorHAnsi" w:hAnsiTheme="minorHAnsi" w:cstheme="minorHAnsi"/>
          <w:sz w:val="22"/>
          <w:szCs w:val="22"/>
          <w:lang w:eastAsia="en-US"/>
        </w:rPr>
        <w:t xml:space="preserve"> Wymagania Stowarzyszenia Miłośników Fortyfikacji i wojewódzkiego konserwatora zabytków </w:t>
      </w:r>
      <w:r w:rsidR="00444008">
        <w:rPr>
          <w:rFonts w:asciiTheme="minorHAnsi" w:hAnsiTheme="minorHAnsi" w:cstheme="minorHAnsi"/>
          <w:sz w:val="22"/>
          <w:szCs w:val="22"/>
          <w:lang w:eastAsia="en-US"/>
        </w:rPr>
        <w:t>i traktowanie fortyfikacji jak cennego zabytku są historycznie nieuzasadnione.</w:t>
      </w:r>
      <w:r w:rsidR="00297143">
        <w:rPr>
          <w:rFonts w:asciiTheme="minorHAnsi" w:hAnsiTheme="minorHAnsi" w:cstheme="minorHAnsi"/>
          <w:sz w:val="22"/>
          <w:szCs w:val="22"/>
          <w:lang w:eastAsia="en-US"/>
        </w:rPr>
        <w:t xml:space="preserve"> Należy jak najszybciej przystąpić do realizacji inwestycji.</w:t>
      </w:r>
    </w:p>
    <w:p w14:paraId="28E55C21" w14:textId="17E9660A" w:rsidR="00757DFB" w:rsidRDefault="00757DFB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Burmistrz Dzielnicy, pan Aleksander Ferens, odnosząc się do udrożnienia wyjazdu z ul.Bonifraterskiej zauważył, że pas drogowy wchodzi w zakres fortyfikacji, i to w części, która chociaż uległa znacznej degradacji, jest pod nadzorem konserwatora zabytków uważającego ją za szczególnie cenną historycznie.</w:t>
      </w:r>
      <w:r w:rsidR="001B44B4">
        <w:rPr>
          <w:rFonts w:asciiTheme="minorHAnsi" w:hAnsiTheme="minorHAnsi" w:cstheme="minorHAnsi"/>
          <w:sz w:val="22"/>
          <w:szCs w:val="22"/>
          <w:lang w:eastAsia="en-US"/>
        </w:rPr>
        <w:t xml:space="preserve"> Ponadto, w ostatnim czasie okazało się, że Tramwaje Warszawskie chcą przez ul.Bonifraterską przeprowadzić dodatkowy fragment torów</w:t>
      </w:r>
      <w:r w:rsidR="00CD6596">
        <w:rPr>
          <w:rFonts w:asciiTheme="minorHAnsi" w:hAnsiTheme="minorHAnsi" w:cstheme="minorHAnsi"/>
          <w:sz w:val="22"/>
          <w:szCs w:val="22"/>
          <w:lang w:eastAsia="en-US"/>
        </w:rPr>
        <w:t xml:space="preserve"> bezpośrednio do ul.Słomińskiego. </w:t>
      </w:r>
    </w:p>
    <w:p w14:paraId="7A82E4C7" w14:textId="77777777" w:rsidR="00A9781D" w:rsidRDefault="00297143" w:rsidP="009660E8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Naczelnik Wydziału Inwestycji, pan Andrzej Kopaczewski</w:t>
      </w:r>
      <w:r w:rsidR="00757DF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D6596">
        <w:rPr>
          <w:rFonts w:asciiTheme="minorHAnsi" w:hAnsiTheme="minorHAnsi" w:cstheme="minorHAnsi"/>
          <w:sz w:val="22"/>
          <w:szCs w:val="22"/>
          <w:lang w:eastAsia="en-US"/>
        </w:rPr>
        <w:t xml:space="preserve">poinformował, że </w:t>
      </w:r>
      <w:r w:rsidR="00E43892">
        <w:rPr>
          <w:rFonts w:asciiTheme="minorHAnsi" w:hAnsiTheme="minorHAnsi" w:cstheme="minorHAnsi"/>
          <w:sz w:val="22"/>
          <w:szCs w:val="22"/>
          <w:lang w:eastAsia="en-US"/>
        </w:rPr>
        <w:t xml:space="preserve">zadanie pn. </w:t>
      </w:r>
      <w:r w:rsidR="00E43892" w:rsidRPr="00E43892"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="00E43892" w:rsidRPr="00E43892">
        <w:rPr>
          <w:rFonts w:asciiTheme="minorHAnsi" w:hAnsiTheme="minorHAnsi" w:cstheme="minorHAnsi"/>
          <w:sz w:val="22"/>
          <w:szCs w:val="22"/>
        </w:rPr>
        <w:t>Wykonanie zespołu zaplecza sportowego dla Międzyszkolnego Ośrodka Sportowego nr 3 przy ul.Międzyparkowej</w:t>
      </w:r>
      <w:r w:rsidR="00E43892">
        <w:rPr>
          <w:rFonts w:asciiTheme="minorHAnsi" w:hAnsiTheme="minorHAnsi" w:cstheme="minorHAnsi"/>
          <w:sz w:val="22"/>
          <w:szCs w:val="22"/>
        </w:rPr>
        <w:t> </w:t>
      </w:r>
      <w:r w:rsidR="00E43892" w:rsidRPr="00E43892">
        <w:rPr>
          <w:rFonts w:asciiTheme="minorHAnsi" w:hAnsiTheme="minorHAnsi" w:cstheme="minorHAnsi"/>
          <w:sz w:val="22"/>
          <w:szCs w:val="22"/>
        </w:rPr>
        <w:t>4</w:t>
      </w:r>
      <w:r w:rsidR="00E43892" w:rsidRPr="00E43892">
        <w:rPr>
          <w:rFonts w:asciiTheme="minorHAnsi" w:hAnsiTheme="minorHAnsi" w:cstheme="minorHAnsi"/>
          <w:sz w:val="22"/>
          <w:szCs w:val="22"/>
        </w:rPr>
        <w:t>” od początku było przewidziane do sfinalizowania w roku 2026.</w:t>
      </w:r>
      <w:r w:rsidR="001E1B8A">
        <w:rPr>
          <w:rFonts w:asciiTheme="minorHAnsi" w:hAnsiTheme="minorHAnsi" w:cstheme="minorHAnsi"/>
          <w:sz w:val="22"/>
          <w:szCs w:val="22"/>
        </w:rPr>
        <w:t xml:space="preserve"> Środki z roku </w:t>
      </w:r>
      <w:r w:rsidR="001E1B8A">
        <w:rPr>
          <w:rFonts w:asciiTheme="minorHAnsi" w:hAnsiTheme="minorHAnsi" w:cstheme="minorHAnsi"/>
          <w:sz w:val="22"/>
          <w:szCs w:val="22"/>
        </w:rPr>
        <w:lastRenderedPageBreak/>
        <w:t>2024 są przenoszone na rok</w:t>
      </w:r>
      <w:r w:rsidR="001E1B8A">
        <w:rPr>
          <w:rFonts w:ascii="Arial" w:hAnsi="Arial" w:cs="Arial"/>
          <w:b/>
          <w:bCs/>
          <w:sz w:val="20"/>
          <w:szCs w:val="20"/>
        </w:rPr>
        <w:t xml:space="preserve"> </w:t>
      </w:r>
      <w:r w:rsidR="001E1B8A" w:rsidRPr="001E1B8A">
        <w:rPr>
          <w:rFonts w:ascii="Arial" w:hAnsi="Arial" w:cs="Arial"/>
          <w:sz w:val="20"/>
          <w:szCs w:val="20"/>
        </w:rPr>
        <w:t>2026</w:t>
      </w:r>
      <w:r w:rsidR="001E1B8A">
        <w:rPr>
          <w:rFonts w:asciiTheme="minorHAnsi" w:hAnsiTheme="minorHAnsi" w:cstheme="minorHAnsi"/>
          <w:sz w:val="22"/>
          <w:szCs w:val="22"/>
          <w:lang w:eastAsia="en-US"/>
        </w:rPr>
        <w:t xml:space="preserve">, natomiast na rok 2025 jest zagwarantowane 6 mln. zł. Tak więc </w:t>
      </w:r>
      <w:r w:rsidR="00C10EC9">
        <w:rPr>
          <w:rFonts w:asciiTheme="minorHAnsi" w:hAnsiTheme="minorHAnsi" w:cstheme="minorHAnsi"/>
          <w:sz w:val="22"/>
          <w:szCs w:val="22"/>
          <w:lang w:eastAsia="en-US"/>
        </w:rPr>
        <w:t>realizacja tego zadania</w:t>
      </w:r>
      <w:r w:rsidR="001E1B8A">
        <w:rPr>
          <w:rFonts w:asciiTheme="minorHAnsi" w:hAnsiTheme="minorHAnsi" w:cstheme="minorHAnsi"/>
          <w:sz w:val="22"/>
          <w:szCs w:val="22"/>
          <w:lang w:eastAsia="en-US"/>
        </w:rPr>
        <w:t xml:space="preserve">, od stycznia, będzie z powrotem uruchamiana. </w:t>
      </w:r>
      <w:r w:rsidR="00C10EC9">
        <w:rPr>
          <w:rFonts w:asciiTheme="minorHAnsi" w:hAnsiTheme="minorHAnsi" w:cstheme="minorHAnsi"/>
          <w:sz w:val="22"/>
          <w:szCs w:val="22"/>
          <w:lang w:eastAsia="en-US"/>
        </w:rPr>
        <w:t xml:space="preserve">Będzie to robione w formule „zaprojektuj i wybuduj”. W tej formule ujęty jest program funkcjonalno-użytkowy czyli dopiero zarys tego co ma powstać. Będzie on nieco zmodyfikowany żeby zmienić kierunek wjazdu i odsunąć się w miarę możliwości od linii tramwajowej. </w:t>
      </w:r>
      <w:r w:rsidR="00017744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C10EC9">
        <w:rPr>
          <w:rFonts w:asciiTheme="minorHAnsi" w:hAnsiTheme="minorHAnsi" w:cstheme="minorHAnsi"/>
          <w:sz w:val="22"/>
          <w:szCs w:val="22"/>
          <w:lang w:eastAsia="en-US"/>
        </w:rPr>
        <w:t>dstąpienie wykonawcy od podpisania umowy jest pewną komplikacją ale nie ma zasadniczego wpływu na realizację zadania.</w:t>
      </w:r>
      <w:r w:rsidR="00017744">
        <w:rPr>
          <w:rFonts w:asciiTheme="minorHAnsi" w:hAnsiTheme="minorHAnsi" w:cstheme="minorHAnsi"/>
          <w:sz w:val="22"/>
          <w:szCs w:val="22"/>
          <w:lang w:eastAsia="en-US"/>
        </w:rPr>
        <w:t xml:space="preserve"> Natomiast jeśli chodzi o zastrzeżenia konserwatora zabytków to dopóki nie zmieni się ustawa o ochronie zabytków Dzielnica jest zobowiązana do jej przestrzegania podczas prowadzenia budowy.</w:t>
      </w:r>
    </w:p>
    <w:p w14:paraId="0A8F6C25" w14:textId="3FE1A5A0" w:rsidR="007A28E3" w:rsidRPr="001E1B8A" w:rsidRDefault="00A9781D" w:rsidP="009660E8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Radny Krzysztof Górski wyraził zadowolenie, że realizacja tej inwestycji nie jest zagrożona.</w:t>
      </w:r>
      <w:r w:rsidR="00017744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="00C10E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E1B8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D438A" w:rsidRPr="001E1B8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E6557" w:rsidRPr="001E1B8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E0A6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75D1C">
        <w:rPr>
          <w:rFonts w:asciiTheme="minorHAnsi" w:hAnsiTheme="minorHAnsi" w:cstheme="minorHAnsi"/>
          <w:sz w:val="22"/>
          <w:szCs w:val="22"/>
          <w:lang w:eastAsia="en-US"/>
        </w:rPr>
        <w:t xml:space="preserve">    </w:t>
      </w:r>
    </w:p>
    <w:p w14:paraId="46CFFC8D" w14:textId="1C7F97F4" w:rsidR="009660E8" w:rsidRDefault="007C7C60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Wobec braku dalszych pytań i głosów w dyskusji Przewodniczący Rady poddał projekt uchwały pod głosowanie.</w:t>
      </w:r>
      <w:r w:rsidR="008A119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01A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660E8">
        <w:rPr>
          <w:rFonts w:ascii="Calibri" w:hAnsi="Calibri" w:cs="Calibri"/>
          <w:sz w:val="22"/>
          <w:szCs w:val="22"/>
        </w:rPr>
        <w:t xml:space="preserve">   </w:t>
      </w:r>
    </w:p>
    <w:p w14:paraId="34189514" w14:textId="1107AD35" w:rsidR="009660E8" w:rsidRPr="005D222E" w:rsidRDefault="009660E8" w:rsidP="009660E8">
      <w:pPr>
        <w:spacing w:line="300" w:lineRule="auto"/>
      </w:pPr>
      <w:r w:rsidRPr="00482FEB">
        <w:rPr>
          <w:rFonts w:ascii="Calibri" w:hAnsi="Calibri" w:cs="Calibri"/>
          <w:sz w:val="22"/>
          <w:szCs w:val="22"/>
        </w:rPr>
        <w:t xml:space="preserve">Rada </w:t>
      </w:r>
      <w:r w:rsidR="00CB2174">
        <w:rPr>
          <w:rFonts w:ascii="Calibri" w:hAnsi="Calibri" w:cs="Calibri"/>
          <w:sz w:val="22"/>
          <w:szCs w:val="22"/>
        </w:rPr>
        <w:t xml:space="preserve">piętnastoma głosami, przy sześciu wstrzymujących i braku głosów przeciw, </w:t>
      </w:r>
      <w:r w:rsidRPr="00482FEB">
        <w:rPr>
          <w:rFonts w:ascii="Calibri" w:hAnsi="Calibri" w:cs="Calibri"/>
          <w:sz w:val="22"/>
          <w:szCs w:val="22"/>
        </w:rPr>
        <w:t xml:space="preserve">podjęła </w:t>
      </w:r>
      <w:r w:rsidRPr="00482FEB">
        <w:rPr>
          <w:rFonts w:ascii="Calibri" w:hAnsi="Calibri" w:cs="Calibri"/>
          <w:b/>
          <w:bCs/>
          <w:sz w:val="22"/>
          <w:szCs w:val="22"/>
        </w:rPr>
        <w:t>Uchwałę Nr</w:t>
      </w:r>
      <w:r w:rsidR="00CB2174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53</w:t>
      </w:r>
      <w:r w:rsidRPr="00482FEB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482FEB">
        <w:rPr>
          <w:rFonts w:ascii="Calibri" w:hAnsi="Calibri" w:cs="Calibri"/>
          <w:b/>
          <w:bCs/>
          <w:sz w:val="22"/>
          <w:szCs w:val="22"/>
        </w:rPr>
        <w:t>/2024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6B84">
        <w:rPr>
          <w:rFonts w:ascii="Calibri" w:hAnsi="Calibri" w:cs="Calibri"/>
          <w:sz w:val="22"/>
          <w:szCs w:val="22"/>
        </w:rPr>
        <w:t xml:space="preserve">zaopiniowania zmian w załączniku dzielnicowym do uchwały budżetowej m.st. Warszawy na 2024 rok Nr IX Dzielnica Śródmieście </w:t>
      </w:r>
      <w:r>
        <w:rPr>
          <w:rFonts w:ascii="Calibri" w:hAnsi="Calibri" w:cs="Calibri"/>
          <w:sz w:val="22"/>
          <w:szCs w:val="22"/>
        </w:rPr>
        <w:t>(oryginał uchwały stanowi załącznik do protokołu).</w:t>
      </w:r>
    </w:p>
    <w:p w14:paraId="2E1BE14E" w14:textId="77777777" w:rsidR="009660E8" w:rsidRDefault="009660E8" w:rsidP="009660E8">
      <w:pPr>
        <w:pStyle w:val="Nagwek2"/>
        <w:spacing w:after="0" w:line="300" w:lineRule="auto"/>
        <w:rPr>
          <w:rFonts w:cs="Calibri"/>
          <w:iCs w:val="0"/>
          <w:szCs w:val="22"/>
        </w:rPr>
      </w:pPr>
      <w:r w:rsidRPr="00564D86">
        <w:rPr>
          <w:rFonts w:cs="Calibri"/>
          <w:iCs w:val="0"/>
          <w:szCs w:val="22"/>
        </w:rPr>
        <w:t xml:space="preserve">Ad </w:t>
      </w:r>
      <w:r>
        <w:rPr>
          <w:rFonts w:cs="Calibri"/>
          <w:iCs w:val="0"/>
          <w:szCs w:val="22"/>
        </w:rPr>
        <w:t>5</w:t>
      </w:r>
      <w:r w:rsidRPr="00564D86">
        <w:rPr>
          <w:rFonts w:cs="Calibri"/>
          <w:iCs w:val="0"/>
          <w:szCs w:val="22"/>
        </w:rPr>
        <w:t>.</w:t>
      </w:r>
    </w:p>
    <w:p w14:paraId="7E69324A" w14:textId="77777777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uchwały omówił Burmistrz Dzielnicy, pan Aleksander Ferens.</w:t>
      </w:r>
    </w:p>
    <w:p w14:paraId="24BB3DCA" w14:textId="77777777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Komisja Polityki Gospodarczej, Budżetu i Finansów pozytywnie zaopiniowała projekt uchwały.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4BDAE0DB" w14:textId="034DD543" w:rsidR="009660E8" w:rsidRPr="00D8494E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 w:rsidRPr="00482FEB">
        <w:rPr>
          <w:rFonts w:ascii="Calibri" w:hAnsi="Calibri" w:cs="Calibri"/>
          <w:sz w:val="22"/>
          <w:szCs w:val="22"/>
        </w:rPr>
        <w:t xml:space="preserve">Rada </w:t>
      </w:r>
      <w:r w:rsidR="002B765A">
        <w:rPr>
          <w:rFonts w:ascii="Calibri" w:hAnsi="Calibri" w:cs="Calibri"/>
          <w:sz w:val="22"/>
          <w:szCs w:val="22"/>
        </w:rPr>
        <w:t xml:space="preserve">szesnastoma głosami, przy pięciu wstrzymujących i braku głosów przeciw, </w:t>
      </w:r>
      <w:r w:rsidRPr="00482FEB">
        <w:rPr>
          <w:rFonts w:ascii="Calibri" w:hAnsi="Calibri" w:cs="Calibri"/>
          <w:sz w:val="22"/>
          <w:szCs w:val="22"/>
        </w:rPr>
        <w:t xml:space="preserve">podjęła </w:t>
      </w:r>
      <w:r w:rsidRPr="00482FEB">
        <w:rPr>
          <w:rFonts w:ascii="Calibri" w:hAnsi="Calibri" w:cs="Calibri"/>
          <w:b/>
          <w:bCs/>
          <w:sz w:val="22"/>
          <w:szCs w:val="22"/>
        </w:rPr>
        <w:t>Uchwałę Nr</w:t>
      </w:r>
      <w:r w:rsidR="002B765A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54</w:t>
      </w:r>
      <w:r w:rsidRPr="00482FEB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482FEB">
        <w:rPr>
          <w:rFonts w:ascii="Calibri" w:hAnsi="Calibri" w:cs="Calibri"/>
          <w:b/>
          <w:bCs/>
          <w:sz w:val="22"/>
          <w:szCs w:val="22"/>
        </w:rPr>
        <w:t>/2024</w:t>
      </w:r>
      <w:r w:rsidR="00FB6B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6B84">
        <w:rPr>
          <w:rFonts w:ascii="Calibri" w:hAnsi="Calibri" w:cs="Calibri"/>
          <w:sz w:val="22"/>
          <w:szCs w:val="22"/>
        </w:rPr>
        <w:t>zaopiniowania zmian w załączniku dzielnicowym do uchwały budżetowej m.st. Warszawy na 2024 rok Nr IX Dzielnica Śródmieście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(oryginał uchwały stanowi załącznik do protokołu).</w:t>
      </w:r>
    </w:p>
    <w:p w14:paraId="26F1009C" w14:textId="4F11A5F3" w:rsidR="009660E8" w:rsidRDefault="009660E8" w:rsidP="009660E8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6.</w:t>
      </w:r>
    </w:p>
    <w:p w14:paraId="06B12C5A" w14:textId="77777777" w:rsidR="009660E8" w:rsidRPr="005D222E" w:rsidRDefault="009660E8" w:rsidP="009660E8">
      <w:pPr>
        <w:rPr>
          <w:rFonts w:ascii="Calibri" w:hAnsi="Calibri" w:cs="Calibri"/>
          <w:sz w:val="22"/>
          <w:szCs w:val="22"/>
        </w:rPr>
      </w:pPr>
      <w:r w:rsidRPr="005D222E">
        <w:rPr>
          <w:rFonts w:ascii="Calibri" w:hAnsi="Calibri" w:cs="Calibri"/>
          <w:sz w:val="22"/>
          <w:szCs w:val="22"/>
        </w:rPr>
        <w:t>Nie wniesiono.</w:t>
      </w:r>
    </w:p>
    <w:p w14:paraId="55FF3DB4" w14:textId="05A03035" w:rsidR="009660E8" w:rsidRDefault="009660E8" w:rsidP="009660E8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7.</w:t>
      </w:r>
    </w:p>
    <w:p w14:paraId="3BEF0765" w14:textId="77777777" w:rsidR="009660E8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Burmistrz Dzielnicy, pan Aleksander Ferens przedstawił informację o pracy </w:t>
      </w:r>
      <w:r w:rsidRPr="005A68E1">
        <w:rPr>
          <w:rFonts w:ascii="Calibri" w:hAnsi="Calibri" w:cs="Calibri"/>
          <w:sz w:val="22"/>
          <w:szCs w:val="22"/>
        </w:rPr>
        <w:t>Zarządu Dzielnicy oraz jednostek organizacyjnych nadzorowanych przez Zarząd - w okresie między sesjami</w:t>
      </w:r>
      <w:r>
        <w:rPr>
          <w:rFonts w:ascii="Calibri" w:hAnsi="Calibri" w:cs="Calibri"/>
          <w:sz w:val="22"/>
          <w:szCs w:val="22"/>
        </w:rPr>
        <w:t>.</w:t>
      </w:r>
    </w:p>
    <w:p w14:paraId="528AD9C7" w14:textId="31AB3B06" w:rsidR="00BA4711" w:rsidRDefault="00BA4711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Radny Krzysztof Górski zwrócił się z pytaniem o plany odbudowy Pomnika Wdzięczności Ameryce na </w:t>
      </w:r>
      <w:r w:rsidR="00BD722E">
        <w:rPr>
          <w:rFonts w:ascii="Calibri" w:hAnsi="Calibri" w:cs="Calibri"/>
          <w:sz w:val="22"/>
          <w:szCs w:val="22"/>
        </w:rPr>
        <w:t>Skwerze</w:t>
      </w:r>
      <w:r>
        <w:rPr>
          <w:rFonts w:ascii="Calibri" w:hAnsi="Calibri" w:cs="Calibri"/>
          <w:sz w:val="22"/>
          <w:szCs w:val="22"/>
        </w:rPr>
        <w:t xml:space="preserve"> Hoovera.</w:t>
      </w:r>
    </w:p>
    <w:p w14:paraId="59640395" w14:textId="54086E58" w:rsidR="00BA4711" w:rsidRDefault="00BA4711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poinformował, że zgłosiła się fundacja, która promuje odbudowę tego pomnika. W tej chwili trwają uzgodnienia z władzami Miasta. Są dwie propozycje: jedna uproszczona w postaci odtworzenia postaci kariatyd a druga w pełnej formie czyli fontanny.</w:t>
      </w:r>
      <w:r w:rsidR="00BD722E">
        <w:rPr>
          <w:rFonts w:ascii="Calibri" w:hAnsi="Calibri" w:cs="Calibri"/>
          <w:sz w:val="22"/>
          <w:szCs w:val="22"/>
        </w:rPr>
        <w:t xml:space="preserve"> Obiekt byłby zlokalizowany w północnej części Skweru Hoovera.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81050EE" w14:textId="7FFB8A69" w:rsidR="00043A65" w:rsidRDefault="00043A65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Wojciech Maciej Chojnowski zwrócił się z pytaniem o zasiedlanie odrestaurowanej kamienicy przy ul.Solec 46 ponieważ wydaje się, że lokale są puste.</w:t>
      </w:r>
    </w:p>
    <w:p w14:paraId="1A6D5809" w14:textId="76FDB923" w:rsidR="00043A65" w:rsidRPr="0097079F" w:rsidRDefault="00043A65" w:rsidP="009660E8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Aleksander Ferens poinformował, że według jego wiedzy, lokale mieszkalne są w całości rozdysponowane, zakończyły się też konkursy na najem lokali użytkowych. Być może najemcy nie zdążyli się jeszcze do nich wprowadzić.  </w:t>
      </w:r>
    </w:p>
    <w:p w14:paraId="5BFB81D6" w14:textId="054FCB8B" w:rsidR="009660E8" w:rsidRDefault="009660E8" w:rsidP="009660E8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8.</w:t>
      </w:r>
    </w:p>
    <w:p w14:paraId="5AB0C7E8" w14:textId="77777777" w:rsidR="009660E8" w:rsidRPr="001F170F" w:rsidRDefault="009660E8" w:rsidP="009660E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00" w:lineRule="auto"/>
        <w:ind w:right="10"/>
        <w:rPr>
          <w:rFonts w:ascii="Calibri" w:hAnsi="Calibri" w:cs="Calibri"/>
          <w:sz w:val="22"/>
          <w:szCs w:val="22"/>
        </w:rPr>
      </w:pPr>
      <w:r w:rsidRPr="00D31DD2">
        <w:rPr>
          <w:rFonts w:ascii="Calibri" w:hAnsi="Calibri" w:cs="Calibri"/>
          <w:sz w:val="22"/>
          <w:szCs w:val="22"/>
        </w:rPr>
        <w:t xml:space="preserve">Radni </w:t>
      </w:r>
      <w:r>
        <w:rPr>
          <w:rFonts w:ascii="Calibri" w:hAnsi="Calibri" w:cs="Calibri"/>
          <w:sz w:val="22"/>
          <w:szCs w:val="22"/>
        </w:rPr>
        <w:t>poinformowali o złożeniu następujących interpelacji:</w:t>
      </w:r>
    </w:p>
    <w:p w14:paraId="33BC3824" w14:textId="454B219C" w:rsidR="00980658" w:rsidRDefault="00980658" w:rsidP="009660E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Radna Zofia Piotrowska:</w:t>
      </w:r>
    </w:p>
    <w:p w14:paraId="3C8038C0" w14:textId="77777777" w:rsidR="00840F87" w:rsidRPr="00840F87" w:rsidRDefault="00980658" w:rsidP="00840F87">
      <w:pPr>
        <w:pStyle w:val="Akapitzlist"/>
        <w:numPr>
          <w:ilvl w:val="0"/>
          <w:numId w:val="7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197D43">
        <w:rPr>
          <w:rFonts w:ascii="Calibri" w:hAnsi="Calibri" w:cs="Calibri"/>
          <w:sz w:val="22"/>
          <w:szCs w:val="22"/>
        </w:rPr>
        <w:t xml:space="preserve"> </w:t>
      </w:r>
      <w:r w:rsidR="00197D43" w:rsidRPr="00285DCE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windy na stacji Warszawa Śródmieście</w:t>
      </w:r>
      <w:r w:rsidR="00197D43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1BF1EFFC" w14:textId="77777777" w:rsidR="00840F87" w:rsidRPr="00840F87" w:rsidRDefault="00980658" w:rsidP="00840F87">
      <w:pPr>
        <w:pStyle w:val="Akapitzlist"/>
        <w:numPr>
          <w:ilvl w:val="0"/>
          <w:numId w:val="7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840F87">
        <w:rPr>
          <w:rFonts w:ascii="Calibri" w:hAnsi="Calibri" w:cs="Calibri"/>
          <w:sz w:val="22"/>
          <w:szCs w:val="22"/>
        </w:rPr>
        <w:t>w sprawie</w:t>
      </w:r>
      <w:r w:rsidR="00840F87" w:rsidRPr="00840F87">
        <w:rPr>
          <w:rFonts w:ascii="Calibri" w:hAnsi="Calibri" w:cs="Calibri"/>
          <w:sz w:val="22"/>
          <w:szCs w:val="22"/>
        </w:rPr>
        <w:t xml:space="preserve"> </w:t>
      </w:r>
      <w:r w:rsidR="00840F87" w:rsidRPr="00840F87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świateł na przejściach dla pieszych przez ul.Solidarności na wysokości ul.Bielańskiej</w:t>
      </w:r>
      <w:r w:rsidR="00840F87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09C9F3AD" w14:textId="2AEA481F" w:rsidR="00980658" w:rsidRPr="00840F87" w:rsidRDefault="00980658" w:rsidP="00840F87">
      <w:pPr>
        <w:pStyle w:val="Akapitzlist"/>
        <w:numPr>
          <w:ilvl w:val="0"/>
          <w:numId w:val="7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840F87">
        <w:rPr>
          <w:rFonts w:ascii="Calibri" w:hAnsi="Calibri" w:cs="Calibri"/>
          <w:sz w:val="22"/>
          <w:szCs w:val="22"/>
        </w:rPr>
        <w:t>w sprawie</w:t>
      </w:r>
      <w:r w:rsidR="00840F87" w:rsidRPr="00840F87">
        <w:rPr>
          <w:rFonts w:ascii="Calibri" w:hAnsi="Calibri" w:cs="Calibri"/>
          <w:sz w:val="22"/>
          <w:szCs w:val="22"/>
        </w:rPr>
        <w:t xml:space="preserve"> </w:t>
      </w:r>
      <w:r w:rsidR="00840F87" w:rsidRPr="00840F87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oświetlenia terenu skweru przy Metro Ratusz Arsenał</w:t>
      </w:r>
      <w:r w:rsidR="00840F87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3C2BA465" w14:textId="77777777" w:rsidR="00980658" w:rsidRDefault="00980658" w:rsidP="0098065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Radna Anna Folta:</w:t>
      </w:r>
    </w:p>
    <w:p w14:paraId="1F53B771" w14:textId="77777777" w:rsidR="00643E22" w:rsidRDefault="00980658" w:rsidP="00643E22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643E22">
        <w:rPr>
          <w:rFonts w:ascii="Calibri" w:hAnsi="Calibri" w:cs="Calibri"/>
          <w:sz w:val="22"/>
          <w:szCs w:val="22"/>
        </w:rPr>
        <w:t xml:space="preserve"> </w:t>
      </w:r>
      <w:r w:rsidR="00643E2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instalacji tablic Systemu Informacji Pasażerskiej na przystankach tramwajowych na Muranowie</w:t>
      </w:r>
      <w:r>
        <w:rPr>
          <w:rFonts w:ascii="Calibri" w:hAnsi="Calibri" w:cs="Calibri"/>
          <w:sz w:val="22"/>
          <w:szCs w:val="22"/>
        </w:rPr>
        <w:t>;</w:t>
      </w:r>
    </w:p>
    <w:p w14:paraId="4AAF716B" w14:textId="69B13EA5" w:rsidR="00643E22" w:rsidRPr="00643E22" w:rsidRDefault="00980658" w:rsidP="00643E22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643E22">
        <w:rPr>
          <w:rFonts w:ascii="Calibri" w:hAnsi="Calibri" w:cs="Calibri"/>
          <w:sz w:val="22"/>
          <w:szCs w:val="22"/>
        </w:rPr>
        <w:t>w sprawie</w:t>
      </w:r>
      <w:r w:rsidR="00643E22" w:rsidRPr="00643E22">
        <w:rPr>
          <w:rFonts w:ascii="Calibri" w:hAnsi="Calibri" w:cs="Calibri"/>
          <w:sz w:val="22"/>
          <w:szCs w:val="22"/>
        </w:rPr>
        <w:t xml:space="preserve"> </w:t>
      </w:r>
      <w:r w:rsidR="00643E22" w:rsidRPr="00643E2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nowej siedziby dla Domu Kultury Śródmieście</w:t>
      </w:r>
      <w:r w:rsidR="00643E2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0F8E5633" w14:textId="21BBC0DD" w:rsidR="00980658" w:rsidRPr="00980658" w:rsidRDefault="00980658" w:rsidP="0098065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643E22">
        <w:rPr>
          <w:rFonts w:ascii="Calibri" w:hAnsi="Calibri" w:cs="Calibri"/>
          <w:sz w:val="22"/>
          <w:szCs w:val="22"/>
        </w:rPr>
        <w:t xml:space="preserve"> </w:t>
      </w:r>
      <w:r w:rsidR="00643E2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zbyt małej liczby koszy na śmieci, ich złego stanu i fatalnej konstrukcji</w:t>
      </w:r>
      <w:r>
        <w:rPr>
          <w:rFonts w:ascii="Calibri" w:hAnsi="Calibri" w:cs="Calibri"/>
          <w:sz w:val="22"/>
          <w:szCs w:val="22"/>
        </w:rPr>
        <w:t>;</w:t>
      </w:r>
    </w:p>
    <w:p w14:paraId="57FA1A58" w14:textId="46BF2A43" w:rsidR="00980658" w:rsidRPr="003051E5" w:rsidRDefault="00980658" w:rsidP="0098065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643E22">
        <w:rPr>
          <w:rFonts w:ascii="Calibri" w:hAnsi="Calibri" w:cs="Calibri"/>
          <w:sz w:val="22"/>
          <w:szCs w:val="22"/>
        </w:rPr>
        <w:t xml:space="preserve"> </w:t>
      </w:r>
      <w:r w:rsidR="00643E2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bezpieczeństwa przejść dla pieszych w okolicach Placu Teatralnego i Placu Piłsudskiego</w:t>
      </w:r>
      <w:r w:rsidR="003051E5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5D8A168B" w14:textId="16178D03" w:rsidR="003051E5" w:rsidRDefault="003051E5" w:rsidP="003051E5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sprawie 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wydłużenia wieczorem kursowania linii autobusowych na trasie Centrum – Powiśle Południowe</w:t>
      </w:r>
      <w:r>
        <w:rPr>
          <w:rFonts w:ascii="Calibri" w:hAnsi="Calibri" w:cs="Calibri"/>
          <w:sz w:val="22"/>
          <w:szCs w:val="22"/>
        </w:rPr>
        <w:t>.</w:t>
      </w:r>
    </w:p>
    <w:p w14:paraId="50FEB107" w14:textId="2C56614A" w:rsidR="003051E5" w:rsidRPr="003051E5" w:rsidRDefault="003051E5" w:rsidP="003051E5">
      <w:pPr>
        <w:pStyle w:val="Akapitzlist"/>
        <w:spacing w:line="300" w:lineRule="auto"/>
        <w:ind w:left="7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Ostatnią interpelację poparła radna Hanna Szulczewska</w:t>
      </w:r>
      <w:r w:rsidR="00B012EA">
        <w:rPr>
          <w:rFonts w:ascii="Calibri" w:hAnsi="Calibri" w:cs="Calibri"/>
          <w:sz w:val="22"/>
          <w:szCs w:val="22"/>
        </w:rPr>
        <w:t xml:space="preserve"> wskazując, że dokonane zmiany spowodowały znaczne pogorszenie jakości usług komunikacyjnych dla mieszkańców osiedla Torwar. </w:t>
      </w:r>
    </w:p>
    <w:p w14:paraId="4AF1EEF7" w14:textId="6E55430C" w:rsidR="009660E8" w:rsidRDefault="009660E8" w:rsidP="009660E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Krzysztof Górski:</w:t>
      </w:r>
    </w:p>
    <w:p w14:paraId="3E6951D9" w14:textId="3676DE6E" w:rsidR="009660E8" w:rsidRDefault="009660E8" w:rsidP="009660E8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1F170F">
        <w:rPr>
          <w:rFonts w:ascii="Calibri" w:hAnsi="Calibri" w:cs="Calibri"/>
          <w:sz w:val="22"/>
          <w:szCs w:val="22"/>
        </w:rPr>
        <w:t>w sprawie</w:t>
      </w:r>
      <w:r w:rsidR="00A62EB8">
        <w:rPr>
          <w:rFonts w:ascii="Calibri" w:hAnsi="Calibri" w:cs="Calibri"/>
          <w:sz w:val="22"/>
          <w:szCs w:val="22"/>
        </w:rPr>
        <w:t xml:space="preserve"> </w:t>
      </w:r>
      <w:r w:rsidR="00A62EB8" w:rsidRPr="0024140A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sadzenia na placach: Trzech Krzyży, Bankowym i Bankowym drzew </w:t>
      </w:r>
      <w:r w:rsid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sprowadzanych </w:t>
      </w:r>
      <w:r w:rsidR="00A62EB8" w:rsidRPr="0024140A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z Niemiec</w:t>
      </w:r>
      <w:r>
        <w:rPr>
          <w:rFonts w:ascii="Calibri" w:hAnsi="Calibri" w:cs="Calibri"/>
          <w:sz w:val="22"/>
          <w:szCs w:val="22"/>
        </w:rPr>
        <w:t>;</w:t>
      </w:r>
    </w:p>
    <w:p w14:paraId="01F16C7C" w14:textId="77777777" w:rsidR="00A62EB8" w:rsidRPr="00A62EB8" w:rsidRDefault="009660E8" w:rsidP="00A62EB8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951AC">
        <w:rPr>
          <w:rFonts w:ascii="Calibri" w:hAnsi="Calibri" w:cs="Calibri"/>
          <w:sz w:val="22"/>
          <w:szCs w:val="22"/>
        </w:rPr>
        <w:t>w sprawie</w:t>
      </w:r>
      <w:r w:rsidR="00A62EB8">
        <w:rPr>
          <w:rFonts w:ascii="Calibri" w:hAnsi="Calibri" w:cs="Calibri"/>
          <w:sz w:val="22"/>
          <w:szCs w:val="22"/>
        </w:rPr>
        <w:t xml:space="preserve"> </w:t>
      </w:r>
      <w:r w:rsid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budynku przy pl.Zbawiciela 1/5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36BA33BA" w14:textId="25DB7AEF" w:rsidR="00A62EB8" w:rsidRPr="00A62EB8" w:rsidRDefault="009660E8" w:rsidP="00A62EB8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A62EB8">
        <w:rPr>
          <w:rFonts w:ascii="Calibri" w:hAnsi="Calibri" w:cs="Calibri"/>
          <w:sz w:val="22"/>
          <w:szCs w:val="22"/>
        </w:rPr>
        <w:t>w sprawie</w:t>
      </w:r>
      <w:r w:rsidR="00A62EB8" w:rsidRPr="00A62EB8">
        <w:rPr>
          <w:rFonts w:ascii="Calibri" w:hAnsi="Calibri" w:cs="Calibri"/>
          <w:sz w:val="22"/>
          <w:szCs w:val="22"/>
        </w:rPr>
        <w:t xml:space="preserve"> </w:t>
      </w:r>
      <w:r w:rsidR="00A62EB8" w:rsidRP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rozkopów na ul.Andersa po obu stronach ul.Świętojerskiej</w:t>
      </w:r>
      <w:r w:rsid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4500B8CA" w14:textId="72BBE08F" w:rsidR="009660E8" w:rsidRPr="00C803E9" w:rsidRDefault="009660E8" w:rsidP="009660E8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C803E9">
        <w:rPr>
          <w:rFonts w:ascii="Calibri" w:hAnsi="Calibri" w:cs="Calibri"/>
          <w:sz w:val="22"/>
          <w:szCs w:val="22"/>
        </w:rPr>
        <w:t>w sprawie</w:t>
      </w:r>
      <w:r w:rsidR="00A62EB8">
        <w:rPr>
          <w:rFonts w:ascii="Calibri" w:hAnsi="Calibri" w:cs="Calibri"/>
          <w:sz w:val="22"/>
          <w:szCs w:val="22"/>
        </w:rPr>
        <w:t xml:space="preserve"> </w:t>
      </w:r>
      <w:r w:rsid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inwestycji deweloperskiej realizowanej na podwórku ul.Pawiej</w:t>
      </w:r>
      <w:r w:rsidR="0098065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1834DDE6" w14:textId="1CB16DC2" w:rsidR="009660E8" w:rsidRDefault="009660E8" w:rsidP="009660E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</w:t>
      </w:r>
      <w:r w:rsidR="00980658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="00980658">
        <w:rPr>
          <w:rFonts w:ascii="Calibri" w:hAnsi="Calibri" w:cs="Calibri"/>
          <w:sz w:val="22"/>
          <w:szCs w:val="22"/>
        </w:rPr>
        <w:t>Bartłomiej Tyszka i Piotr Salach</w:t>
      </w:r>
      <w:r>
        <w:rPr>
          <w:rFonts w:ascii="Calibri" w:hAnsi="Calibri" w:cs="Calibri"/>
          <w:sz w:val="22"/>
          <w:szCs w:val="22"/>
        </w:rPr>
        <w:t>:</w:t>
      </w:r>
    </w:p>
    <w:p w14:paraId="673D2893" w14:textId="7F0A7A83" w:rsidR="009660E8" w:rsidRDefault="009660E8" w:rsidP="009660E8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A62EB8">
        <w:rPr>
          <w:rFonts w:ascii="Calibri" w:hAnsi="Calibri" w:cs="Calibri"/>
          <w:sz w:val="22"/>
          <w:szCs w:val="22"/>
        </w:rPr>
        <w:t xml:space="preserve"> </w:t>
      </w:r>
      <w:r w:rsidR="00A62EB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rutynowych kontroli trzeźwości na ulicach Dzielnicy Śródmieście.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63413A" w14:textId="4056AE9A" w:rsidR="009660E8" w:rsidRDefault="009660E8" w:rsidP="000404B4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 xml:space="preserve">Ad </w:t>
      </w:r>
      <w:r w:rsidR="000404B4">
        <w:rPr>
          <w:rFonts w:cs="Calibri"/>
          <w:iCs w:val="0"/>
          <w:szCs w:val="22"/>
        </w:rPr>
        <w:t>9</w:t>
      </w:r>
      <w:r>
        <w:rPr>
          <w:rFonts w:cs="Calibri"/>
          <w:iCs w:val="0"/>
          <w:szCs w:val="22"/>
        </w:rPr>
        <w:t>.</w:t>
      </w:r>
    </w:p>
    <w:p w14:paraId="7AB0084C" w14:textId="0C1B12D1" w:rsidR="006B57DB" w:rsidRDefault="006B57DB" w:rsidP="009F174C">
      <w:pPr>
        <w:pStyle w:val="Akapitzlist"/>
        <w:numPr>
          <w:ilvl w:val="0"/>
          <w:numId w:val="8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B57DB">
        <w:rPr>
          <w:rFonts w:asciiTheme="minorHAnsi" w:hAnsiTheme="minorHAnsi" w:cstheme="minorHAnsi"/>
          <w:sz w:val="22"/>
          <w:szCs w:val="22"/>
        </w:rPr>
        <w:t xml:space="preserve">Radna Zofia Piotrowska zwróciła się z pytaniem o harmonogram </w:t>
      </w:r>
      <w:r w:rsidR="00176BA5">
        <w:rPr>
          <w:rFonts w:asciiTheme="minorHAnsi" w:hAnsiTheme="minorHAnsi" w:cstheme="minorHAnsi"/>
          <w:sz w:val="22"/>
          <w:szCs w:val="22"/>
        </w:rPr>
        <w:t xml:space="preserve">kolejnych </w:t>
      </w:r>
      <w:r w:rsidRPr="006B57DB">
        <w:rPr>
          <w:rFonts w:asciiTheme="minorHAnsi" w:hAnsiTheme="minorHAnsi" w:cstheme="minorHAnsi"/>
          <w:sz w:val="22"/>
          <w:szCs w:val="22"/>
        </w:rPr>
        <w:t>sesji.</w:t>
      </w:r>
    </w:p>
    <w:p w14:paraId="616AE559" w14:textId="3FADCCD2" w:rsidR="006B57DB" w:rsidRPr="006B57DB" w:rsidRDefault="006B57DB" w:rsidP="009F174C">
      <w:pPr>
        <w:pStyle w:val="Akapitzlist"/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Rady, pan</w:t>
      </w:r>
      <w:r w:rsidR="00276A21">
        <w:rPr>
          <w:rFonts w:asciiTheme="minorHAnsi" w:hAnsiTheme="minorHAnsi" w:cstheme="minorHAnsi"/>
          <w:sz w:val="22"/>
          <w:szCs w:val="22"/>
        </w:rPr>
        <w:t xml:space="preserve"> Marcin Rolnik poinformował, że</w:t>
      </w:r>
      <w:r w:rsidR="00176BA5">
        <w:rPr>
          <w:rFonts w:asciiTheme="minorHAnsi" w:hAnsiTheme="minorHAnsi" w:cstheme="minorHAnsi"/>
          <w:sz w:val="22"/>
          <w:szCs w:val="22"/>
        </w:rPr>
        <w:t xml:space="preserve"> stara się układać harmonogram sesji Rady Dzielnicy uwzględniając terminy sesji Rady m.st. Warszawy. Tak więc jak tylko terminy te zostaną ustalone przygotuje przyszłoroczny harmonogram posiedzeń Rady Dzielnicy.    </w:t>
      </w:r>
      <w:r w:rsidR="00276A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C7E00E" w14:textId="6FAA599D" w:rsidR="006B57DB" w:rsidRDefault="006B57DB" w:rsidP="009F174C">
      <w:pPr>
        <w:pStyle w:val="Akapitzlist"/>
        <w:numPr>
          <w:ilvl w:val="0"/>
          <w:numId w:val="8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B57DB">
        <w:rPr>
          <w:rFonts w:asciiTheme="minorHAnsi" w:hAnsiTheme="minorHAnsi" w:cstheme="minorHAnsi"/>
          <w:sz w:val="22"/>
          <w:szCs w:val="22"/>
        </w:rPr>
        <w:t>Radny Wiesław Krawczyński</w:t>
      </w:r>
      <w:r>
        <w:rPr>
          <w:rFonts w:asciiTheme="minorHAnsi" w:hAnsiTheme="minorHAnsi" w:cstheme="minorHAnsi"/>
          <w:sz w:val="22"/>
          <w:szCs w:val="22"/>
        </w:rPr>
        <w:t xml:space="preserve"> zauważył, że</w:t>
      </w:r>
      <w:r w:rsidR="00C0788B">
        <w:rPr>
          <w:rFonts w:asciiTheme="minorHAnsi" w:hAnsiTheme="minorHAnsi" w:cstheme="minorHAnsi"/>
          <w:sz w:val="22"/>
          <w:szCs w:val="22"/>
        </w:rPr>
        <w:t xml:space="preserve"> w porządku obrad najbliższej sesji Rady m.st. Warszawy znajduje się kilka punktów dotyczących, które jego zdaniem powinny być opiniowane przez Radę Dzielnicy Śródmieście.</w:t>
      </w:r>
    </w:p>
    <w:p w14:paraId="3501DED6" w14:textId="77777777" w:rsidR="009F174C" w:rsidRDefault="009F174C" w:rsidP="009F174C">
      <w:pPr>
        <w:pStyle w:val="Akapitzlist"/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Marcin Rolnik wyjaśnił, że Rada Dzielnicy opiniuje wszystkie sprawy leżące w jej kompetencjach, natomiast nie ma możliwości formalnych do działania w zakresie kompetencji Miasta.</w:t>
      </w:r>
    </w:p>
    <w:p w14:paraId="2E4C8F55" w14:textId="77777777" w:rsidR="009F174C" w:rsidRDefault="009F174C" w:rsidP="009F174C">
      <w:pPr>
        <w:pStyle w:val="Akapitzlist"/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Dzielnicy, pan Aleksander Ferens zauważył, że niektóre sprawy były przez Dzielnicę opiniowane tylko pod inną nazwą, tak na przykład dotacja dla Ośrodka Sportu i Rekreacji była rozpatrywana w ramach </w:t>
      </w:r>
      <w:r>
        <w:rPr>
          <w:rFonts w:ascii="Calibri" w:hAnsi="Calibri" w:cs="Calibri"/>
          <w:sz w:val="22"/>
          <w:szCs w:val="22"/>
        </w:rPr>
        <w:t>opiniowania zmian w załączniku dzielnicowym do uchwały budżetowej m.st. Warszawy</w:t>
      </w:r>
      <w:r>
        <w:rPr>
          <w:rFonts w:ascii="Calibri" w:hAnsi="Calibri" w:cs="Calibri"/>
          <w:sz w:val="22"/>
          <w:szCs w:val="22"/>
        </w:rPr>
        <w:t>.</w:t>
      </w:r>
    </w:p>
    <w:p w14:paraId="08649519" w14:textId="319A9963" w:rsidR="009F174C" w:rsidRDefault="009F174C" w:rsidP="009F174C">
      <w:pPr>
        <w:pStyle w:val="Akapitzlist"/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Przewodniczący Rady dodał, że każdy radny, jak i mieszkaniec, może uczestniczyć w posiedzeniach komisji Rady m.st. Warszawy, na których omawiane są interesujące go projekty uchwał i przedstawić swoje uwagi.</w:t>
      </w:r>
    </w:p>
    <w:p w14:paraId="5B21C945" w14:textId="77777777" w:rsidR="00CB578E" w:rsidRDefault="009F174C" w:rsidP="009F174C">
      <w:pPr>
        <w:pStyle w:val="Akapitzlist"/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Wiesław Krawczyński zaproponował aby radni otrzymywali informację o terminach i tematach posiedzeń </w:t>
      </w:r>
      <w:r w:rsidR="00CB578E">
        <w:rPr>
          <w:rFonts w:ascii="Calibri" w:hAnsi="Calibri" w:cs="Calibri"/>
          <w:sz w:val="22"/>
          <w:szCs w:val="22"/>
        </w:rPr>
        <w:t>poszczególnych komisji Rady m.st. Warszawy.</w:t>
      </w:r>
    </w:p>
    <w:p w14:paraId="389748E6" w14:textId="77777777" w:rsidR="0013208A" w:rsidRDefault="00CB578E" w:rsidP="009F174C">
      <w:pPr>
        <w:pStyle w:val="Akapitzlist"/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 Aleksander Ferens poinformował, że Biuro Rady m.st. Warszawy nie przekazuje takiej informacji dzielnicom. Jest ona dostępna na stronie internetowej i w Biuletynie Informacji Publicznej.</w:t>
      </w:r>
    </w:p>
    <w:p w14:paraId="5B527845" w14:textId="42127BB9" w:rsidR="009F174C" w:rsidRPr="006B57DB" w:rsidRDefault="0013208A" w:rsidP="009F174C">
      <w:pPr>
        <w:pStyle w:val="Akapitzlist"/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Rady stwierdził, że zorientuje się czy jest możliwość jakiegoś ułatwienia w pozyskiwaniu informacji na temat posiedzeń komisji ale na razie zachęca do śledzenia stron internetowych.</w:t>
      </w:r>
      <w:r w:rsidR="009F174C">
        <w:rPr>
          <w:rFonts w:ascii="Calibri" w:hAnsi="Calibri" w:cs="Calibri"/>
          <w:sz w:val="22"/>
          <w:szCs w:val="22"/>
        </w:rPr>
        <w:t xml:space="preserve">  </w:t>
      </w:r>
      <w:r w:rsidR="009F174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CA406A" w14:textId="3DB72EFD" w:rsidR="009660E8" w:rsidRDefault="009660E8" w:rsidP="009660E8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 xml:space="preserve">Ad </w:t>
      </w:r>
      <w:r w:rsidR="00980658">
        <w:rPr>
          <w:rFonts w:cs="Calibri"/>
          <w:iCs w:val="0"/>
          <w:szCs w:val="22"/>
        </w:rPr>
        <w:t>10</w:t>
      </w:r>
      <w:r>
        <w:rPr>
          <w:rFonts w:cs="Calibri"/>
          <w:iCs w:val="0"/>
          <w:szCs w:val="22"/>
        </w:rPr>
        <w:t>.</w:t>
      </w:r>
    </w:p>
    <w:p w14:paraId="2E15DD07" w14:textId="6C97A18F" w:rsidR="009660E8" w:rsidRPr="00EB42E7" w:rsidRDefault="009660E8" w:rsidP="009660E8">
      <w:pPr>
        <w:spacing w:line="300" w:lineRule="auto"/>
        <w:rPr>
          <w:rFonts w:ascii="Calibri" w:hAnsi="Calibri" w:cs="Calibri"/>
          <w:sz w:val="22"/>
          <w:szCs w:val="22"/>
        </w:rPr>
      </w:pPr>
      <w:r w:rsidRPr="00EB42E7">
        <w:rPr>
          <w:rFonts w:ascii="Calibri" w:hAnsi="Calibri" w:cs="Calibri"/>
          <w:sz w:val="22"/>
          <w:szCs w:val="22"/>
        </w:rPr>
        <w:t xml:space="preserve">Następna sesja jest </w:t>
      </w:r>
      <w:r>
        <w:rPr>
          <w:rFonts w:ascii="Calibri" w:hAnsi="Calibri" w:cs="Calibri"/>
          <w:sz w:val="22"/>
          <w:szCs w:val="22"/>
        </w:rPr>
        <w:t>za</w:t>
      </w:r>
      <w:r w:rsidRPr="00EB42E7">
        <w:rPr>
          <w:rFonts w:ascii="Calibri" w:hAnsi="Calibri" w:cs="Calibri"/>
          <w:sz w:val="22"/>
          <w:szCs w:val="22"/>
        </w:rPr>
        <w:t xml:space="preserve">planowana na </w:t>
      </w:r>
      <w:r w:rsidR="000404B4">
        <w:rPr>
          <w:rFonts w:ascii="Calibri" w:hAnsi="Calibri" w:cs="Calibri"/>
          <w:sz w:val="22"/>
          <w:szCs w:val="22"/>
        </w:rPr>
        <w:t>10 grudnia</w:t>
      </w:r>
      <w:r w:rsidRPr="00EB42E7">
        <w:rPr>
          <w:rFonts w:ascii="Calibri" w:hAnsi="Calibri" w:cs="Calibri"/>
          <w:sz w:val="22"/>
          <w:szCs w:val="22"/>
        </w:rPr>
        <w:t xml:space="preserve"> 2024 r</w:t>
      </w:r>
      <w:r>
        <w:rPr>
          <w:rFonts w:ascii="Calibri" w:hAnsi="Calibri" w:cs="Calibri"/>
          <w:sz w:val="22"/>
          <w:szCs w:val="22"/>
        </w:rPr>
        <w:t>.</w:t>
      </w:r>
    </w:p>
    <w:p w14:paraId="17CD2A11" w14:textId="2BDF5D9C" w:rsidR="009660E8" w:rsidRPr="005C73D3" w:rsidRDefault="009660E8" w:rsidP="009660E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564D86">
        <w:rPr>
          <w:rFonts w:ascii="Calibri" w:hAnsi="Calibri" w:cs="Calibri"/>
          <w:sz w:val="22"/>
          <w:szCs w:val="22"/>
        </w:rPr>
        <w:t xml:space="preserve">Obrady zakończono o godz. </w:t>
      </w:r>
      <w:r>
        <w:rPr>
          <w:rFonts w:ascii="Calibri" w:hAnsi="Calibri" w:cs="Calibri"/>
          <w:sz w:val="22"/>
          <w:szCs w:val="22"/>
        </w:rPr>
        <w:t>1</w:t>
      </w:r>
      <w:r w:rsidR="000404B4">
        <w:rPr>
          <w:rFonts w:ascii="Calibri" w:hAnsi="Calibri" w:cs="Calibri"/>
          <w:sz w:val="22"/>
          <w:szCs w:val="22"/>
        </w:rPr>
        <w:t>7</w:t>
      </w:r>
      <w:r w:rsidR="000404B4">
        <w:rPr>
          <w:rFonts w:ascii="Calibri" w:hAnsi="Calibri" w:cs="Calibri"/>
          <w:sz w:val="22"/>
          <w:szCs w:val="22"/>
          <w:vertAlign w:val="superscript"/>
        </w:rPr>
        <w:t>15</w:t>
      </w:r>
      <w:r w:rsidRPr="00564D86">
        <w:rPr>
          <w:rFonts w:ascii="Calibri" w:hAnsi="Calibri" w:cs="Calibri"/>
          <w:sz w:val="22"/>
          <w:szCs w:val="22"/>
        </w:rPr>
        <w:t>.</w:t>
      </w:r>
    </w:p>
    <w:p w14:paraId="639B298E" w14:textId="77777777" w:rsidR="00E24667" w:rsidRDefault="00E24667"/>
    <w:sectPr w:rsidR="00E24667" w:rsidSect="00966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BC0B" w14:textId="77777777" w:rsidR="008A469C" w:rsidRDefault="008A469C">
      <w:r>
        <w:separator/>
      </w:r>
    </w:p>
  </w:endnote>
  <w:endnote w:type="continuationSeparator" w:id="0">
    <w:p w14:paraId="410BB738" w14:textId="77777777" w:rsidR="008A469C" w:rsidRDefault="008A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3C60" w14:textId="77777777" w:rsidR="00512670" w:rsidRDefault="00512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58E8" w14:textId="77777777" w:rsidR="00512670" w:rsidRPr="00146606" w:rsidRDefault="00000000">
    <w:pPr>
      <w:pStyle w:val="Stopka"/>
      <w:jc w:val="center"/>
      <w:rPr>
        <w:rFonts w:ascii="Calibri" w:hAnsi="Calibri" w:cs="Calibri"/>
        <w:sz w:val="22"/>
        <w:szCs w:val="22"/>
      </w:rPr>
    </w:pPr>
    <w:r w:rsidRPr="00146606">
      <w:rPr>
        <w:rFonts w:ascii="Calibri" w:hAnsi="Calibri" w:cs="Calibri"/>
        <w:sz w:val="22"/>
        <w:szCs w:val="22"/>
      </w:rPr>
      <w:fldChar w:fldCharType="begin"/>
    </w:r>
    <w:r w:rsidRPr="00146606">
      <w:rPr>
        <w:rFonts w:ascii="Calibri" w:hAnsi="Calibri" w:cs="Calibri"/>
        <w:sz w:val="22"/>
        <w:szCs w:val="22"/>
      </w:rPr>
      <w:instrText xml:space="preserve"> PAGE   \* MERGEFORMAT </w:instrText>
    </w:r>
    <w:r w:rsidRPr="0014660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13</w:t>
    </w:r>
    <w:r w:rsidRPr="00146606">
      <w:rPr>
        <w:rFonts w:ascii="Calibri" w:hAnsi="Calibri" w:cs="Calibri"/>
        <w:noProof/>
        <w:sz w:val="22"/>
        <w:szCs w:val="22"/>
      </w:rPr>
      <w:fldChar w:fldCharType="end"/>
    </w:r>
  </w:p>
  <w:p w14:paraId="1B5E856A" w14:textId="77777777" w:rsidR="00512670" w:rsidRDefault="005126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BBB8" w14:textId="77777777" w:rsidR="00512670" w:rsidRDefault="00512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A2A6" w14:textId="77777777" w:rsidR="008A469C" w:rsidRDefault="008A469C">
      <w:r>
        <w:separator/>
      </w:r>
    </w:p>
  </w:footnote>
  <w:footnote w:type="continuationSeparator" w:id="0">
    <w:p w14:paraId="2EB6262D" w14:textId="77777777" w:rsidR="008A469C" w:rsidRDefault="008A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7D75" w14:textId="77777777" w:rsidR="00512670" w:rsidRDefault="00512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7A1E" w14:textId="77777777" w:rsidR="00512670" w:rsidRPr="00037458" w:rsidRDefault="00512670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1099" w14:textId="77777777" w:rsidR="00512670" w:rsidRDefault="00512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337"/>
    <w:multiLevelType w:val="hybridMultilevel"/>
    <w:tmpl w:val="ED06AA8A"/>
    <w:lvl w:ilvl="0" w:tplc="9CB66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1C9"/>
    <w:multiLevelType w:val="hybridMultilevel"/>
    <w:tmpl w:val="DC765942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5755C0"/>
    <w:multiLevelType w:val="hybridMultilevel"/>
    <w:tmpl w:val="047ECA66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3447A2"/>
    <w:multiLevelType w:val="hybridMultilevel"/>
    <w:tmpl w:val="B6F2F358"/>
    <w:lvl w:ilvl="0" w:tplc="DE3C2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34B"/>
    <w:multiLevelType w:val="hybridMultilevel"/>
    <w:tmpl w:val="B1EA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56E12"/>
    <w:multiLevelType w:val="hybridMultilevel"/>
    <w:tmpl w:val="D3B8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5729">
    <w:abstractNumId w:val="6"/>
  </w:num>
  <w:num w:numId="2" w16cid:durableId="1007557131">
    <w:abstractNumId w:val="5"/>
  </w:num>
  <w:num w:numId="3" w16cid:durableId="2362310">
    <w:abstractNumId w:val="0"/>
  </w:num>
  <w:num w:numId="4" w16cid:durableId="1045445758">
    <w:abstractNumId w:val="2"/>
  </w:num>
  <w:num w:numId="5" w16cid:durableId="648678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260590">
    <w:abstractNumId w:val="4"/>
  </w:num>
  <w:num w:numId="7" w16cid:durableId="922644070">
    <w:abstractNumId w:val="1"/>
  </w:num>
  <w:num w:numId="8" w16cid:durableId="194406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8"/>
    <w:rsid w:val="00017744"/>
    <w:rsid w:val="000404B4"/>
    <w:rsid w:val="00043A65"/>
    <w:rsid w:val="001026F6"/>
    <w:rsid w:val="0013208A"/>
    <w:rsid w:val="00176BA5"/>
    <w:rsid w:val="00197D43"/>
    <w:rsid w:val="001B44B4"/>
    <w:rsid w:val="001E0A60"/>
    <w:rsid w:val="001E1B8A"/>
    <w:rsid w:val="00276A21"/>
    <w:rsid w:val="00293F9C"/>
    <w:rsid w:val="00297143"/>
    <w:rsid w:val="002B765A"/>
    <w:rsid w:val="003051E5"/>
    <w:rsid w:val="003F0686"/>
    <w:rsid w:val="00406B23"/>
    <w:rsid w:val="00444008"/>
    <w:rsid w:val="00450F74"/>
    <w:rsid w:val="004722CE"/>
    <w:rsid w:val="004864D8"/>
    <w:rsid w:val="00512670"/>
    <w:rsid w:val="00570C56"/>
    <w:rsid w:val="006101D4"/>
    <w:rsid w:val="00625E31"/>
    <w:rsid w:val="00643E22"/>
    <w:rsid w:val="006812B7"/>
    <w:rsid w:val="006B57DB"/>
    <w:rsid w:val="00757DFB"/>
    <w:rsid w:val="007A28E3"/>
    <w:rsid w:val="007C7C60"/>
    <w:rsid w:val="007D438A"/>
    <w:rsid w:val="00840F87"/>
    <w:rsid w:val="008A1197"/>
    <w:rsid w:val="008A469C"/>
    <w:rsid w:val="009660E8"/>
    <w:rsid w:val="0097079F"/>
    <w:rsid w:val="00980658"/>
    <w:rsid w:val="009F174C"/>
    <w:rsid w:val="00A55BAC"/>
    <w:rsid w:val="00A62EB8"/>
    <w:rsid w:val="00A9781D"/>
    <w:rsid w:val="00B012EA"/>
    <w:rsid w:val="00BA4711"/>
    <w:rsid w:val="00BD722E"/>
    <w:rsid w:val="00C01AF5"/>
    <w:rsid w:val="00C0788B"/>
    <w:rsid w:val="00C10EC9"/>
    <w:rsid w:val="00C75D1C"/>
    <w:rsid w:val="00CB2174"/>
    <w:rsid w:val="00CB578E"/>
    <w:rsid w:val="00CD6596"/>
    <w:rsid w:val="00D554F6"/>
    <w:rsid w:val="00D5793C"/>
    <w:rsid w:val="00D818E5"/>
    <w:rsid w:val="00DB4E94"/>
    <w:rsid w:val="00E24667"/>
    <w:rsid w:val="00E43892"/>
    <w:rsid w:val="00EE6557"/>
    <w:rsid w:val="00F53B8A"/>
    <w:rsid w:val="00FB6B84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198A"/>
  <w15:chartTrackingRefBased/>
  <w15:docId w15:val="{96B10356-9207-462A-A854-7936BD3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660E8"/>
    <w:pPr>
      <w:keepNext/>
      <w:outlineLvl w:val="0"/>
    </w:pPr>
    <w:rPr>
      <w:rFonts w:eastAsia="Arial Unicode MS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0E8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0E8"/>
    <w:rPr>
      <w:rFonts w:ascii="Times New Roman" w:eastAsia="Arial Unicode MS" w:hAnsi="Times New Roman" w:cs="Times New Roman"/>
      <w:kern w:val="0"/>
      <w:sz w:val="24"/>
      <w:szCs w:val="20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660E8"/>
    <w:rPr>
      <w:rFonts w:ascii="Calibri" w:eastAsia="Times New Roman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60E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660E8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6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63</cp:revision>
  <dcterms:created xsi:type="dcterms:W3CDTF">2024-12-02T09:30:00Z</dcterms:created>
  <dcterms:modified xsi:type="dcterms:W3CDTF">2024-12-05T13:27:00Z</dcterms:modified>
</cp:coreProperties>
</file>