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E2" w14:textId="7FA2C58A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88387E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6A307A11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………………</w:t>
      </w:r>
      <w:r w:rsidR="00D035BA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……………………………..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2E4F89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5EB7275C" w:rsidR="009F0942" w:rsidRPr="00942B59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5F72F351" w14:textId="208FD63B" w:rsidR="00B96499" w:rsidRDefault="00B73B35" w:rsidP="00D100BD">
      <w:pPr>
        <w:spacing w:before="240" w:after="240" w:line="300" w:lineRule="auto"/>
        <w:ind w:firstLine="567"/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Dzielnicy Śródmieście </w:t>
      </w:r>
      <w:r w:rsidR="00945924" w:rsidRPr="0057644C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57644C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57644C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57644C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57644C">
        <w:rPr>
          <w:rFonts w:asciiTheme="minorHAnsi" w:hAnsiTheme="minorHAnsi" w:cstheme="minorHAnsi"/>
          <w:sz w:val="22"/>
          <w:szCs w:val="22"/>
        </w:rPr>
        <w:t xml:space="preserve"> w sprawie nadania nazwy obiektowi miejskiemu w Dzielnicy Śródmieście m.st. Warszawy - </w:t>
      </w:r>
      <w:bookmarkStart w:id="2" w:name="_Hlk138665330"/>
      <w:r w:rsidR="0057644C" w:rsidRPr="0057644C">
        <w:rPr>
          <w:rFonts w:asciiTheme="minorHAnsi" w:hAnsiTheme="minorHAnsi" w:cstheme="minorHAnsi"/>
          <w:sz w:val="22"/>
          <w:szCs w:val="22"/>
        </w:rPr>
        <w:t>skwerowi zlokalizowanemu w Dzielnicy Śródmieście m.st. Warszawy, u zbiegu ulic Kazimierza Karasia i Mikołaja Kopernika, nadaje się nazwę: Skwer Kazimierza Dejmka (nazwa skrócona: Skwer K. Dejmka).</w:t>
      </w:r>
      <w:r w:rsidR="0057644C">
        <w:t xml:space="preserve"> </w:t>
      </w:r>
    </w:p>
    <w:bookmarkEnd w:id="2"/>
    <w:p w14:paraId="761E22AA" w14:textId="1D64228E" w:rsidR="00047222" w:rsidRPr="00C7081A" w:rsidRDefault="00047222" w:rsidP="006E5EE2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 xml:space="preserve">stanowi </w:t>
      </w:r>
      <w:r w:rsidRPr="00E6094F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77EFF12A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430E2C" w:rsidRPr="00767EDF">
        <w:rPr>
          <w:rFonts w:ascii="Calibri" w:hAnsi="Calibri" w:cs="Calibri"/>
          <w:sz w:val="22"/>
          <w:szCs w:val="22"/>
        </w:rPr>
        <w:t>………</w:t>
      </w:r>
      <w:r w:rsidRPr="00767EDF">
        <w:rPr>
          <w:rFonts w:ascii="Calibri" w:hAnsi="Calibri" w:cs="Calibri"/>
          <w:sz w:val="22"/>
          <w:szCs w:val="22"/>
        </w:rPr>
        <w:t>…………………/202</w:t>
      </w:r>
      <w:r w:rsidR="00C56C99">
        <w:rPr>
          <w:rFonts w:ascii="Calibri" w:hAnsi="Calibri" w:cs="Calibri"/>
          <w:sz w:val="22"/>
          <w:szCs w:val="22"/>
          <w:lang w:val="pl-PL"/>
        </w:rPr>
        <w:t>4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2F46CF3B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</w:t>
      </w:r>
      <w:r w:rsidR="0057644C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……………………………………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7D34106C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19624B">
        <w:rPr>
          <w:rFonts w:ascii="Calibri" w:hAnsi="Calibri" w:cs="Calibri"/>
          <w:sz w:val="22"/>
          <w:szCs w:val="22"/>
        </w:rPr>
        <w:t xml:space="preserve"> </w:t>
      </w:r>
      <w:r w:rsidR="005E5630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58B8BFF3" w:rsidR="00D90C8F" w:rsidRPr="00E96957" w:rsidRDefault="002C421D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>2</w:t>
      </w:r>
      <w:r w:rsidR="00E96957">
        <w:rPr>
          <w:rFonts w:asciiTheme="minorHAnsi" w:hAnsiTheme="minorHAnsi" w:cstheme="minorHAnsi"/>
          <w:sz w:val="22"/>
          <w:szCs w:val="22"/>
        </w:rPr>
        <w:t>4</w:t>
      </w:r>
      <w:r w:rsidR="00770123" w:rsidRPr="00E96957">
        <w:rPr>
          <w:rFonts w:asciiTheme="minorHAnsi" w:hAnsiTheme="minorHAnsi" w:cstheme="minorHAnsi"/>
          <w:sz w:val="22"/>
          <w:szCs w:val="22"/>
        </w:rPr>
        <w:t xml:space="preserve"> </w:t>
      </w:r>
      <w:r w:rsidR="00E96957">
        <w:rPr>
          <w:rFonts w:asciiTheme="minorHAnsi" w:hAnsiTheme="minorHAnsi" w:cstheme="minorHAnsi"/>
          <w:sz w:val="22"/>
          <w:szCs w:val="22"/>
        </w:rPr>
        <w:t>października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202</w:t>
      </w:r>
      <w:r w:rsidR="00BE397A" w:rsidRPr="00E96957">
        <w:rPr>
          <w:rFonts w:asciiTheme="minorHAnsi" w:hAnsiTheme="minorHAnsi" w:cstheme="minorHAnsi"/>
          <w:sz w:val="22"/>
          <w:szCs w:val="22"/>
        </w:rPr>
        <w:t>4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r. Zastępca Dyrektora Biura </w:t>
      </w:r>
      <w:r w:rsidR="005E5630" w:rsidRPr="00E96957">
        <w:rPr>
          <w:rFonts w:asciiTheme="minorHAnsi" w:hAnsiTheme="minorHAnsi" w:cstheme="minorHAnsi"/>
          <w:sz w:val="22"/>
          <w:szCs w:val="22"/>
        </w:rPr>
        <w:t>Geodezji i Katastru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Urzędu Miasta Stołecznego Warszawy wystąpił do Przewodniczącego Rady Dzielnicy Śródmieście Miasta Stołecznego Warszawy z prośbą o zaopiniowanie przez Radę Dzielnicy Śródmieście </w:t>
      </w:r>
      <w:r w:rsidR="0084276D" w:rsidRPr="00E96957">
        <w:rPr>
          <w:rFonts w:asciiTheme="minorHAnsi" w:hAnsiTheme="minorHAnsi" w:cstheme="minorHAnsi"/>
          <w:sz w:val="22"/>
          <w:szCs w:val="22"/>
        </w:rPr>
        <w:t>Miasta Stołecznego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Warszawy projektu uchwały Rady </w:t>
      </w:r>
      <w:r w:rsidR="0084276D" w:rsidRPr="00E96957">
        <w:rPr>
          <w:rFonts w:asciiTheme="minorHAnsi" w:hAnsiTheme="minorHAnsi" w:cstheme="minorHAnsi"/>
          <w:sz w:val="22"/>
          <w:szCs w:val="22"/>
        </w:rPr>
        <w:t>Miasta Stołecznego</w:t>
      </w:r>
      <w:r w:rsidR="00D90C8F" w:rsidRPr="00E96957">
        <w:rPr>
          <w:rFonts w:asciiTheme="minorHAnsi" w:hAnsiTheme="minorHAnsi" w:cstheme="minorHAnsi"/>
          <w:sz w:val="22"/>
          <w:szCs w:val="22"/>
        </w:rPr>
        <w:t xml:space="preserve"> Warszawy </w:t>
      </w:r>
      <w:r w:rsidR="006146A5" w:rsidRPr="00E96957">
        <w:rPr>
          <w:rFonts w:asciiTheme="minorHAnsi" w:hAnsiTheme="minorHAnsi" w:cstheme="minorHAnsi"/>
          <w:sz w:val="22"/>
          <w:szCs w:val="22"/>
        </w:rPr>
        <w:t>w sprawie nadania nazwy obiektowi miejskiemu w Dzielnicy Śródmieście m.st. Warszawy</w:t>
      </w:r>
      <w:r w:rsidR="00D90C8F" w:rsidRPr="00E96957">
        <w:rPr>
          <w:rFonts w:asciiTheme="minorHAnsi" w:hAnsiTheme="minorHAnsi" w:cstheme="minorHAnsi"/>
          <w:sz w:val="22"/>
          <w:szCs w:val="22"/>
        </w:rPr>
        <w:t>.</w:t>
      </w:r>
    </w:p>
    <w:p w14:paraId="065CCBF6" w14:textId="77777777" w:rsid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 xml:space="preserve">Przedłożony do akceptacji projekt uchwały w sprawie nadania nazwy obiektowi miejskiemu w Dzielnicy Śródmieście m.st. Warszawy jest realizacją wniosku grupy 8 radnych Rady m.st. Warszawy o upamiętnienie reżysera teatralnego Kazimierza Dejmka w nazwie skweru zlokalizowanego u zbiegu ulic Kazimierza Karasia i Mikołaja Kopernika. Propozycja upamiętnienia w pobliżu Teatru Polskiego koresponduje z postacią patrona, który był dyrektorem tego teatru w latach 1981-1994. </w:t>
      </w:r>
    </w:p>
    <w:p w14:paraId="00E8B63E" w14:textId="7AA42643" w:rsid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 xml:space="preserve">Nazwisko Kazimierza Dejmka nie pochodzi z Banku nazw m.st. Warszawy. </w:t>
      </w:r>
    </w:p>
    <w:p w14:paraId="0DB0AA22" w14:textId="46BEEABF" w:rsid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>Kazimierz Dejmek (</w:t>
      </w:r>
      <w:r>
        <w:rPr>
          <w:rFonts w:asciiTheme="minorHAnsi" w:hAnsiTheme="minorHAnsi" w:cstheme="minorHAnsi"/>
          <w:sz w:val="22"/>
          <w:szCs w:val="22"/>
        </w:rPr>
        <w:t xml:space="preserve">ur. </w:t>
      </w:r>
      <w:r w:rsidRPr="00E96957">
        <w:rPr>
          <w:rFonts w:asciiTheme="minorHAnsi" w:hAnsiTheme="minorHAnsi" w:cstheme="minorHAnsi"/>
          <w:sz w:val="22"/>
          <w:szCs w:val="22"/>
        </w:rPr>
        <w:t xml:space="preserve">1924 </w:t>
      </w:r>
      <w:r w:rsidR="00C375B5">
        <w:rPr>
          <w:rFonts w:asciiTheme="minorHAnsi" w:hAnsiTheme="minorHAnsi" w:cstheme="minorHAnsi"/>
          <w:sz w:val="22"/>
          <w:szCs w:val="22"/>
        </w:rPr>
        <w:t>r.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96957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 xml:space="preserve">zm. </w:t>
      </w:r>
      <w:r w:rsidRPr="00E96957">
        <w:rPr>
          <w:rFonts w:asciiTheme="minorHAnsi" w:hAnsiTheme="minorHAnsi" w:cstheme="minorHAnsi"/>
          <w:sz w:val="22"/>
          <w:szCs w:val="22"/>
        </w:rPr>
        <w:t>2002</w:t>
      </w:r>
      <w:r w:rsidR="00C375B5"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 – reżyser teatralny. Współpracował z teatrami głównie w Łodzi (1949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61, 1975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80 i 1999</w:t>
      </w:r>
      <w:r>
        <w:rPr>
          <w:rFonts w:asciiTheme="minorHAnsi" w:hAnsiTheme="minorHAnsi" w:cstheme="minorHAnsi"/>
          <w:sz w:val="22"/>
          <w:szCs w:val="22"/>
        </w:rPr>
        <w:t>-</w:t>
      </w:r>
      <w:r w:rsidRPr="00E96957">
        <w:rPr>
          <w:rFonts w:asciiTheme="minorHAnsi" w:hAnsiTheme="minorHAnsi" w:cstheme="minorHAnsi"/>
          <w:sz w:val="22"/>
          <w:szCs w:val="22"/>
        </w:rPr>
        <w:t>2002 dyrektor Teatru Nowego) i Warszawie (1962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68 dyrektor Teatru Narodowego, 1981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94 dyrektor Teatru Polskiego). W 1968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został odwołany przez władze z funkcji dyrektora Teatru Narodowego (po zakazie dalszych przedstawień „Dziadów” A. Mickiewicza </w:t>
      </w:r>
      <w:proofErr w:type="spellStart"/>
      <w:r w:rsidRPr="00E96957">
        <w:rPr>
          <w:rFonts w:asciiTheme="minorHAnsi" w:hAnsiTheme="minorHAnsi" w:cstheme="minorHAnsi"/>
          <w:sz w:val="22"/>
          <w:szCs w:val="22"/>
        </w:rPr>
        <w:t>wyst</w:t>
      </w:r>
      <w:proofErr w:type="spellEnd"/>
      <w:r w:rsidRPr="00E96957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 xml:space="preserve">w </w:t>
      </w:r>
      <w:r w:rsidRPr="00E96957">
        <w:rPr>
          <w:rFonts w:asciiTheme="minorHAnsi" w:hAnsiTheme="minorHAnsi" w:cstheme="minorHAnsi"/>
          <w:sz w:val="22"/>
          <w:szCs w:val="22"/>
        </w:rPr>
        <w:t>1967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które reżyserował). Współpracował z warszawskim Teatrem Ateneum. W latach 1969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71 reżyserował wyłącznie za granicą, w latach 1972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74 w łódzkim Teatrze Wielkim i warszawskim Teatrze Dramatycznym. Tworzył inscenizacje sztuk współczesnych o aktualnej problematyce społecznej, politycznej i moralnej („Łaźnia” W. Majakowskiego 1954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1983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w Essen, „Namiestnik” R. </w:t>
      </w:r>
      <w:proofErr w:type="spellStart"/>
      <w:r w:rsidRPr="00E96957">
        <w:rPr>
          <w:rFonts w:asciiTheme="minorHAnsi" w:hAnsiTheme="minorHAnsi" w:cstheme="minorHAnsi"/>
          <w:sz w:val="22"/>
          <w:szCs w:val="22"/>
        </w:rPr>
        <w:t>Hochhutha</w:t>
      </w:r>
      <w:proofErr w:type="spellEnd"/>
      <w:r w:rsidRPr="00E96957">
        <w:rPr>
          <w:rFonts w:asciiTheme="minorHAnsi" w:hAnsiTheme="minorHAnsi" w:cstheme="minorHAnsi"/>
          <w:sz w:val="22"/>
          <w:szCs w:val="22"/>
        </w:rPr>
        <w:t xml:space="preserve"> 1966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„Operetka” W. Gombrowicza 1975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). Wystawił wiele dramatów S. Mrożka, m.in. „Ambasador” 1981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„Portret” 1990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), także utworów klasycznych, zwłaszcza staropolskich we własnych opracowaniach („Żywot Josepha” M. Reja 1958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1965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1985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</w:t>
      </w:r>
      <w:proofErr w:type="spellStart"/>
      <w:r w:rsidRPr="00E96957">
        <w:rPr>
          <w:rFonts w:asciiTheme="minorHAnsi" w:hAnsiTheme="minorHAnsi" w:cstheme="minorHAnsi"/>
          <w:sz w:val="22"/>
          <w:szCs w:val="22"/>
        </w:rPr>
        <w:t>Historyja</w:t>
      </w:r>
      <w:proofErr w:type="spellEnd"/>
      <w:r w:rsidRPr="00E96957">
        <w:rPr>
          <w:rFonts w:asciiTheme="minorHAnsi" w:hAnsiTheme="minorHAnsi" w:cstheme="minorHAnsi"/>
          <w:sz w:val="22"/>
          <w:szCs w:val="22"/>
        </w:rPr>
        <w:t xml:space="preserve"> o chwalebnym Zmartwychwstaniu Pańskim” Mikołaja z Wilkowiecka 1961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1962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</w:t>
      </w:r>
      <w:proofErr w:type="spellStart"/>
      <w:r w:rsidRPr="00E96957">
        <w:rPr>
          <w:rFonts w:asciiTheme="minorHAnsi" w:hAnsiTheme="minorHAnsi" w:cstheme="minorHAnsi"/>
          <w:sz w:val="22"/>
          <w:szCs w:val="22"/>
        </w:rPr>
        <w:t>Dialogus</w:t>
      </w:r>
      <w:proofErr w:type="spellEnd"/>
      <w:r w:rsidRPr="00E96957">
        <w:rPr>
          <w:rFonts w:asciiTheme="minorHAnsi" w:hAnsiTheme="minorHAnsi" w:cstheme="minorHAnsi"/>
          <w:sz w:val="22"/>
          <w:szCs w:val="22"/>
        </w:rPr>
        <w:t xml:space="preserve"> de </w:t>
      </w:r>
      <w:proofErr w:type="spellStart"/>
      <w:r w:rsidRPr="00E96957">
        <w:rPr>
          <w:rFonts w:asciiTheme="minorHAnsi" w:hAnsiTheme="minorHAnsi" w:cstheme="minorHAnsi"/>
          <w:sz w:val="22"/>
          <w:szCs w:val="22"/>
        </w:rPr>
        <w:t>Passione</w:t>
      </w:r>
      <w:proofErr w:type="spellEnd"/>
      <w:r w:rsidRPr="00E96957">
        <w:rPr>
          <w:rFonts w:asciiTheme="minorHAnsi" w:hAnsiTheme="minorHAnsi" w:cstheme="minorHAnsi"/>
          <w:sz w:val="22"/>
          <w:szCs w:val="22"/>
        </w:rPr>
        <w:t>...” 1975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„Uciechy staropolskie” 1981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). Wyreżyserował także „Kordiana” J. Słowackiego (1965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1967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 i cykl inscenizacji dramatów S. Wyspiańskiego („Noc listopadowa” 1956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1960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</w:t>
      </w:r>
      <w:proofErr w:type="spellStart"/>
      <w:r w:rsidRPr="00E96957">
        <w:rPr>
          <w:rFonts w:asciiTheme="minorHAnsi" w:hAnsiTheme="minorHAnsi" w:cstheme="minorHAnsi"/>
          <w:sz w:val="22"/>
          <w:szCs w:val="22"/>
        </w:rPr>
        <w:t>Akropolis</w:t>
      </w:r>
      <w:proofErr w:type="spellEnd"/>
      <w:r w:rsidRPr="00E96957">
        <w:rPr>
          <w:rFonts w:asciiTheme="minorHAnsi" w:hAnsiTheme="minorHAnsi" w:cstheme="minorHAnsi"/>
          <w:sz w:val="22"/>
          <w:szCs w:val="22"/>
        </w:rPr>
        <w:t>” 1959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„Wyzwolenie” 1982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, „Wesele” 1985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1992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). Reżyserował również przedstawienia operowe („Henryk VI na łowach” K. Kurpińskiego 1972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, „Diabły z Loudun” </w:t>
      </w:r>
      <w:r w:rsidRPr="00E96957">
        <w:rPr>
          <w:rFonts w:asciiTheme="minorHAnsi" w:hAnsiTheme="minorHAnsi" w:cstheme="minorHAnsi"/>
          <w:sz w:val="22"/>
          <w:szCs w:val="22"/>
        </w:rPr>
        <w:lastRenderedPageBreak/>
        <w:t>K. Pendereckiego 1975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>). W latach 1988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89 był prezesem ZASP, w latach 1993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96 ministrem kultury i sztuki, w latach 1993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E96957">
        <w:rPr>
          <w:rFonts w:asciiTheme="minorHAnsi" w:hAnsiTheme="minorHAnsi" w:cstheme="minorHAnsi"/>
          <w:sz w:val="22"/>
          <w:szCs w:val="22"/>
        </w:rPr>
        <w:t>97 posłem na sejm. W 1951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E96957">
        <w:rPr>
          <w:rFonts w:asciiTheme="minorHAnsi" w:hAnsiTheme="minorHAnsi" w:cstheme="minorHAnsi"/>
          <w:sz w:val="22"/>
          <w:szCs w:val="22"/>
        </w:rPr>
        <w:t xml:space="preserve"> i 1981 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  <w:r w:rsidRPr="00E96957">
        <w:rPr>
          <w:rFonts w:asciiTheme="minorHAnsi" w:hAnsiTheme="minorHAnsi" w:cstheme="minorHAnsi"/>
          <w:sz w:val="22"/>
          <w:szCs w:val="22"/>
        </w:rPr>
        <w:t xml:space="preserve">otrzymał nagrody państwowe I stopnia (źródło: Encyklopedia PWN). </w:t>
      </w:r>
    </w:p>
    <w:p w14:paraId="56EA3653" w14:textId="3909EFDC" w:rsidR="00E96957" w:rsidRP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 xml:space="preserve">Skwer, o którym mowa w projekcie uchwały </w:t>
      </w:r>
      <w:r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Pr="00E96957">
        <w:rPr>
          <w:rFonts w:asciiTheme="minorHAnsi" w:hAnsiTheme="minorHAnsi" w:cstheme="minorHAnsi"/>
          <w:sz w:val="22"/>
          <w:szCs w:val="22"/>
        </w:rPr>
        <w:t xml:space="preserve">, stanowi obiekt miejski w rozumieniu § 2 ust. 1 pkt 3 lit. b uchwały nr LV/1383/2017 Rady m.st. Warszawy z dnia 21 września 2017 r. w sprawie nazewnictwa obiektów miejskich (Dz. Urz. Woj. </w:t>
      </w:r>
      <w:proofErr w:type="spellStart"/>
      <w:r w:rsidRPr="00E96957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E96957">
        <w:rPr>
          <w:rFonts w:asciiTheme="minorHAnsi" w:hAnsiTheme="minorHAnsi" w:cstheme="minorHAnsi"/>
          <w:sz w:val="22"/>
          <w:szCs w:val="22"/>
        </w:rPr>
        <w:t>. poz. 8402, dalej jako „Uchwała Nazewnicza”) i zlokalizowany jest w granicach działki ewidencyjnej nr 6/3 w obrębie 5-04-05, stanowiącej własność m.st. Warszawy.</w:t>
      </w:r>
    </w:p>
    <w:p w14:paraId="381D129D" w14:textId="77777777" w:rsid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56893398" w14:textId="77777777" w:rsidR="00E96957" w:rsidRDefault="00E96957" w:rsidP="00E96957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Podjęcie projektu uchwały Rady m.st. Warszawy nie wywołuje skutków finansowych dla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Dzielnicy Śródmieście m.st. Warszawy.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1D6BC1C6" w14:textId="4E5FEEEB" w:rsidR="00E96957" w:rsidRPr="00E96957" w:rsidRDefault="00E96957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E96957">
        <w:rPr>
          <w:rFonts w:asciiTheme="minorHAnsi" w:hAnsiTheme="minorHAnsi" w:cstheme="minorHAnsi"/>
          <w:sz w:val="22"/>
          <w:szCs w:val="22"/>
        </w:rPr>
        <w:t>Uchwała wywołuje skutki finansowe dla m.st. Warszawy w wysokości 5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E96957">
        <w:rPr>
          <w:rFonts w:asciiTheme="minorHAnsi" w:hAnsiTheme="minorHAnsi" w:cstheme="minorHAnsi"/>
          <w:sz w:val="22"/>
          <w:szCs w:val="22"/>
        </w:rPr>
        <w:t>430,00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22860DDC" w:rsidR="00347E02" w:rsidRPr="00D02966" w:rsidRDefault="000803FB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D029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40A5" w14:textId="77777777" w:rsidR="00150AB1" w:rsidRDefault="00150AB1" w:rsidP="00993DC4">
      <w:r>
        <w:separator/>
      </w:r>
    </w:p>
  </w:endnote>
  <w:endnote w:type="continuationSeparator" w:id="0">
    <w:p w14:paraId="4DF05776" w14:textId="77777777" w:rsidR="00150AB1" w:rsidRDefault="00150AB1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705E" w14:textId="77777777" w:rsidR="00150AB1" w:rsidRDefault="00150AB1" w:rsidP="00993DC4">
      <w:r>
        <w:separator/>
      </w:r>
    </w:p>
  </w:footnote>
  <w:footnote w:type="continuationSeparator" w:id="0">
    <w:p w14:paraId="0E00D07D" w14:textId="77777777" w:rsidR="00150AB1" w:rsidRDefault="00150AB1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26E0" w14:textId="7803F8EC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ałącznik</w:t>
    </w:r>
  </w:p>
  <w:p w14:paraId="0B5C462E" w14:textId="6AA39E9D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do Uchwały nr</w:t>
    </w:r>
    <w:r w:rsidRPr="0019624B">
      <w:rPr>
        <w:rFonts w:ascii="Calibri" w:hAnsi="Calibri" w:cs="Calibri"/>
        <w:sz w:val="22"/>
        <w:szCs w:val="22"/>
      </w:rPr>
      <w:t xml:space="preserve"> </w:t>
    </w:r>
    <w:r w:rsidR="00E6094F">
      <w:rPr>
        <w:rFonts w:ascii="Calibri" w:hAnsi="Calibri" w:cs="Calibri"/>
        <w:sz w:val="22"/>
        <w:szCs w:val="22"/>
      </w:rPr>
      <w:t>924</w:t>
    </w:r>
    <w:r>
      <w:rPr>
        <w:rFonts w:ascii="Calibri" w:hAnsi="Calibri" w:cs="Calibri"/>
        <w:sz w:val="22"/>
        <w:szCs w:val="22"/>
      </w:rPr>
      <w:t>/</w:t>
    </w:r>
    <w:r w:rsidRPr="0019624B">
      <w:rPr>
        <w:rFonts w:ascii="Calibri" w:hAnsi="Calibri" w:cs="Calibri"/>
        <w:sz w:val="22"/>
        <w:szCs w:val="22"/>
      </w:rPr>
      <w:t>202</w:t>
    </w:r>
    <w:r>
      <w:rPr>
        <w:rFonts w:ascii="Calibri" w:hAnsi="Calibri" w:cs="Calibri"/>
        <w:sz w:val="22"/>
        <w:szCs w:val="22"/>
      </w:rPr>
      <w:t>4</w:t>
    </w:r>
  </w:p>
  <w:p w14:paraId="6DFD0E47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Zarządu Dzielnicy Śródmieście</w:t>
    </w:r>
  </w:p>
  <w:p w14:paraId="2019A325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Miasta Stołecznego Warszawy</w:t>
    </w:r>
  </w:p>
  <w:p w14:paraId="540F61ED" w14:textId="3631CCD4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Pr="0019624B">
      <w:rPr>
        <w:rFonts w:ascii="Calibri" w:hAnsi="Calibri" w:cs="Calibri"/>
        <w:sz w:val="22"/>
        <w:szCs w:val="22"/>
      </w:rPr>
      <w:t xml:space="preserve"> </w:t>
    </w:r>
    <w:r w:rsidR="00E6094F">
      <w:rPr>
        <w:rFonts w:ascii="Calibri" w:hAnsi="Calibri" w:cs="Calibri"/>
        <w:sz w:val="22"/>
        <w:szCs w:val="22"/>
      </w:rPr>
      <w:t>30</w:t>
    </w:r>
    <w:r>
      <w:rPr>
        <w:rFonts w:ascii="Calibri" w:hAnsi="Calibri" w:cs="Calibri"/>
        <w:sz w:val="22"/>
        <w:szCs w:val="22"/>
      </w:rPr>
      <w:t xml:space="preserve"> </w:t>
    </w:r>
    <w:r w:rsidR="00B676A1">
      <w:rPr>
        <w:rFonts w:ascii="Calibri" w:hAnsi="Calibri" w:cs="Calibri"/>
        <w:sz w:val="22"/>
        <w:szCs w:val="22"/>
      </w:rPr>
      <w:t>października</w:t>
    </w:r>
    <w:r>
      <w:rPr>
        <w:rFonts w:ascii="Calibri" w:hAnsi="Calibri" w:cs="Calibri"/>
        <w:sz w:val="22"/>
        <w:szCs w:val="22"/>
      </w:rPr>
      <w:t xml:space="preserve"> 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2"/>
  </w:num>
  <w:num w:numId="3" w16cid:durableId="1434861977">
    <w:abstractNumId w:val="7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1"/>
  </w:num>
  <w:num w:numId="8" w16cid:durableId="1762216436">
    <w:abstractNumId w:val="9"/>
  </w:num>
  <w:num w:numId="9" w16cid:durableId="1719931411">
    <w:abstractNumId w:val="4"/>
  </w:num>
  <w:num w:numId="10" w16cid:durableId="455098415">
    <w:abstractNumId w:val="8"/>
  </w:num>
  <w:num w:numId="11" w16cid:durableId="390926890">
    <w:abstractNumId w:val="10"/>
  </w:num>
  <w:num w:numId="12" w16cid:durableId="294483585">
    <w:abstractNumId w:val="6"/>
  </w:num>
  <w:num w:numId="13" w16cid:durableId="2061661955">
    <w:abstractNumId w:val="1"/>
  </w:num>
  <w:num w:numId="14" w16cid:durableId="193948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2D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644C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9D2"/>
    <w:rsid w:val="00590B58"/>
    <w:rsid w:val="00590C64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3E33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15EFE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360E"/>
    <w:rsid w:val="00B45ED1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5B5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2966"/>
    <w:rsid w:val="00D030B9"/>
    <w:rsid w:val="00D035BA"/>
    <w:rsid w:val="00D03BA8"/>
    <w:rsid w:val="00D03D77"/>
    <w:rsid w:val="00D0465E"/>
    <w:rsid w:val="00D04F38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401B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094F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957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286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styleId="Nierozpoznanawzmianka">
    <w:name w:val="Unresolved Mention"/>
    <w:basedOn w:val="Domylnaczcionkaakapitu"/>
    <w:uiPriority w:val="99"/>
    <w:semiHidden/>
    <w:unhideWhenUsed/>
    <w:rsid w:val="00915EFE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915EF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885</Words>
  <Characters>5312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6185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m.kolnierzak</dc:creator>
  <cp:keywords/>
  <cp:lastModifiedBy>Dańczak-Kowalczyk Katarzyna</cp:lastModifiedBy>
  <cp:revision>2</cp:revision>
  <cp:lastPrinted>2024-10-30T11:26:00Z</cp:lastPrinted>
  <dcterms:created xsi:type="dcterms:W3CDTF">2024-10-30T11:27:00Z</dcterms:created>
  <dcterms:modified xsi:type="dcterms:W3CDTF">2024-10-30T11:27:00Z</dcterms:modified>
</cp:coreProperties>
</file>