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BC39" w14:textId="54F81289" w:rsidR="00187E1D" w:rsidRPr="00187E1D" w:rsidRDefault="00187E1D" w:rsidP="00187E1D">
      <w:pPr>
        <w:spacing w:after="480"/>
        <w:ind w:left="5" w:right="57" w:hanging="11"/>
      </w:pPr>
      <w:r>
        <w:t>Znak sprawy: UD-V-WOR.0002.4.2024.ALA</w:t>
      </w:r>
      <w:r>
        <w:rPr>
          <w:b/>
          <w:bCs/>
          <w:sz w:val="24"/>
        </w:rPr>
        <w:tab/>
      </w:r>
      <w:r w:rsidRPr="00DB3B3D">
        <w:rPr>
          <w:rFonts w:eastAsia="Calibri" w:cstheme="minorHAnsi"/>
          <w:b/>
          <w:bCs/>
          <w:color w:val="000000"/>
          <w:kern w:val="2"/>
          <w14:ligatures w14:val="standardContextual"/>
        </w:rPr>
        <w:t xml:space="preserve"> </w:t>
      </w:r>
    </w:p>
    <w:p w14:paraId="3A36CCCB" w14:textId="67DE4488" w:rsidR="00187E1D" w:rsidRDefault="00187E1D" w:rsidP="00187E1D">
      <w:pPr>
        <w:spacing w:after="600"/>
        <w:ind w:left="5663" w:right="57" w:firstLine="709"/>
        <w:rPr>
          <w:rFonts w:eastAsia="Calibri" w:cstheme="minorHAnsi"/>
          <w:b/>
          <w:bCs/>
          <w:color w:val="000000"/>
          <w:kern w:val="2"/>
          <w14:ligatures w14:val="standardContextual"/>
        </w:rPr>
      </w:pPr>
      <w:r>
        <w:rPr>
          <w:rFonts w:eastAsia="Calibri" w:cstheme="minorHAnsi"/>
          <w:b/>
          <w:bCs/>
          <w:color w:val="000000"/>
          <w:kern w:val="2"/>
          <w14:ligatures w14:val="standardContextual"/>
        </w:rPr>
        <w:t>Druk nr 6</w:t>
      </w:r>
    </w:p>
    <w:p w14:paraId="635B6BC6" w14:textId="77777777" w:rsidR="00187E1D" w:rsidRDefault="00187E1D" w:rsidP="00187E1D">
      <w:pPr>
        <w:spacing w:after="0"/>
        <w:ind w:right="58"/>
      </w:pPr>
      <w:r>
        <w:t xml:space="preserve">W związku z przerwą w obradach I Sesji Rady Dzielnicy Ochota m.st. Warszawy zarządzoną na podstawie </w:t>
      </w:r>
      <w:r w:rsidRPr="000360AD">
        <w:rPr>
          <w:rFonts w:ascii="Calibri" w:eastAsia="Calibri" w:hAnsi="Calibri" w:cs="Calibri"/>
          <w:bCs/>
        </w:rPr>
        <w:t>§</w:t>
      </w:r>
      <w:r>
        <w:t xml:space="preserve"> 19 ust. 6 Statutu Dzielnicy Ochota m.st. Warszawy stanowiącego załącznik Nr 5 do Uchwały NR LXX/2182/2010 Rady m.st. Warszawy z dnia 14 stycznia 2010 r. w sprawie nadania statutów dzielnicom miasta stołecznego Warszawy (Dz. Urz. Woj. </w:t>
      </w:r>
      <w:proofErr w:type="spellStart"/>
      <w:r>
        <w:t>Maz</w:t>
      </w:r>
      <w:proofErr w:type="spellEnd"/>
      <w:r>
        <w:t>. z 2022 r. poz. 9305) informuję, że I Sesja Rady Dzielnicy Ochota m.st. Warszawy będzie kontynuowana 3 czerwca 2024 r.</w:t>
      </w:r>
    </w:p>
    <w:p w14:paraId="5B472351" w14:textId="77777777" w:rsidR="00187E1D" w:rsidRPr="00187E1D" w:rsidRDefault="00187E1D" w:rsidP="00187E1D">
      <w:pPr>
        <w:spacing w:after="0"/>
        <w:ind w:left="5" w:right="57" w:hanging="11"/>
        <w:rPr>
          <w:rFonts w:cstheme="minorHAnsi"/>
        </w:rPr>
      </w:pPr>
      <w:r>
        <w:t xml:space="preserve">o godz. 18.00 w sali konferencyjnej im. Maurycego Wojciecha Komorowskiego (nr 121, 1 piętro) </w:t>
      </w:r>
      <w:r w:rsidRPr="00187E1D">
        <w:rPr>
          <w:rFonts w:cstheme="minorHAnsi"/>
        </w:rPr>
        <w:t>Urzędu Dzielnicy Ochota m.st. Warszawy, ul. Grójecka 17a.</w:t>
      </w:r>
    </w:p>
    <w:p w14:paraId="5322D322" w14:textId="466E9DDB" w:rsidR="00187E1D" w:rsidRPr="00187E1D" w:rsidRDefault="00187E1D" w:rsidP="00187E1D">
      <w:pPr>
        <w:spacing w:after="0"/>
        <w:rPr>
          <w:rFonts w:cstheme="minorHAnsi"/>
        </w:rPr>
      </w:pPr>
      <w:r w:rsidRPr="00187E1D">
        <w:rPr>
          <w:rFonts w:eastAsiaTheme="minorHAnsi" w:cstheme="minorHAnsi"/>
        </w:rPr>
        <w:t xml:space="preserve">Punkty porządku </w:t>
      </w:r>
      <w:r>
        <w:rPr>
          <w:rFonts w:eastAsiaTheme="minorHAnsi" w:cstheme="minorHAnsi"/>
        </w:rPr>
        <w:t xml:space="preserve">obrad pozostałe do </w:t>
      </w:r>
      <w:r w:rsidR="00D23B9D">
        <w:rPr>
          <w:rFonts w:eastAsiaTheme="minorHAnsi" w:cstheme="minorHAnsi"/>
        </w:rPr>
        <w:t>zrealizowania:</w:t>
      </w:r>
    </w:p>
    <w:p w14:paraId="7A0AB117" w14:textId="77777777" w:rsidR="00187E1D" w:rsidRPr="00187E1D" w:rsidRDefault="00187E1D" w:rsidP="00187E1D">
      <w:pPr>
        <w:numPr>
          <w:ilvl w:val="0"/>
          <w:numId w:val="9"/>
        </w:numPr>
        <w:spacing w:after="0"/>
        <w:ind w:hanging="360"/>
        <w:rPr>
          <w:rFonts w:cstheme="minorHAnsi"/>
        </w:rPr>
      </w:pPr>
      <w:r w:rsidRPr="00187E1D">
        <w:rPr>
          <w:rFonts w:cstheme="minorHAnsi"/>
        </w:rPr>
        <w:t>Przyjęcie porządku obrad.</w:t>
      </w:r>
    </w:p>
    <w:p w14:paraId="0738B539" w14:textId="77777777" w:rsidR="00187E1D" w:rsidRPr="00187E1D" w:rsidRDefault="00187E1D" w:rsidP="00187E1D">
      <w:pPr>
        <w:numPr>
          <w:ilvl w:val="0"/>
          <w:numId w:val="9"/>
        </w:numPr>
        <w:spacing w:after="0"/>
        <w:ind w:hanging="370"/>
        <w:rPr>
          <w:rFonts w:cstheme="minorHAnsi"/>
        </w:rPr>
      </w:pPr>
      <w:r w:rsidRPr="00187E1D">
        <w:rPr>
          <w:rFonts w:cstheme="minorHAnsi"/>
        </w:rPr>
        <w:t>Wybór komisji skrutacyjnej.</w:t>
      </w:r>
    </w:p>
    <w:p w14:paraId="258CF48B" w14:textId="77777777" w:rsidR="00187E1D" w:rsidRPr="00187E1D" w:rsidRDefault="00187E1D" w:rsidP="00187E1D">
      <w:pPr>
        <w:numPr>
          <w:ilvl w:val="0"/>
          <w:numId w:val="9"/>
        </w:numPr>
        <w:spacing w:after="0"/>
        <w:ind w:hanging="370"/>
        <w:rPr>
          <w:rFonts w:cstheme="minorHAnsi"/>
        </w:rPr>
      </w:pPr>
      <w:r w:rsidRPr="00187E1D">
        <w:rPr>
          <w:rFonts w:cstheme="minorHAnsi"/>
        </w:rPr>
        <w:t>Wybór Przewodniczącego Rady Dzielnicy.</w:t>
      </w:r>
    </w:p>
    <w:p w14:paraId="2B8E521D" w14:textId="77777777" w:rsidR="00187E1D" w:rsidRPr="00187E1D" w:rsidRDefault="00187E1D" w:rsidP="00187E1D">
      <w:pPr>
        <w:numPr>
          <w:ilvl w:val="0"/>
          <w:numId w:val="9"/>
        </w:numPr>
        <w:spacing w:after="0"/>
        <w:ind w:hanging="370"/>
        <w:rPr>
          <w:rFonts w:cstheme="minorHAnsi"/>
        </w:rPr>
      </w:pPr>
      <w:r w:rsidRPr="00187E1D">
        <w:rPr>
          <w:rFonts w:cstheme="minorHAnsi"/>
        </w:rPr>
        <w:t>Ustalenie liczby Wiceprzewodniczących Rady Dzielnicy.</w:t>
      </w:r>
    </w:p>
    <w:p w14:paraId="0DF0DF4E" w14:textId="77777777" w:rsidR="00187E1D" w:rsidRPr="00187E1D" w:rsidRDefault="00187E1D" w:rsidP="00187E1D">
      <w:pPr>
        <w:numPr>
          <w:ilvl w:val="0"/>
          <w:numId w:val="9"/>
        </w:numPr>
        <w:spacing w:after="0"/>
        <w:ind w:hanging="370"/>
        <w:rPr>
          <w:rFonts w:cstheme="minorHAnsi"/>
        </w:rPr>
      </w:pPr>
      <w:r w:rsidRPr="00187E1D">
        <w:rPr>
          <w:rFonts w:cstheme="minorHAnsi"/>
        </w:rPr>
        <w:t>Wybór Wiceprzewodniczących Rady Dzielnicy.</w:t>
      </w:r>
    </w:p>
    <w:p w14:paraId="6CB372B9" w14:textId="77777777" w:rsidR="00187E1D" w:rsidRPr="00187E1D" w:rsidRDefault="00187E1D" w:rsidP="00187E1D">
      <w:pPr>
        <w:numPr>
          <w:ilvl w:val="0"/>
          <w:numId w:val="9"/>
        </w:numPr>
        <w:spacing w:after="720"/>
        <w:ind w:left="721" w:hanging="369"/>
        <w:rPr>
          <w:rFonts w:cstheme="minorHAnsi"/>
        </w:rPr>
      </w:pPr>
      <w:r w:rsidRPr="00187E1D">
        <w:rPr>
          <w:rFonts w:cstheme="minorHAnsi"/>
        </w:rPr>
        <w:t>Zamknięcie sesji.</w:t>
      </w:r>
    </w:p>
    <w:p w14:paraId="3B4516AC" w14:textId="77777777" w:rsidR="00187E1D" w:rsidRDefault="00187E1D" w:rsidP="00187E1D">
      <w:pPr>
        <w:ind w:left="5670" w:hanging="11"/>
        <w:jc w:val="center"/>
        <w:rPr>
          <w:b/>
          <w:bCs/>
        </w:rPr>
      </w:pPr>
      <w:r>
        <w:rPr>
          <w:b/>
          <w:bCs/>
          <w:sz w:val="24"/>
        </w:rPr>
        <w:t>Przewodniczący obrad</w:t>
      </w:r>
    </w:p>
    <w:p w14:paraId="64839AE0" w14:textId="11444ABD" w:rsidR="00187E1D" w:rsidRPr="00986694" w:rsidRDefault="00EB4005" w:rsidP="00187E1D">
      <w:pPr>
        <w:spacing w:after="0"/>
        <w:ind w:left="5670" w:hanging="10"/>
        <w:jc w:val="center"/>
        <w:rPr>
          <w:b/>
          <w:bCs/>
        </w:rPr>
      </w:pPr>
      <w:r>
        <w:rPr>
          <w:b/>
          <w:bCs/>
          <w:sz w:val="24"/>
        </w:rPr>
        <w:t xml:space="preserve">/-/ </w:t>
      </w:r>
      <w:r w:rsidR="00187E1D" w:rsidRPr="00986694">
        <w:rPr>
          <w:b/>
          <w:bCs/>
          <w:sz w:val="24"/>
        </w:rPr>
        <w:t xml:space="preserve">Andrzej </w:t>
      </w:r>
      <w:proofErr w:type="spellStart"/>
      <w:r w:rsidR="00187E1D" w:rsidRPr="00986694">
        <w:rPr>
          <w:b/>
          <w:bCs/>
          <w:sz w:val="24"/>
        </w:rPr>
        <w:t>Kończykowski</w:t>
      </w:r>
      <w:proofErr w:type="spellEnd"/>
    </w:p>
    <w:p w14:paraId="23A0DC8B" w14:textId="0E1E7B38" w:rsidR="0054486C" w:rsidRPr="00291161" w:rsidRDefault="0054486C" w:rsidP="006C56B9">
      <w:pPr>
        <w:spacing w:after="0" w:line="240" w:lineRule="auto"/>
      </w:pPr>
    </w:p>
    <w:sectPr w:rsidR="0054486C" w:rsidRPr="00291161" w:rsidSect="0054486C">
      <w:head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2328" w14:textId="77777777" w:rsidR="004C3A05" w:rsidRDefault="004C3A05" w:rsidP="0054486C">
      <w:pPr>
        <w:spacing w:after="0" w:line="240" w:lineRule="auto"/>
      </w:pPr>
      <w:r>
        <w:separator/>
      </w:r>
    </w:p>
  </w:endnote>
  <w:endnote w:type="continuationSeparator" w:id="0">
    <w:p w14:paraId="4D6E5605" w14:textId="77777777" w:rsidR="004C3A05" w:rsidRDefault="004C3A0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2235" w14:textId="77777777" w:rsidR="004C3A05" w:rsidRDefault="004C3A05" w:rsidP="0054486C">
      <w:pPr>
        <w:spacing w:after="0" w:line="240" w:lineRule="auto"/>
      </w:pPr>
      <w:r>
        <w:separator/>
      </w:r>
    </w:p>
  </w:footnote>
  <w:footnote w:type="continuationSeparator" w:id="0">
    <w:p w14:paraId="5C968FA3" w14:textId="77777777" w:rsidR="004C3A05" w:rsidRDefault="004C3A0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E44" w14:textId="677C227A" w:rsidR="007D58EF" w:rsidRDefault="007D58EF">
    <w:pPr>
      <w:pStyle w:val="Nagwek"/>
    </w:pPr>
    <w:r>
      <w:rPr>
        <w:noProof/>
      </w:rPr>
      <w:drawing>
        <wp:inline distT="0" distB="0" distL="0" distR="0" wp14:anchorId="2043902B" wp14:editId="2E9C31EB">
          <wp:extent cx="5760720" cy="961390"/>
          <wp:effectExtent l="0" t="0" r="0" b="0"/>
          <wp:docPr id="2" name="Obraz 2" descr="Rada Dzielnicy Ochota Miasta Stołecznego Warszawy, ul. Grójecka 17A, 02-021 Warszawa, tel. 22 443 96 13, 22 443 96 14, 22 443 96 15, ochota.wor@um.warszawa.pl, um.warszawa.pl, ochot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ada Dzielnicy Ochota Miasta Stołecznego Warszawy, ul. Grójecka 17A, 02-021 Warszawa, tel. 22 443 96 13, 22 443 96 14, 22 443 96 15, ochota.wor@um.warszawa.pl, um.warszawa.pl, ochota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59E1F098" w:rsidR="00D23B9D" w:rsidRPr="006336C1" w:rsidRDefault="00994C03" w:rsidP="000C47D4">
    <w:pPr>
      <w:pStyle w:val="Nagwek"/>
      <w:ind w:left="-340"/>
    </w:pPr>
    <w:r>
      <w:rPr>
        <w:noProof/>
      </w:rPr>
      <w:drawing>
        <wp:inline distT="0" distB="0" distL="0" distR="0" wp14:anchorId="4BD7EC55" wp14:editId="4CC60DCF">
          <wp:extent cx="5760720" cy="961390"/>
          <wp:effectExtent l="0" t="0" r="0" b="0"/>
          <wp:docPr id="1" name="Obraz 1" descr="Rada Dzielnicy Ochota Miasta Stołecznego Warszawy, ul. Grójecka 17A, 02-021 Warszawa, tel. 22 443 96 13, 22 443 96 14, 22 443 96 15, ochota.wor@um.warszawa.pl, um.warszawa.pl, ochot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ada Dzielnicy Ochota Miasta Stołecznego Warszawy, ul. Grójecka 17A, 02-021 Warszawa, tel. 22 443 96 13, 22 443 96 14, 22 443 96 15, ochota.wor@um.warszawa.pl, um.warszawa.pl, ochota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62B"/>
    <w:multiLevelType w:val="hybridMultilevel"/>
    <w:tmpl w:val="AF20CF18"/>
    <w:lvl w:ilvl="0" w:tplc="FFFFFFFF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67A2"/>
    <w:multiLevelType w:val="hybridMultilevel"/>
    <w:tmpl w:val="AF20CF18"/>
    <w:lvl w:ilvl="0" w:tplc="FFFFFFFF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904148"/>
    <w:multiLevelType w:val="hybridMultilevel"/>
    <w:tmpl w:val="AF20CF18"/>
    <w:lvl w:ilvl="0" w:tplc="FFFFFFFF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564891"/>
    <w:multiLevelType w:val="hybridMultilevel"/>
    <w:tmpl w:val="AF20CF18"/>
    <w:lvl w:ilvl="0" w:tplc="FFFFFFFF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6A27CF"/>
    <w:multiLevelType w:val="hybridMultilevel"/>
    <w:tmpl w:val="AF20CF18"/>
    <w:lvl w:ilvl="0" w:tplc="FFFFFFFF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9689713">
    <w:abstractNumId w:val="0"/>
  </w:num>
  <w:num w:numId="2" w16cid:durableId="1548951969">
    <w:abstractNumId w:val="2"/>
  </w:num>
  <w:num w:numId="3" w16cid:durableId="926184022">
    <w:abstractNumId w:val="5"/>
  </w:num>
  <w:num w:numId="4" w16cid:durableId="1594775720">
    <w:abstractNumId w:val="4"/>
  </w:num>
  <w:num w:numId="5" w16cid:durableId="494608254">
    <w:abstractNumId w:val="3"/>
  </w:num>
  <w:num w:numId="6" w16cid:durableId="474874275">
    <w:abstractNumId w:val="8"/>
  </w:num>
  <w:num w:numId="7" w16cid:durableId="62263214">
    <w:abstractNumId w:val="6"/>
  </w:num>
  <w:num w:numId="8" w16cid:durableId="716855504">
    <w:abstractNumId w:val="7"/>
  </w:num>
  <w:num w:numId="9" w16cid:durableId="867110081">
    <w:abstractNumId w:val="1"/>
  </w:num>
  <w:num w:numId="10" w16cid:durableId="2101751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96BE7"/>
    <w:rsid w:val="000C47D4"/>
    <w:rsid w:val="000E4923"/>
    <w:rsid w:val="0010505D"/>
    <w:rsid w:val="001250F1"/>
    <w:rsid w:val="00154806"/>
    <w:rsid w:val="00166216"/>
    <w:rsid w:val="00187E1D"/>
    <w:rsid w:val="0021640D"/>
    <w:rsid w:val="0024014F"/>
    <w:rsid w:val="00291161"/>
    <w:rsid w:val="00353847"/>
    <w:rsid w:val="00356A3E"/>
    <w:rsid w:val="003718C3"/>
    <w:rsid w:val="003E3016"/>
    <w:rsid w:val="00421067"/>
    <w:rsid w:val="00485FF8"/>
    <w:rsid w:val="004C3A05"/>
    <w:rsid w:val="004D25AE"/>
    <w:rsid w:val="0054486C"/>
    <w:rsid w:val="00570D58"/>
    <w:rsid w:val="005724AF"/>
    <w:rsid w:val="005A1F50"/>
    <w:rsid w:val="005C1E0C"/>
    <w:rsid w:val="005D3D35"/>
    <w:rsid w:val="006238D7"/>
    <w:rsid w:val="006336C1"/>
    <w:rsid w:val="0067639C"/>
    <w:rsid w:val="006C56B9"/>
    <w:rsid w:val="00756A6F"/>
    <w:rsid w:val="00764EC2"/>
    <w:rsid w:val="007976E2"/>
    <w:rsid w:val="007D58EF"/>
    <w:rsid w:val="008440B9"/>
    <w:rsid w:val="008608C2"/>
    <w:rsid w:val="008A1DAA"/>
    <w:rsid w:val="00935651"/>
    <w:rsid w:val="0093775F"/>
    <w:rsid w:val="00937849"/>
    <w:rsid w:val="00984F32"/>
    <w:rsid w:val="00986694"/>
    <w:rsid w:val="00994C03"/>
    <w:rsid w:val="009A3481"/>
    <w:rsid w:val="009B122B"/>
    <w:rsid w:val="009C68FE"/>
    <w:rsid w:val="00A1350E"/>
    <w:rsid w:val="00A13B83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C006C0"/>
    <w:rsid w:val="00C14C6A"/>
    <w:rsid w:val="00C43809"/>
    <w:rsid w:val="00C848B9"/>
    <w:rsid w:val="00C877E9"/>
    <w:rsid w:val="00CD02A1"/>
    <w:rsid w:val="00D23B9D"/>
    <w:rsid w:val="00D90647"/>
    <w:rsid w:val="00DE68AB"/>
    <w:rsid w:val="00E06292"/>
    <w:rsid w:val="00E52235"/>
    <w:rsid w:val="00E737BB"/>
    <w:rsid w:val="00E96270"/>
    <w:rsid w:val="00EB2311"/>
    <w:rsid w:val="00EB4005"/>
    <w:rsid w:val="00ED2673"/>
    <w:rsid w:val="00F32F98"/>
    <w:rsid w:val="00F61102"/>
    <w:rsid w:val="00F71564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0CE0A-3FED-4557-842E-A22AB1678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Lankiewicz Agnieszka</cp:lastModifiedBy>
  <cp:revision>15</cp:revision>
  <cp:lastPrinted>2024-05-15T09:54:00Z</cp:lastPrinted>
  <dcterms:created xsi:type="dcterms:W3CDTF">2023-03-22T22:45:00Z</dcterms:created>
  <dcterms:modified xsi:type="dcterms:W3CDTF">2024-05-15T11:46:00Z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13927500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