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0111" w14:textId="65AF2157" w:rsidR="00AE4CC0" w:rsidRPr="00AE4CC0" w:rsidRDefault="00AE4CC0" w:rsidP="003C26C0">
      <w:pPr>
        <w:spacing w:after="240" w:line="300" w:lineRule="auto"/>
        <w:ind w:left="0" w:hanging="11"/>
        <w:jc w:val="left"/>
        <w:rPr>
          <w:rFonts w:asciiTheme="minorHAnsi" w:hAnsiTheme="minorHAnsi" w:cstheme="minorHAnsi"/>
          <w:b/>
          <w:bCs/>
        </w:rPr>
      </w:pPr>
      <w:r w:rsidRPr="00AE4CC0">
        <w:rPr>
          <w:rFonts w:asciiTheme="minorHAnsi" w:hAnsiTheme="minorHAnsi" w:cstheme="minorHAnsi"/>
          <w:b/>
          <w:bCs/>
        </w:rPr>
        <w:t>V</w:t>
      </w:r>
      <w:r>
        <w:rPr>
          <w:rFonts w:asciiTheme="minorHAnsi" w:hAnsiTheme="minorHAnsi" w:cstheme="minorHAnsi"/>
          <w:b/>
          <w:bCs/>
        </w:rPr>
        <w:t>I</w:t>
      </w:r>
      <w:r w:rsidRPr="00AE4CC0">
        <w:rPr>
          <w:rFonts w:asciiTheme="minorHAnsi" w:hAnsiTheme="minorHAnsi" w:cstheme="minorHAnsi"/>
          <w:b/>
          <w:bCs/>
        </w:rPr>
        <w:t xml:space="preserve"> Sesja Rady Dzielnicy Ochota m.st. Warszawy </w:t>
      </w:r>
      <w:r w:rsidRPr="00AE4CC0"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  <w:b/>
          <w:bCs/>
        </w:rPr>
        <w:t>8 października</w:t>
      </w:r>
      <w:r w:rsidRPr="00AE4CC0">
        <w:rPr>
          <w:rFonts w:asciiTheme="minorHAnsi" w:hAnsiTheme="minorHAnsi" w:cstheme="minorHAnsi"/>
          <w:b/>
          <w:bCs/>
        </w:rPr>
        <w:t xml:space="preserve"> 2024 r. o godz. 17:00, sala konferencyjna im. Maurycego Wojciecha Komorowskiego (nr 121), I piętro, Urząd Dzielnicy Ochota m.st. Warszawy, ul. Grójecka 17a</w:t>
      </w:r>
    </w:p>
    <w:p w14:paraId="2FFD2A6C" w14:textId="77777777" w:rsidR="00AE4CC0" w:rsidRPr="00AE4CC0" w:rsidRDefault="00AE4CC0" w:rsidP="003C26C0">
      <w:pPr>
        <w:pStyle w:val="Akapitzlist"/>
        <w:numPr>
          <w:ilvl w:val="0"/>
          <w:numId w:val="2"/>
        </w:numPr>
        <w:spacing w:after="0" w:line="300" w:lineRule="auto"/>
        <w:ind w:left="425" w:right="23" w:hanging="425"/>
        <w:jc w:val="left"/>
        <w:rPr>
          <w:rFonts w:asciiTheme="minorHAnsi" w:hAnsiTheme="minorHAnsi" w:cstheme="minorHAnsi"/>
        </w:rPr>
      </w:pPr>
      <w:r w:rsidRPr="00AE4CC0">
        <w:rPr>
          <w:rFonts w:asciiTheme="minorHAnsi" w:hAnsiTheme="minorHAnsi" w:cstheme="minorHAnsi"/>
        </w:rPr>
        <w:t>Otwarcie obrad — stwierdzenie quorum.</w:t>
      </w:r>
    </w:p>
    <w:p w14:paraId="1E512B9B" w14:textId="56281C64" w:rsidR="00AE4CC0" w:rsidRPr="00AE4CC0" w:rsidRDefault="00AE4CC0" w:rsidP="003C26C0">
      <w:pPr>
        <w:numPr>
          <w:ilvl w:val="0"/>
          <w:numId w:val="2"/>
        </w:numPr>
        <w:spacing w:after="0" w:line="300" w:lineRule="auto"/>
        <w:ind w:left="425" w:right="23" w:hanging="425"/>
        <w:jc w:val="left"/>
        <w:rPr>
          <w:rFonts w:asciiTheme="minorHAnsi" w:hAnsiTheme="minorHAnsi" w:cstheme="minorHAnsi"/>
        </w:rPr>
      </w:pPr>
      <w:r w:rsidRPr="00AE4CC0">
        <w:rPr>
          <w:rFonts w:asciiTheme="minorHAnsi" w:hAnsiTheme="minorHAnsi" w:cstheme="minorHAnsi"/>
        </w:rPr>
        <w:t xml:space="preserve">Informacja Prezydenta m. st. Warszawy w sprawie zatrudnienia, podjęcia obowiązków </w:t>
      </w:r>
      <w:r w:rsidRPr="00AE4CC0">
        <w:rPr>
          <w:rFonts w:asciiTheme="minorHAnsi" w:hAnsiTheme="minorHAnsi" w:cstheme="minorHAnsi"/>
          <w:noProof/>
        </w:rPr>
        <w:t xml:space="preserve">służbowych </w:t>
      </w:r>
      <w:r w:rsidRPr="00AE4CC0">
        <w:rPr>
          <w:rFonts w:asciiTheme="minorHAnsi" w:hAnsiTheme="minorHAnsi" w:cstheme="minorHAnsi"/>
        </w:rPr>
        <w:t>świadczenia pracy i wynagrodzenia Zastępców Burmistrza Dzielnicy Ochota m.</w:t>
      </w:r>
      <w:r>
        <w:rPr>
          <w:rFonts w:asciiTheme="minorHAnsi" w:hAnsiTheme="minorHAnsi" w:cstheme="minorHAnsi"/>
        </w:rPr>
        <w:t> </w:t>
      </w:r>
      <w:r w:rsidRPr="00AE4CC0">
        <w:rPr>
          <w:rFonts w:asciiTheme="minorHAnsi" w:hAnsiTheme="minorHAnsi" w:cstheme="minorHAnsi"/>
        </w:rPr>
        <w:t>st.</w:t>
      </w:r>
      <w:r>
        <w:rPr>
          <w:rFonts w:asciiTheme="minorHAnsi" w:hAnsiTheme="minorHAnsi" w:cstheme="minorHAnsi"/>
        </w:rPr>
        <w:t> </w:t>
      </w:r>
      <w:r w:rsidRPr="00AE4CC0">
        <w:rPr>
          <w:rFonts w:asciiTheme="minorHAnsi" w:hAnsiTheme="minorHAnsi" w:cstheme="minorHAnsi"/>
        </w:rPr>
        <w:t>Warszawy za miesiąc czerwiec 2024 r.</w:t>
      </w:r>
    </w:p>
    <w:p w14:paraId="2B029FE5" w14:textId="2CE806CF" w:rsidR="00AE4CC0" w:rsidRPr="00AE4CC0" w:rsidRDefault="00AE4CC0" w:rsidP="003C26C0">
      <w:pPr>
        <w:numPr>
          <w:ilvl w:val="0"/>
          <w:numId w:val="2"/>
        </w:numPr>
        <w:spacing w:after="0" w:line="300" w:lineRule="auto"/>
        <w:ind w:left="425" w:right="23" w:hanging="425"/>
        <w:jc w:val="left"/>
        <w:rPr>
          <w:rFonts w:asciiTheme="minorHAnsi" w:hAnsiTheme="minorHAnsi" w:cstheme="minorHAnsi"/>
        </w:rPr>
      </w:pPr>
      <w:r w:rsidRPr="00AE4CC0">
        <w:rPr>
          <w:rFonts w:asciiTheme="minorHAnsi" w:hAnsiTheme="minorHAnsi" w:cstheme="minorHAnsi"/>
        </w:rPr>
        <w:t>Informacja Zarządu Dzielnicy Ochota m. st. Warszawy w sprawie zatrudnienia, podjęcia obowiązków służbowych, świadczenia pracy i wynagrodzenia Zastępców Burmistrza Dzielnicy Ochota m. st. Warszawy za miesiąc czerwiec 2024 r.</w:t>
      </w:r>
    </w:p>
    <w:p w14:paraId="1EBCCBB7" w14:textId="77777777" w:rsidR="00AE4CC0" w:rsidRPr="00AE4CC0" w:rsidRDefault="00AE4CC0" w:rsidP="003C26C0">
      <w:pPr>
        <w:numPr>
          <w:ilvl w:val="0"/>
          <w:numId w:val="2"/>
        </w:numPr>
        <w:spacing w:after="0" w:line="300" w:lineRule="auto"/>
        <w:ind w:left="425" w:right="23" w:hanging="425"/>
        <w:rPr>
          <w:rFonts w:asciiTheme="minorHAnsi" w:hAnsiTheme="minorHAnsi" w:cstheme="minorHAnsi"/>
        </w:rPr>
      </w:pPr>
      <w:r w:rsidRPr="00AE4CC0">
        <w:rPr>
          <w:rFonts w:asciiTheme="minorHAnsi" w:hAnsiTheme="minorHAnsi" w:cstheme="minorHAnsi"/>
        </w:rPr>
        <w:t>Dyskusja.</w:t>
      </w:r>
    </w:p>
    <w:p w14:paraId="4BDFF5CF" w14:textId="77777777" w:rsidR="00AE4CC0" w:rsidRPr="00AE4CC0" w:rsidRDefault="00AE4CC0" w:rsidP="003C26C0">
      <w:pPr>
        <w:numPr>
          <w:ilvl w:val="0"/>
          <w:numId w:val="2"/>
        </w:numPr>
        <w:spacing w:after="0" w:line="300" w:lineRule="auto"/>
        <w:ind w:left="425" w:right="23" w:hanging="425"/>
        <w:rPr>
          <w:rFonts w:asciiTheme="minorHAnsi" w:hAnsiTheme="minorHAnsi" w:cstheme="minorHAnsi"/>
        </w:rPr>
      </w:pPr>
      <w:r w:rsidRPr="00AE4CC0">
        <w:rPr>
          <w:rFonts w:asciiTheme="minorHAnsi" w:hAnsiTheme="minorHAnsi" w:cstheme="minorHAnsi"/>
        </w:rPr>
        <w:t>Zamknięcie sesji.</w:t>
      </w:r>
    </w:p>
    <w:p w14:paraId="3D5272D1" w14:textId="77777777" w:rsidR="00150993" w:rsidRDefault="00150993"/>
    <w:sectPr w:rsidR="0015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534E8"/>
    <w:multiLevelType w:val="hybridMultilevel"/>
    <w:tmpl w:val="E9F87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37F75"/>
    <w:multiLevelType w:val="hybridMultilevel"/>
    <w:tmpl w:val="EFB0E4B6"/>
    <w:lvl w:ilvl="0" w:tplc="ADF8AC22">
      <w:start w:val="2"/>
      <w:numFmt w:val="decimal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98A4F6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ADBD8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EB04A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6C9BA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22034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2AE40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DC9632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22921E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9623589">
    <w:abstractNumId w:val="1"/>
  </w:num>
  <w:num w:numId="2" w16cid:durableId="56618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C0"/>
    <w:rsid w:val="00150993"/>
    <w:rsid w:val="00192505"/>
    <w:rsid w:val="001F34EE"/>
    <w:rsid w:val="003236FA"/>
    <w:rsid w:val="003C26C0"/>
    <w:rsid w:val="00711456"/>
    <w:rsid w:val="00AE4CC0"/>
    <w:rsid w:val="00B4363F"/>
    <w:rsid w:val="00B437C4"/>
    <w:rsid w:val="00C616DF"/>
    <w:rsid w:val="00C87360"/>
    <w:rsid w:val="00F9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38FE"/>
  <w15:chartTrackingRefBased/>
  <w15:docId w15:val="{1287A409-CC29-42D2-BD83-11B4EADB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CC0"/>
    <w:pPr>
      <w:spacing w:after="130" w:line="271" w:lineRule="auto"/>
      <w:ind w:left="5676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363F"/>
    <w:pPr>
      <w:keepNext/>
      <w:keepLines/>
      <w:spacing w:before="240" w:after="240" w:line="300" w:lineRule="auto"/>
      <w:ind w:left="5664"/>
      <w:outlineLvl w:val="0"/>
    </w:pPr>
    <w:rPr>
      <w:rFonts w:eastAsiaTheme="majorEastAsia" w:cstheme="majorBidi"/>
      <w:b/>
      <w:bCs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F34EE"/>
    <w:pPr>
      <w:keepNext/>
      <w:keepLines/>
      <w:spacing w:before="40" w:after="240" w:line="240" w:lineRule="auto"/>
      <w:outlineLvl w:val="1"/>
    </w:pPr>
    <w:rPr>
      <w:rFonts w:ascii="Calibri" w:eastAsiaTheme="majorEastAsia" w:hAnsi="Calibri" w:cstheme="majorBidi"/>
      <w:b/>
      <w:color w:val="000000" w:themeColor="text1"/>
      <w:szCs w:val="26"/>
    </w:rPr>
  </w:style>
  <w:style w:type="paragraph" w:styleId="Nagwek3">
    <w:name w:val="heading 3"/>
    <w:basedOn w:val="Nagwek1"/>
    <w:next w:val="Nagwek4"/>
    <w:link w:val="Nagwek3Znak"/>
    <w:autoRedefine/>
    <w:uiPriority w:val="9"/>
    <w:unhideWhenUsed/>
    <w:qFormat/>
    <w:rsid w:val="00F94826"/>
    <w:pPr>
      <w:spacing w:before="40" w:after="0"/>
      <w:ind w:left="0"/>
      <w:jc w:val="center"/>
      <w:outlineLvl w:val="2"/>
    </w:pPr>
    <w:rPr>
      <w:rFonts w:ascii="Calibri" w:hAnsi="Calibri"/>
      <w:bCs w:val="0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48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363F"/>
    <w:rPr>
      <w:rFonts w:eastAsiaTheme="majorEastAsia" w:cstheme="majorBidi"/>
      <w:b/>
      <w:bCs/>
      <w:color w:val="000000" w:themeColor="text1"/>
      <w:szCs w:val="32"/>
      <w:lang w:eastAsia="pl-PL"/>
    </w:rPr>
  </w:style>
  <w:style w:type="paragraph" w:customStyle="1" w:styleId="Poleadresowe">
    <w:name w:val="Pole adresowe"/>
    <w:basedOn w:val="Normalny"/>
    <w:link w:val="PoleadresoweZnak"/>
    <w:rsid w:val="00192505"/>
    <w:pPr>
      <w:suppressAutoHyphens/>
      <w:spacing w:before="240" w:after="720" w:line="100" w:lineRule="atLeast"/>
    </w:pPr>
    <w:rPr>
      <w:rFonts w:ascii="Calibri" w:hAnsi="Calibri" w:cs="Calibri"/>
      <w:bCs/>
      <w:kern w:val="0"/>
      <w:szCs w:val="24"/>
      <w:lang w:eastAsia="ar-SA"/>
      <w14:ligatures w14:val="none"/>
    </w:rPr>
  </w:style>
  <w:style w:type="character" w:customStyle="1" w:styleId="PoleadresoweZnak">
    <w:name w:val="Pole adresowe Znak"/>
    <w:basedOn w:val="Domylnaczcionkaakapitu"/>
    <w:link w:val="Poleadresowe"/>
    <w:rsid w:val="00192505"/>
    <w:rPr>
      <w:rFonts w:ascii="Calibri" w:eastAsia="Times New Roman" w:hAnsi="Calibri" w:cs="Calibri"/>
      <w:bCs/>
      <w:kern w:val="0"/>
      <w:szCs w:val="24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F94826"/>
    <w:rPr>
      <w:rFonts w:ascii="Calibri" w:eastAsiaTheme="majorEastAsia" w:hAnsi="Calibri" w:cstheme="majorBidi"/>
      <w:b/>
      <w:color w:val="000000" w:themeColor="text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34EE"/>
    <w:rPr>
      <w:rFonts w:ascii="Calibri" w:eastAsiaTheme="majorEastAsia" w:hAnsi="Calibri" w:cstheme="majorBidi"/>
      <w:b/>
      <w:color w:val="000000" w:themeColor="text1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48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AE4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</dc:title>
  <dc:subject/>
  <dc:creator>Lankiewicz Agnieszka</dc:creator>
  <cp:keywords/>
  <dc:description/>
  <cp:lastModifiedBy>Lankiewicz Agnieszka</cp:lastModifiedBy>
  <cp:revision>4</cp:revision>
  <dcterms:created xsi:type="dcterms:W3CDTF">2024-10-01T12:44:00Z</dcterms:created>
  <dcterms:modified xsi:type="dcterms:W3CDTF">2024-10-02T11:02:00Z</dcterms:modified>
</cp:coreProperties>
</file>