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613B" w14:textId="48775578" w:rsidR="00E9047F" w:rsidRPr="003A0713" w:rsidRDefault="00E9047F" w:rsidP="00E9047F">
      <w:pPr>
        <w:pStyle w:val="Nagwek1"/>
        <w:spacing w:before="0" w:after="240" w:line="300" w:lineRule="auto"/>
        <w:contextualSpacing/>
        <w:rPr>
          <w:rFonts w:ascii="Calibri" w:eastAsia="Lucida Sans Unicode" w:hAnsi="Calibri" w:cs="Calibri"/>
          <w:color w:val="FF0000"/>
          <w:sz w:val="22"/>
          <w:szCs w:val="22"/>
        </w:rPr>
      </w:pPr>
      <w:r w:rsidRPr="003A0713">
        <w:rPr>
          <w:rFonts w:ascii="Calibri" w:eastAsia="Lucida Sans Unicode" w:hAnsi="Calibri" w:cs="Calibri"/>
          <w:sz w:val="22"/>
          <w:szCs w:val="22"/>
        </w:rPr>
        <w:t xml:space="preserve">Protokół Nr </w:t>
      </w:r>
      <w:r w:rsidR="003A0713" w:rsidRPr="003A0713">
        <w:rPr>
          <w:rFonts w:ascii="Calibri" w:eastAsia="Lucida Sans Unicode" w:hAnsi="Calibri" w:cs="Calibri"/>
          <w:sz w:val="22"/>
          <w:szCs w:val="22"/>
        </w:rPr>
        <w:t>7</w:t>
      </w:r>
      <w:r w:rsidRPr="003A0713">
        <w:rPr>
          <w:rFonts w:ascii="Calibri" w:eastAsia="Lucida Sans Unicode" w:hAnsi="Calibri" w:cs="Calibri"/>
          <w:sz w:val="22"/>
          <w:szCs w:val="22"/>
        </w:rPr>
        <w:t>/202</w:t>
      </w:r>
      <w:r w:rsidR="003A0713" w:rsidRPr="003A0713">
        <w:rPr>
          <w:rFonts w:ascii="Calibri" w:eastAsia="Lucida Sans Unicode" w:hAnsi="Calibri" w:cs="Calibri"/>
          <w:sz w:val="22"/>
          <w:szCs w:val="22"/>
        </w:rPr>
        <w:t>5</w:t>
      </w:r>
      <w:r w:rsidRPr="003A0713">
        <w:rPr>
          <w:rFonts w:ascii="Calibri" w:eastAsia="Lucida Sans Unicode" w:hAnsi="Calibri" w:cs="Calibri"/>
          <w:sz w:val="22"/>
          <w:szCs w:val="22"/>
        </w:rPr>
        <w:t xml:space="preserve"> posiedzenia Komisji Kultury, które odbyło się </w:t>
      </w:r>
      <w:r w:rsidR="003A0713" w:rsidRPr="003A0713">
        <w:rPr>
          <w:rFonts w:ascii="Calibri" w:eastAsia="Lucida Sans Unicode" w:hAnsi="Calibri" w:cs="Calibri"/>
          <w:sz w:val="22"/>
          <w:szCs w:val="22"/>
        </w:rPr>
        <w:t>13</w:t>
      </w:r>
      <w:r w:rsidR="00BE089E" w:rsidRPr="003A0713">
        <w:rPr>
          <w:rFonts w:ascii="Calibri" w:eastAsia="Lucida Sans Unicode" w:hAnsi="Calibri" w:cs="Calibri"/>
          <w:sz w:val="22"/>
          <w:szCs w:val="22"/>
        </w:rPr>
        <w:t xml:space="preserve"> </w:t>
      </w:r>
      <w:r w:rsidR="003A0713" w:rsidRPr="003A0713">
        <w:rPr>
          <w:rFonts w:ascii="Calibri" w:eastAsia="Lucida Sans Unicode" w:hAnsi="Calibri" w:cs="Calibri"/>
          <w:sz w:val="22"/>
          <w:szCs w:val="22"/>
        </w:rPr>
        <w:t>stycznia</w:t>
      </w:r>
      <w:r w:rsidRPr="003A0713">
        <w:rPr>
          <w:rFonts w:ascii="Calibri" w:eastAsia="Lucida Sans Unicode" w:hAnsi="Calibri" w:cs="Calibri"/>
          <w:sz w:val="22"/>
          <w:szCs w:val="22"/>
        </w:rPr>
        <w:t xml:space="preserve"> 202</w:t>
      </w:r>
      <w:r w:rsidR="003A0713" w:rsidRPr="003A0713">
        <w:rPr>
          <w:rFonts w:ascii="Calibri" w:eastAsia="Lucida Sans Unicode" w:hAnsi="Calibri" w:cs="Calibri"/>
          <w:sz w:val="22"/>
          <w:szCs w:val="22"/>
        </w:rPr>
        <w:t>5</w:t>
      </w:r>
      <w:r w:rsidRPr="003A0713">
        <w:rPr>
          <w:rFonts w:ascii="Calibri" w:eastAsia="Lucida Sans Unicode" w:hAnsi="Calibri" w:cs="Calibri"/>
          <w:sz w:val="22"/>
          <w:szCs w:val="22"/>
        </w:rPr>
        <w:t xml:space="preserve"> r.</w:t>
      </w:r>
      <w:r w:rsidR="00BE089E" w:rsidRPr="003A0713">
        <w:rPr>
          <w:rFonts w:ascii="Calibri" w:eastAsia="Lucida Sans Unicode" w:hAnsi="Calibri" w:cs="Calibri"/>
          <w:sz w:val="22"/>
          <w:szCs w:val="22"/>
        </w:rPr>
        <w:t xml:space="preserve"> </w:t>
      </w:r>
      <w:r w:rsidRPr="003A0713">
        <w:rPr>
          <w:rFonts w:ascii="Calibri" w:eastAsia="Lucida Sans Unicode" w:hAnsi="Calibri" w:cs="Calibri"/>
          <w:sz w:val="22"/>
          <w:szCs w:val="22"/>
        </w:rPr>
        <w:t>pod </w:t>
      </w:r>
      <w:r w:rsidRPr="00113190">
        <w:rPr>
          <w:rFonts w:ascii="Calibri" w:eastAsia="Lucida Sans Unicode" w:hAnsi="Calibri" w:cs="Calibri"/>
          <w:sz w:val="22"/>
          <w:szCs w:val="22"/>
        </w:rPr>
        <w:t>przewodnictwem</w:t>
      </w:r>
      <w:r w:rsidR="00113190" w:rsidRPr="00113190">
        <w:rPr>
          <w:rFonts w:ascii="Calibri" w:eastAsia="Lucida Sans Unicode" w:hAnsi="Calibri" w:cs="Calibri"/>
          <w:sz w:val="22"/>
          <w:szCs w:val="22"/>
        </w:rPr>
        <w:t xml:space="preserve"> </w:t>
      </w:r>
      <w:r w:rsidR="0091082D" w:rsidRPr="00113190">
        <w:rPr>
          <w:rFonts w:ascii="Calibri" w:eastAsia="Lucida Sans Unicode" w:hAnsi="Calibri" w:cs="Calibri"/>
          <w:sz w:val="22"/>
          <w:szCs w:val="22"/>
          <w:lang w:eastAsia="pl-PL" w:bidi="pl-PL"/>
        </w:rPr>
        <w:t>Aleksandry Szwed</w:t>
      </w:r>
    </w:p>
    <w:p w14:paraId="45FADB17" w14:textId="77777777" w:rsidR="00E9047F" w:rsidRPr="003A0713" w:rsidRDefault="00E9047F" w:rsidP="00E9047F">
      <w:pPr>
        <w:spacing w:after="0" w:line="300" w:lineRule="auto"/>
        <w:rPr>
          <w:rFonts w:cs="Calibri"/>
        </w:rPr>
      </w:pPr>
      <w:bookmarkStart w:id="0" w:name="_Hlk160012822"/>
      <w:r w:rsidRPr="003A0713">
        <w:rPr>
          <w:rFonts w:cs="Calibri"/>
        </w:rPr>
        <w:t xml:space="preserve">Lista obecności członków Komisji stanowi </w:t>
      </w:r>
      <w:r w:rsidRPr="003A0713">
        <w:rPr>
          <w:rFonts w:cs="Calibri"/>
          <w:u w:val="single"/>
        </w:rPr>
        <w:t>zał. nr 1</w:t>
      </w:r>
      <w:r w:rsidRPr="003A0713">
        <w:rPr>
          <w:rFonts w:cs="Calibri"/>
        </w:rPr>
        <w:t xml:space="preserve"> do protokołu. </w:t>
      </w:r>
    </w:p>
    <w:p w14:paraId="43B3E636" w14:textId="77777777" w:rsidR="00E9047F" w:rsidRPr="003A0713" w:rsidRDefault="00E9047F" w:rsidP="00E9047F">
      <w:pPr>
        <w:spacing w:after="240" w:line="300" w:lineRule="auto"/>
        <w:rPr>
          <w:rFonts w:cs="Calibri"/>
        </w:rPr>
      </w:pPr>
      <w:r w:rsidRPr="003A0713">
        <w:rPr>
          <w:rFonts w:cs="Calibri"/>
        </w:rPr>
        <w:t xml:space="preserve">Lista gości obecnych na posiedzeniu stanowi </w:t>
      </w:r>
      <w:r w:rsidRPr="003A0713">
        <w:rPr>
          <w:rFonts w:cs="Calibri"/>
          <w:u w:val="single"/>
        </w:rPr>
        <w:t>zał. nr 2</w:t>
      </w:r>
      <w:r w:rsidRPr="003A0713">
        <w:rPr>
          <w:rFonts w:cs="Calibri"/>
        </w:rPr>
        <w:t xml:space="preserve"> do protokołu.</w:t>
      </w:r>
    </w:p>
    <w:p w14:paraId="67936BD3" w14:textId="0C2C17FB" w:rsidR="00E9047F" w:rsidRPr="00A53506" w:rsidRDefault="00E9047F" w:rsidP="00BE089E">
      <w:pPr>
        <w:pStyle w:val="Nagwek2"/>
        <w:tabs>
          <w:tab w:val="left" w:pos="8130"/>
        </w:tabs>
        <w:spacing w:before="0" w:after="240" w:line="300" w:lineRule="auto"/>
        <w:rPr>
          <w:rFonts w:cs="Calibri"/>
          <w:i w:val="0"/>
          <w:iCs w:val="0"/>
          <w:szCs w:val="22"/>
        </w:rPr>
      </w:pPr>
      <w:r w:rsidRPr="00A53506">
        <w:rPr>
          <w:rFonts w:cs="Calibri"/>
          <w:i w:val="0"/>
          <w:iCs w:val="0"/>
          <w:szCs w:val="22"/>
        </w:rPr>
        <w:t>PUNKT 1</w:t>
      </w:r>
      <w:r w:rsidR="00BE089E" w:rsidRPr="00A53506">
        <w:rPr>
          <w:rFonts w:cs="Calibri"/>
          <w:i w:val="0"/>
          <w:iCs w:val="0"/>
          <w:szCs w:val="22"/>
        </w:rPr>
        <w:tab/>
      </w:r>
    </w:p>
    <w:p w14:paraId="1D9C5F10" w14:textId="77777777" w:rsidR="00E9047F" w:rsidRPr="00A53506" w:rsidRDefault="00E9047F" w:rsidP="00E9047F">
      <w:pPr>
        <w:pStyle w:val="Nagwek2"/>
        <w:spacing w:before="0" w:after="240" w:line="300" w:lineRule="auto"/>
        <w:rPr>
          <w:rFonts w:eastAsia="Lucida Sans Unicode" w:cs="Calibri"/>
          <w:i w:val="0"/>
          <w:iCs w:val="0"/>
          <w:szCs w:val="22"/>
        </w:rPr>
      </w:pPr>
      <w:r w:rsidRPr="00A53506">
        <w:rPr>
          <w:rFonts w:eastAsia="Lucida Sans Unicode" w:cs="Calibri"/>
          <w:i w:val="0"/>
          <w:iCs w:val="0"/>
          <w:szCs w:val="22"/>
        </w:rPr>
        <w:t>Przyjęcie porządku obrad.</w:t>
      </w:r>
    </w:p>
    <w:p w14:paraId="12F7A163" w14:textId="77777777" w:rsidR="00E9047F" w:rsidRPr="00F322FB" w:rsidRDefault="00E9047F" w:rsidP="004D2794">
      <w:pPr>
        <w:spacing w:after="0" w:line="300" w:lineRule="auto"/>
        <w:rPr>
          <w:rFonts w:cs="Calibri"/>
        </w:rPr>
      </w:pPr>
      <w:r w:rsidRPr="00F322FB">
        <w:rPr>
          <w:rFonts w:cs="Calibri"/>
        </w:rPr>
        <w:t>Proponowany porządek obrad:</w:t>
      </w:r>
    </w:p>
    <w:p w14:paraId="76B14D62" w14:textId="77777777" w:rsidR="00F322FB" w:rsidRPr="00F322FB" w:rsidRDefault="00F322FB" w:rsidP="00F322FB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cs="Calibri"/>
        </w:rPr>
      </w:pPr>
      <w:r w:rsidRPr="00F322FB">
        <w:rPr>
          <w:rFonts w:cs="Calibri"/>
        </w:rPr>
        <w:t>Przyjęcie porządku obrad.</w:t>
      </w:r>
    </w:p>
    <w:p w14:paraId="0AF29C85" w14:textId="77777777" w:rsidR="00F322FB" w:rsidRPr="00F322FB" w:rsidRDefault="00F322FB" w:rsidP="00F322FB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cs="Calibri"/>
        </w:rPr>
      </w:pPr>
      <w:r w:rsidRPr="00F322FB">
        <w:rPr>
          <w:rFonts w:asciiTheme="minorHAnsi" w:hAnsiTheme="minorHAnsi" w:cstheme="minorHAnsi"/>
          <w:color w:val="000000" w:themeColor="text1"/>
        </w:rPr>
        <w:t xml:space="preserve">Współpraca z organizacjami pozarządowymi. </w:t>
      </w:r>
    </w:p>
    <w:p w14:paraId="186B4DCB" w14:textId="77777777" w:rsidR="00F322FB" w:rsidRPr="00F322FB" w:rsidRDefault="00F322FB" w:rsidP="00F322FB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F322FB">
        <w:rPr>
          <w:rFonts w:asciiTheme="minorHAnsi" w:eastAsia="Lucida Sans Unicode" w:hAnsiTheme="minorHAnsi" w:cstheme="minorHAnsi"/>
          <w:color w:val="000000" w:themeColor="text1"/>
          <w:kern w:val="2"/>
          <w:lang w:eastAsia="pl-PL" w:bidi="pl-PL"/>
        </w:rPr>
        <w:t xml:space="preserve">Plan pracy Komisji na I połowę 2025 roku. </w:t>
      </w:r>
    </w:p>
    <w:p w14:paraId="6794366A" w14:textId="77777777" w:rsidR="00F322FB" w:rsidRPr="00F322FB" w:rsidRDefault="00F322FB" w:rsidP="00F322FB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suppressAutoHyphens/>
        <w:snapToGrid w:val="0"/>
        <w:spacing w:after="0" w:line="300" w:lineRule="auto"/>
        <w:ind w:left="426"/>
        <w:contextualSpacing/>
        <w:textAlignment w:val="baseline"/>
        <w:rPr>
          <w:rFonts w:cs="Calibri"/>
          <w:color w:val="000000"/>
          <w:lang w:eastAsia="zh-CN"/>
        </w:rPr>
      </w:pPr>
      <w:r w:rsidRPr="00F322FB">
        <w:rPr>
          <w:rFonts w:cs="Calibri"/>
          <w:color w:val="00000A"/>
          <w:lang w:eastAsia="zh-CN"/>
        </w:rPr>
        <w:t>Sprawy różne i wolne wnioski.</w:t>
      </w:r>
    </w:p>
    <w:p w14:paraId="03220400" w14:textId="37FF6505" w:rsidR="0033733D" w:rsidRPr="00A53506" w:rsidRDefault="00113190" w:rsidP="00BE089E">
      <w:pPr>
        <w:spacing w:before="240" w:after="240" w:line="300" w:lineRule="auto"/>
        <w:rPr>
          <w:rFonts w:cs="Calibri"/>
        </w:rPr>
      </w:pPr>
      <w:r w:rsidRPr="00113190">
        <w:rPr>
          <w:rFonts w:cs="Calibri"/>
          <w:b/>
          <w:bCs/>
        </w:rPr>
        <w:t>Wicep</w:t>
      </w:r>
      <w:r w:rsidR="00E9047F" w:rsidRPr="00113190">
        <w:rPr>
          <w:rFonts w:cs="Calibri"/>
          <w:b/>
          <w:bCs/>
        </w:rPr>
        <w:t xml:space="preserve">rzewodnicząca Komisji </w:t>
      </w:r>
      <w:r w:rsidRPr="00113190">
        <w:rPr>
          <w:rFonts w:cs="Calibri"/>
          <w:b/>
          <w:bCs/>
        </w:rPr>
        <w:t xml:space="preserve">Aleksandra Szwed </w:t>
      </w:r>
      <w:r w:rsidR="00BE089E" w:rsidRPr="00113190">
        <w:rPr>
          <w:rFonts w:eastAsia="Lucida Sans Unicode" w:cs="Calibri"/>
          <w:lang w:eastAsia="pl-PL" w:bidi="pl-PL"/>
        </w:rPr>
        <w:t xml:space="preserve">oczytała </w:t>
      </w:r>
      <w:r w:rsidR="00E9047F" w:rsidRPr="00A53506">
        <w:rPr>
          <w:rFonts w:eastAsia="Lucida Sans Unicode" w:cs="Calibri"/>
          <w:lang w:eastAsia="pl-PL" w:bidi="pl-PL"/>
        </w:rPr>
        <w:t>porząd</w:t>
      </w:r>
      <w:r w:rsidR="00BE089E" w:rsidRPr="00A53506">
        <w:rPr>
          <w:rFonts w:eastAsia="Lucida Sans Unicode" w:cs="Calibri"/>
          <w:lang w:eastAsia="pl-PL" w:bidi="pl-PL"/>
        </w:rPr>
        <w:t>ek</w:t>
      </w:r>
      <w:r w:rsidR="00E9047F" w:rsidRPr="00A53506">
        <w:rPr>
          <w:rFonts w:eastAsia="Lucida Sans Unicode" w:cs="Calibri"/>
          <w:lang w:eastAsia="pl-PL" w:bidi="pl-PL"/>
        </w:rPr>
        <w:t xml:space="preserve"> </w:t>
      </w:r>
      <w:r w:rsidR="0027452E" w:rsidRPr="00A53506">
        <w:rPr>
          <w:rFonts w:eastAsia="Lucida Sans Unicode" w:cs="Calibri"/>
          <w:lang w:eastAsia="pl-PL" w:bidi="pl-PL"/>
        </w:rPr>
        <w:t>obrad</w:t>
      </w:r>
      <w:r w:rsidR="00BE089E" w:rsidRPr="00A53506">
        <w:rPr>
          <w:rFonts w:eastAsia="Lucida Sans Unicode" w:cs="Calibri"/>
          <w:lang w:eastAsia="pl-PL" w:bidi="pl-PL"/>
        </w:rPr>
        <w:t>, który</w:t>
      </w:r>
      <w:r w:rsidR="00BE089E" w:rsidRPr="00A53506">
        <w:rPr>
          <w:rFonts w:cs="Calibri"/>
        </w:rPr>
        <w:t xml:space="preserve"> c</w:t>
      </w:r>
      <w:r w:rsidR="00E9047F" w:rsidRPr="00A53506">
        <w:rPr>
          <w:rFonts w:cs="Calibri"/>
        </w:rPr>
        <w:t>złonkowie Komisji</w:t>
      </w:r>
      <w:r w:rsidR="00E9047F" w:rsidRPr="00A53506">
        <w:rPr>
          <w:rFonts w:cs="Calibri"/>
          <w:b/>
          <w:bCs/>
        </w:rPr>
        <w:t xml:space="preserve"> </w:t>
      </w:r>
      <w:r w:rsidR="00561050" w:rsidRPr="00A53506">
        <w:rPr>
          <w:rFonts w:cs="Calibri"/>
        </w:rPr>
        <w:t xml:space="preserve">przyjęli </w:t>
      </w:r>
      <w:r w:rsidR="00BE089E" w:rsidRPr="00A53506">
        <w:rPr>
          <w:rFonts w:cs="Calibri"/>
        </w:rPr>
        <w:t xml:space="preserve">przez </w:t>
      </w:r>
      <w:r w:rsidR="000F010A" w:rsidRPr="00A53506">
        <w:rPr>
          <w:rFonts w:cs="Calibri"/>
        </w:rPr>
        <w:t>aklamację</w:t>
      </w:r>
      <w:r w:rsidR="00BE089E" w:rsidRPr="00A53506">
        <w:rPr>
          <w:rFonts w:cs="Calibri"/>
        </w:rPr>
        <w:t>.</w:t>
      </w:r>
    </w:p>
    <w:p w14:paraId="0E589A0E" w14:textId="77777777" w:rsidR="00E9047F" w:rsidRPr="00E872B0" w:rsidRDefault="00E9047F" w:rsidP="00E9047F">
      <w:pPr>
        <w:pStyle w:val="Nagwek2"/>
        <w:spacing w:after="240" w:line="300" w:lineRule="auto"/>
        <w:rPr>
          <w:rFonts w:cs="Calibri"/>
          <w:i w:val="0"/>
          <w:iCs w:val="0"/>
          <w:szCs w:val="22"/>
        </w:rPr>
      </w:pPr>
      <w:r w:rsidRPr="00E872B0">
        <w:rPr>
          <w:rFonts w:cs="Calibri"/>
          <w:i w:val="0"/>
          <w:iCs w:val="0"/>
          <w:szCs w:val="22"/>
        </w:rPr>
        <w:t>PUNKT 2</w:t>
      </w:r>
    </w:p>
    <w:p w14:paraId="3ACDDC17" w14:textId="2E74C613" w:rsidR="00561050" w:rsidRDefault="00E872B0" w:rsidP="00570047">
      <w:pPr>
        <w:spacing w:after="240" w:line="300" w:lineRule="auto"/>
        <w:rPr>
          <w:rFonts w:cs="Calibri"/>
          <w:b/>
          <w:bCs/>
        </w:rPr>
      </w:pPr>
      <w:r w:rsidRPr="00E872B0">
        <w:rPr>
          <w:rFonts w:cs="Calibri"/>
          <w:b/>
          <w:bCs/>
        </w:rPr>
        <w:t>Współpraca z organizacjami pozarządowymi.</w:t>
      </w:r>
    </w:p>
    <w:p w14:paraId="4230F63C" w14:textId="4CD136D2" w:rsidR="002B0CD3" w:rsidRPr="00855AB6" w:rsidRDefault="00252955" w:rsidP="00855AB6">
      <w:pPr>
        <w:spacing w:after="0" w:line="300" w:lineRule="auto"/>
        <w:rPr>
          <w:rFonts w:cs="Calibri"/>
        </w:rPr>
      </w:pPr>
      <w:r>
        <w:rPr>
          <w:rFonts w:cs="Calibri"/>
          <w:b/>
          <w:bCs/>
        </w:rPr>
        <w:t xml:space="preserve">Przedstawiciel Wydziału Kultury </w:t>
      </w:r>
      <w:r w:rsidRPr="00252955">
        <w:rPr>
          <w:b/>
          <w:bCs/>
        </w:rPr>
        <w:t xml:space="preserve">Jarosław </w:t>
      </w:r>
      <w:proofErr w:type="spellStart"/>
      <w:r w:rsidRPr="00252955">
        <w:rPr>
          <w:b/>
          <w:bCs/>
        </w:rPr>
        <w:t>Prykiel</w:t>
      </w:r>
      <w:proofErr w:type="spellEnd"/>
      <w:r>
        <w:rPr>
          <w:b/>
          <w:bCs/>
        </w:rPr>
        <w:t xml:space="preserve"> </w:t>
      </w:r>
      <w:r w:rsidRPr="00252955">
        <w:t xml:space="preserve">powiedział, że </w:t>
      </w:r>
      <w:r w:rsidR="0072142D" w:rsidRPr="0072142D">
        <w:t>uchwałą Zarządu Dzielnicy Ochota 22.11.2023 o</w:t>
      </w:r>
      <w:r w:rsidR="0072142D">
        <w:t xml:space="preserve">głoszony został </w:t>
      </w:r>
      <w:r w:rsidR="00855AB6" w:rsidRPr="00855AB6">
        <w:t>o</w:t>
      </w:r>
      <w:r w:rsidR="002B0CD3" w:rsidRPr="00855AB6">
        <w:t>twarty konkurs</w:t>
      </w:r>
      <w:r w:rsidR="00855AB6" w:rsidRPr="00855AB6">
        <w:t xml:space="preserve"> </w:t>
      </w:r>
      <w:r w:rsidR="002B0CD3" w:rsidRPr="00855AB6">
        <w:t>ofert na realizację zadania publicznego w zakresie kultury, sztuki, ochrony dóbr kultury i</w:t>
      </w:r>
      <w:r w:rsidR="00650B93">
        <w:t> </w:t>
      </w:r>
      <w:r w:rsidR="002B0CD3" w:rsidRPr="00855AB6">
        <w:t>dziedzictwa narodowego w Dzielnicy Ochota m.st. Warszawy w</w:t>
      </w:r>
      <w:r w:rsidR="00D22B34">
        <w:t> </w:t>
      </w:r>
      <w:r w:rsidR="002B0CD3" w:rsidRPr="00855AB6">
        <w:t xml:space="preserve">2024 roku pod nazwą </w:t>
      </w:r>
      <w:r w:rsidR="00D22B34" w:rsidRPr="00855AB6">
        <w:t>„Działania</w:t>
      </w:r>
      <w:r w:rsidR="002B0CD3" w:rsidRPr="00855AB6">
        <w:t xml:space="preserve"> kulturalne na terenie Dzielnicy Ochota zmierzające do aktywizacji i</w:t>
      </w:r>
      <w:r w:rsidR="00D22B34">
        <w:t> </w:t>
      </w:r>
      <w:r w:rsidR="002B0CD3" w:rsidRPr="00855AB6">
        <w:t xml:space="preserve">integracji mieszkańców Warszawy.” </w:t>
      </w:r>
    </w:p>
    <w:p w14:paraId="09B08546" w14:textId="3CE6FBBD" w:rsidR="00855AB6" w:rsidRDefault="0072142D" w:rsidP="00855AB6">
      <w:pPr>
        <w:spacing w:after="0"/>
      </w:pPr>
      <w:r>
        <w:t>W ramach konkursu w</w:t>
      </w:r>
      <w:r w:rsidR="002B0CD3" w:rsidRPr="00855AB6">
        <w:t xml:space="preserve">płynęło 15 ofert, </w:t>
      </w:r>
      <w:r w:rsidR="00E22F86">
        <w:t xml:space="preserve">z których </w:t>
      </w:r>
      <w:r w:rsidR="002B0CD3" w:rsidRPr="00855AB6">
        <w:t>wybrano 5</w:t>
      </w:r>
      <w:r w:rsidR="00855AB6" w:rsidRPr="00855AB6">
        <w:t>.</w:t>
      </w:r>
    </w:p>
    <w:p w14:paraId="24ACF34C" w14:textId="77777777" w:rsidR="0072142D" w:rsidRDefault="0072142D" w:rsidP="00855AB6">
      <w:pPr>
        <w:spacing w:after="0"/>
      </w:pPr>
    </w:p>
    <w:p w14:paraId="67603914" w14:textId="51660D04" w:rsidR="00895367" w:rsidRDefault="00895367" w:rsidP="00855AB6">
      <w:pPr>
        <w:spacing w:after="0"/>
      </w:pPr>
      <w:r>
        <w:t xml:space="preserve">Kwota 45 000 zł </w:t>
      </w:r>
      <w:r w:rsidR="0072142D">
        <w:t>przeznaczona na ten cel została</w:t>
      </w:r>
      <w:r>
        <w:t xml:space="preserve"> rozdysponowana w następujący sposób:</w:t>
      </w:r>
    </w:p>
    <w:p w14:paraId="6097D2C1" w14:textId="77777777" w:rsidR="00855AB6" w:rsidRPr="00855AB6" w:rsidRDefault="00855AB6" w:rsidP="00855AB6">
      <w:pPr>
        <w:spacing w:after="0"/>
      </w:pPr>
    </w:p>
    <w:tbl>
      <w:tblPr>
        <w:tblStyle w:val="Tabelasiatki1jasna"/>
        <w:tblW w:w="4379" w:type="pct"/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703"/>
        <w:gridCol w:w="2610"/>
        <w:gridCol w:w="3119"/>
        <w:gridCol w:w="1502"/>
      </w:tblGrid>
      <w:tr w:rsidR="002B0CD3" w:rsidRPr="004D2F96" w14:paraId="4C18A7C0" w14:textId="77777777" w:rsidTr="00E22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  <w:tblHeader/>
        </w:trPr>
        <w:tc>
          <w:tcPr>
            <w:tcW w:w="702" w:type="dxa"/>
            <w:shd w:val="clear" w:color="auto" w:fill="FFFFFF" w:themeFill="background1"/>
          </w:tcPr>
          <w:p w14:paraId="59DF2AEF" w14:textId="77777777" w:rsidR="002B0CD3" w:rsidRPr="004D2F96" w:rsidRDefault="002B0CD3" w:rsidP="00D12611">
            <w:pPr>
              <w:pStyle w:val="Trewtabeli"/>
            </w:pPr>
            <w:r w:rsidRPr="004D2F96">
              <w:t xml:space="preserve">Lp. </w:t>
            </w:r>
          </w:p>
        </w:tc>
        <w:tc>
          <w:tcPr>
            <w:tcW w:w="2610" w:type="dxa"/>
            <w:shd w:val="clear" w:color="auto" w:fill="FFFFFF" w:themeFill="background1"/>
          </w:tcPr>
          <w:p w14:paraId="617F0324" w14:textId="77777777" w:rsidR="002B0CD3" w:rsidRPr="000507A1" w:rsidRDefault="002B0CD3" w:rsidP="00D12611">
            <w:pPr>
              <w:pStyle w:val="Trewtabeli"/>
            </w:pPr>
            <w:r w:rsidRPr="000507A1">
              <w:t>Nazwa oferenta</w:t>
            </w:r>
          </w:p>
        </w:tc>
        <w:tc>
          <w:tcPr>
            <w:tcW w:w="3119" w:type="dxa"/>
            <w:shd w:val="clear" w:color="auto" w:fill="FFFFFF" w:themeFill="background1"/>
          </w:tcPr>
          <w:p w14:paraId="60A860A1" w14:textId="77777777" w:rsidR="002B0CD3" w:rsidRPr="000507A1" w:rsidRDefault="002B0CD3" w:rsidP="00D12611">
            <w:pPr>
              <w:pStyle w:val="Trewtabeli"/>
            </w:pPr>
            <w:r w:rsidRPr="000507A1">
              <w:t>Tytuł zadania publicznego</w:t>
            </w:r>
          </w:p>
        </w:tc>
        <w:tc>
          <w:tcPr>
            <w:tcW w:w="1502" w:type="dxa"/>
            <w:shd w:val="clear" w:color="auto" w:fill="FFFFFF" w:themeFill="background1"/>
            <w:tcFitText/>
          </w:tcPr>
          <w:p w14:paraId="368FF78D" w14:textId="0E2D2C3E" w:rsidR="002B0CD3" w:rsidRPr="004D2F96" w:rsidRDefault="00003E5B" w:rsidP="00455949">
            <w:pPr>
              <w:pStyle w:val="Trewtabeli"/>
              <w:jc w:val="both"/>
            </w:pPr>
            <w:r w:rsidRPr="00003E5B">
              <w:rPr>
                <w:spacing w:val="10"/>
              </w:rPr>
              <w:t>Kwota dotacj</w:t>
            </w:r>
            <w:r w:rsidRPr="00003E5B">
              <w:t>i</w:t>
            </w:r>
          </w:p>
        </w:tc>
      </w:tr>
      <w:tr w:rsidR="002B0CD3" w:rsidRPr="000507A1" w14:paraId="408456B0" w14:textId="77777777" w:rsidTr="00003E5B">
        <w:trPr>
          <w:trHeight w:val="625"/>
        </w:trPr>
        <w:tc>
          <w:tcPr>
            <w:tcW w:w="702" w:type="dxa"/>
          </w:tcPr>
          <w:p w14:paraId="68E84E2F" w14:textId="77777777" w:rsidR="002B0CD3" w:rsidRPr="000507A1" w:rsidRDefault="002B0CD3" w:rsidP="00D12611">
            <w:pPr>
              <w:pStyle w:val="Trewtabeli"/>
            </w:pPr>
            <w:r w:rsidRPr="000507A1">
              <w:t>1.</w:t>
            </w:r>
          </w:p>
        </w:tc>
        <w:tc>
          <w:tcPr>
            <w:tcW w:w="2610" w:type="dxa"/>
          </w:tcPr>
          <w:p w14:paraId="330C4E52" w14:textId="77777777" w:rsidR="002B0CD3" w:rsidRPr="000507A1" w:rsidRDefault="002B0CD3" w:rsidP="00D12611">
            <w:pPr>
              <w:pStyle w:val="Trewtabeli"/>
            </w:pPr>
            <w:r>
              <w:t>Stowarzyszenie Artystyczne Front Sztuki</w:t>
            </w:r>
          </w:p>
        </w:tc>
        <w:tc>
          <w:tcPr>
            <w:tcW w:w="3119" w:type="dxa"/>
          </w:tcPr>
          <w:p w14:paraId="7A25732E" w14:textId="77777777" w:rsidR="002B0CD3" w:rsidRPr="000507A1" w:rsidRDefault="002B0CD3" w:rsidP="00D12611">
            <w:pPr>
              <w:pStyle w:val="Trewtabeli"/>
            </w:pPr>
            <w:r>
              <w:t>Ja, TY – część wspólna</w:t>
            </w:r>
          </w:p>
        </w:tc>
        <w:tc>
          <w:tcPr>
            <w:tcW w:w="1502" w:type="dxa"/>
          </w:tcPr>
          <w:p w14:paraId="09C0B249" w14:textId="77777777" w:rsidR="002B0CD3" w:rsidRPr="000507A1" w:rsidRDefault="002B0CD3" w:rsidP="00D12611">
            <w:pPr>
              <w:pStyle w:val="Trewtabeli"/>
            </w:pPr>
            <w:r>
              <w:t xml:space="preserve"> 6 000,00 zł</w:t>
            </w:r>
          </w:p>
        </w:tc>
      </w:tr>
      <w:tr w:rsidR="002B0CD3" w:rsidRPr="000507A1" w14:paraId="51C7BF3A" w14:textId="77777777" w:rsidTr="00003E5B">
        <w:trPr>
          <w:trHeight w:val="353"/>
        </w:trPr>
        <w:tc>
          <w:tcPr>
            <w:tcW w:w="702" w:type="dxa"/>
          </w:tcPr>
          <w:p w14:paraId="2FFE724F" w14:textId="77777777" w:rsidR="002B0CD3" w:rsidRPr="000507A1" w:rsidRDefault="002B0CD3" w:rsidP="00D12611">
            <w:pPr>
              <w:pStyle w:val="Trewtabeli"/>
            </w:pPr>
            <w:r w:rsidRPr="000507A1">
              <w:t>2.</w:t>
            </w:r>
          </w:p>
        </w:tc>
        <w:tc>
          <w:tcPr>
            <w:tcW w:w="2610" w:type="dxa"/>
          </w:tcPr>
          <w:p w14:paraId="4F740868" w14:textId="77777777" w:rsidR="002B0CD3" w:rsidRPr="000507A1" w:rsidRDefault="002B0CD3" w:rsidP="00D12611">
            <w:pPr>
              <w:pStyle w:val="Trewtabeli"/>
            </w:pPr>
            <w:r>
              <w:t xml:space="preserve">Fundacja </w:t>
            </w:r>
            <w:proofErr w:type="spellStart"/>
            <w:r>
              <w:t>Nitkomaniacy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3173511A" w14:textId="77777777" w:rsidR="002B0CD3" w:rsidRPr="000507A1" w:rsidRDefault="002B0CD3" w:rsidP="00D12611">
            <w:pPr>
              <w:pStyle w:val="Trewtabeli"/>
            </w:pPr>
            <w:r>
              <w:t>Ochota na ciuchy. Kolekcje ceruje, ozdabiam i przerabiam</w:t>
            </w:r>
          </w:p>
        </w:tc>
        <w:tc>
          <w:tcPr>
            <w:tcW w:w="1502" w:type="dxa"/>
          </w:tcPr>
          <w:p w14:paraId="2FFB2BB0" w14:textId="77777777" w:rsidR="002B0CD3" w:rsidRPr="000507A1" w:rsidRDefault="002B0CD3" w:rsidP="00D12611">
            <w:pPr>
              <w:pStyle w:val="Trewtabeli"/>
            </w:pPr>
            <w:r>
              <w:t>10 000,00 zł</w:t>
            </w:r>
          </w:p>
        </w:tc>
      </w:tr>
      <w:tr w:rsidR="002B0CD3" w:rsidRPr="000507A1" w14:paraId="449CAA24" w14:textId="77777777" w:rsidTr="00003E5B">
        <w:trPr>
          <w:trHeight w:val="349"/>
        </w:trPr>
        <w:tc>
          <w:tcPr>
            <w:tcW w:w="702" w:type="dxa"/>
          </w:tcPr>
          <w:p w14:paraId="76FFE810" w14:textId="77777777" w:rsidR="002B0CD3" w:rsidRPr="000507A1" w:rsidRDefault="002B0CD3" w:rsidP="00D12611">
            <w:pPr>
              <w:pStyle w:val="Trewtabeli"/>
            </w:pPr>
            <w:r w:rsidRPr="000507A1">
              <w:t>3.</w:t>
            </w:r>
          </w:p>
        </w:tc>
        <w:tc>
          <w:tcPr>
            <w:tcW w:w="2610" w:type="dxa"/>
          </w:tcPr>
          <w:p w14:paraId="52769F67" w14:textId="77777777" w:rsidR="002B0CD3" w:rsidRPr="000507A1" w:rsidRDefault="002B0CD3" w:rsidP="00D12611">
            <w:pPr>
              <w:pStyle w:val="Trewtabeli"/>
            </w:pPr>
            <w:r>
              <w:t>Stowarzyszenie Scena 96</w:t>
            </w:r>
          </w:p>
        </w:tc>
        <w:tc>
          <w:tcPr>
            <w:tcW w:w="3119" w:type="dxa"/>
          </w:tcPr>
          <w:p w14:paraId="2BCE1A58" w14:textId="77777777" w:rsidR="002B0CD3" w:rsidRPr="000507A1" w:rsidRDefault="002B0CD3" w:rsidP="00D12611">
            <w:pPr>
              <w:pStyle w:val="Trewtabeli"/>
            </w:pPr>
            <w:r>
              <w:t>Ochockie Lato Teatralne 2024</w:t>
            </w:r>
          </w:p>
        </w:tc>
        <w:tc>
          <w:tcPr>
            <w:tcW w:w="1502" w:type="dxa"/>
          </w:tcPr>
          <w:p w14:paraId="1CD57956" w14:textId="77777777" w:rsidR="002B0CD3" w:rsidRPr="000507A1" w:rsidRDefault="002B0CD3" w:rsidP="00D12611">
            <w:pPr>
              <w:pStyle w:val="Trewtabeli"/>
            </w:pPr>
            <w:r>
              <w:t>11 000,00 zł</w:t>
            </w:r>
          </w:p>
        </w:tc>
      </w:tr>
      <w:tr w:rsidR="002B0CD3" w14:paraId="5A22A15D" w14:textId="77777777" w:rsidTr="00003E5B">
        <w:trPr>
          <w:trHeight w:val="349"/>
        </w:trPr>
        <w:tc>
          <w:tcPr>
            <w:tcW w:w="702" w:type="dxa"/>
          </w:tcPr>
          <w:p w14:paraId="4937EF02" w14:textId="77777777" w:rsidR="002B0CD3" w:rsidRPr="000507A1" w:rsidRDefault="002B0CD3" w:rsidP="00D12611">
            <w:pPr>
              <w:pStyle w:val="Trewtabeli"/>
            </w:pPr>
            <w:r>
              <w:t xml:space="preserve">4. </w:t>
            </w:r>
          </w:p>
        </w:tc>
        <w:tc>
          <w:tcPr>
            <w:tcW w:w="2610" w:type="dxa"/>
          </w:tcPr>
          <w:p w14:paraId="01D907F5" w14:textId="77777777" w:rsidR="002B0CD3" w:rsidRDefault="002B0CD3" w:rsidP="00D12611">
            <w:pPr>
              <w:pStyle w:val="Trewtabeli"/>
            </w:pPr>
            <w:r>
              <w:t>Stowarzyszenie Akademia Łucznica</w:t>
            </w:r>
          </w:p>
        </w:tc>
        <w:tc>
          <w:tcPr>
            <w:tcW w:w="3119" w:type="dxa"/>
          </w:tcPr>
          <w:p w14:paraId="7E12E883" w14:textId="3CD02081" w:rsidR="002B0CD3" w:rsidRDefault="002B0CD3" w:rsidP="00D12611">
            <w:pPr>
              <w:pStyle w:val="Trewtabeli"/>
            </w:pPr>
            <w:r>
              <w:t xml:space="preserve">„Ochota na </w:t>
            </w:r>
            <w:r w:rsidR="00D22B34">
              <w:t>piknik!” czyli</w:t>
            </w:r>
            <w:r>
              <w:t xml:space="preserve"> międzypokoleniowe pikniki artystyczne – II edycja</w:t>
            </w:r>
          </w:p>
        </w:tc>
        <w:tc>
          <w:tcPr>
            <w:tcW w:w="1502" w:type="dxa"/>
          </w:tcPr>
          <w:p w14:paraId="366EF7BB" w14:textId="77777777" w:rsidR="002B0CD3" w:rsidRDefault="002B0CD3" w:rsidP="00D12611">
            <w:pPr>
              <w:pStyle w:val="Trewtabeli"/>
            </w:pPr>
            <w:r>
              <w:t>10 000,00 zł</w:t>
            </w:r>
          </w:p>
        </w:tc>
      </w:tr>
      <w:tr w:rsidR="002B0CD3" w14:paraId="598E4240" w14:textId="77777777" w:rsidTr="00632083">
        <w:trPr>
          <w:trHeight w:val="624"/>
        </w:trPr>
        <w:tc>
          <w:tcPr>
            <w:tcW w:w="702" w:type="dxa"/>
          </w:tcPr>
          <w:p w14:paraId="7D956438" w14:textId="77777777" w:rsidR="002B0CD3" w:rsidRDefault="002B0CD3" w:rsidP="00D12611">
            <w:pPr>
              <w:pStyle w:val="Trewtabeli"/>
            </w:pPr>
            <w:r>
              <w:lastRenderedPageBreak/>
              <w:t>5.</w:t>
            </w:r>
          </w:p>
          <w:p w14:paraId="6732A6B6" w14:textId="77777777" w:rsidR="002B0CD3" w:rsidRDefault="002B0CD3" w:rsidP="00D12611">
            <w:pPr>
              <w:pStyle w:val="Trewtabeli"/>
            </w:pPr>
          </w:p>
          <w:p w14:paraId="1D328363" w14:textId="77777777" w:rsidR="002B0CD3" w:rsidRDefault="002B0CD3" w:rsidP="00D12611">
            <w:pPr>
              <w:pStyle w:val="Trewtabeli"/>
            </w:pPr>
          </w:p>
        </w:tc>
        <w:tc>
          <w:tcPr>
            <w:tcW w:w="2610" w:type="dxa"/>
          </w:tcPr>
          <w:p w14:paraId="35E73CB1" w14:textId="77777777" w:rsidR="002B0CD3" w:rsidRDefault="002B0CD3" w:rsidP="00D12611">
            <w:pPr>
              <w:pStyle w:val="Trewtabeli"/>
            </w:pPr>
            <w:r>
              <w:t>Fundacja Sztuka Ciała</w:t>
            </w:r>
          </w:p>
        </w:tc>
        <w:tc>
          <w:tcPr>
            <w:tcW w:w="3119" w:type="dxa"/>
          </w:tcPr>
          <w:p w14:paraId="03100FF9" w14:textId="77777777" w:rsidR="002B0CD3" w:rsidRDefault="002B0CD3" w:rsidP="00D12611">
            <w:pPr>
              <w:pStyle w:val="Trewtabeli"/>
            </w:pPr>
            <w:r>
              <w:t xml:space="preserve">Latający Teatr Sztuki Ciała Oko na </w:t>
            </w:r>
            <w:proofErr w:type="spellStart"/>
            <w:r>
              <w:t>najnaje</w:t>
            </w:r>
            <w:proofErr w:type="spellEnd"/>
          </w:p>
        </w:tc>
        <w:tc>
          <w:tcPr>
            <w:tcW w:w="1502" w:type="dxa"/>
          </w:tcPr>
          <w:p w14:paraId="1A416361" w14:textId="77777777" w:rsidR="002B0CD3" w:rsidRDefault="002B0CD3" w:rsidP="00D12611">
            <w:pPr>
              <w:pStyle w:val="Trewtabeli"/>
            </w:pPr>
            <w:r>
              <w:t>8 000,00 zł</w:t>
            </w:r>
          </w:p>
        </w:tc>
      </w:tr>
    </w:tbl>
    <w:p w14:paraId="21BF338E" w14:textId="3BA8C7B8" w:rsidR="002B0CD3" w:rsidRPr="00455949" w:rsidRDefault="0072142D" w:rsidP="00276E71">
      <w:pPr>
        <w:spacing w:before="240" w:after="0" w:line="300" w:lineRule="auto"/>
      </w:pPr>
      <w:r>
        <w:t xml:space="preserve">Ponadto na tzw. </w:t>
      </w:r>
      <w:r w:rsidR="00650B93">
        <w:t>M</w:t>
      </w:r>
      <w:r w:rsidR="002B0CD3" w:rsidRPr="00895367">
        <w:t>ałe dotacje: Oferty dot</w:t>
      </w:r>
      <w:r w:rsidR="00455949">
        <w:t>yczące</w:t>
      </w:r>
      <w:r w:rsidR="002B0CD3" w:rsidRPr="00895367">
        <w:t xml:space="preserve"> realizacji zadania publicznego na podstawie art. 19a ustawy z dnia 24 kwietnia 2003 roku o działalności pożytku publicznego i wolontariacie w zakresie kultury, sztuki, ochrony dóbr kultury i dziedzictwa narodowego w Dzielnicy Ochota m.st. Warszawy w</w:t>
      </w:r>
      <w:r w:rsidR="00455949">
        <w:t> </w:t>
      </w:r>
      <w:r w:rsidR="002B0CD3" w:rsidRPr="00895367">
        <w:t>2024 roku.</w:t>
      </w:r>
      <w:r>
        <w:t xml:space="preserve"> W ramach ww. konkursu przeznaczono 10 tys. zł. </w:t>
      </w:r>
      <w:r w:rsidR="00895367" w:rsidRPr="00895367">
        <w:t xml:space="preserve">Wpłynęło </w:t>
      </w:r>
      <w:r w:rsidR="002B0CD3" w:rsidRPr="00895367">
        <w:t>10 ofert</w:t>
      </w:r>
      <w:r w:rsidR="00455949">
        <w:t>, z których</w:t>
      </w:r>
      <w:r w:rsidR="00895367" w:rsidRPr="00895367">
        <w:t xml:space="preserve"> </w:t>
      </w:r>
      <w:r w:rsidR="002B0CD3" w:rsidRPr="00895367">
        <w:t>wybrano</w:t>
      </w:r>
      <w:r w:rsidR="00D22B34">
        <w:t> </w:t>
      </w:r>
      <w:r w:rsidR="002B0CD3" w:rsidRPr="00895367">
        <w:t>2</w:t>
      </w:r>
      <w:r w:rsidR="00895367" w:rsidRPr="00895367">
        <w:t>.</w:t>
      </w:r>
      <w:r w:rsidR="00455949">
        <w:t xml:space="preserve"> Oferty te były </w:t>
      </w:r>
      <w:r w:rsidR="00011417">
        <w:t>realizowane</w:t>
      </w:r>
      <w:r w:rsidR="00455949">
        <w:t xml:space="preserve"> przez </w:t>
      </w:r>
      <w:r w:rsidR="002B0CD3" w:rsidRPr="00455949">
        <w:t>Stowarzyszenie na Rzecz Wspierania Twórczości i</w:t>
      </w:r>
      <w:r w:rsidR="00D22B34">
        <w:t> </w:t>
      </w:r>
      <w:r w:rsidR="002B0CD3" w:rsidRPr="00455949">
        <w:t>Promocji Aktywności</w:t>
      </w:r>
      <w:r w:rsidR="00455949">
        <w:t>. Odbyły się</w:t>
      </w:r>
      <w:r w:rsidR="00A5579C">
        <w:t xml:space="preserve"> warsztaty pn.</w:t>
      </w:r>
      <w:r w:rsidR="00455949">
        <w:t>:</w:t>
      </w:r>
    </w:p>
    <w:p w14:paraId="3F299F5C" w14:textId="62145FDA" w:rsidR="002B0CD3" w:rsidRPr="00455949" w:rsidRDefault="002B0CD3" w:rsidP="00A5579C">
      <w:pPr>
        <w:pStyle w:val="Akapitzlist"/>
        <w:numPr>
          <w:ilvl w:val="0"/>
          <w:numId w:val="19"/>
        </w:numPr>
        <w:spacing w:after="240" w:line="300" w:lineRule="auto"/>
      </w:pPr>
      <w:r w:rsidRPr="00455949">
        <w:t>Historia Ochoty w Obiektywie mieszkańców</w:t>
      </w:r>
      <w:r w:rsidR="00455949">
        <w:t xml:space="preserve">. Warsztaty fotografii odbywały się 10 listopada i były połączone z </w:t>
      </w:r>
      <w:r w:rsidR="00650B93">
        <w:t xml:space="preserve">usługami </w:t>
      </w:r>
      <w:r w:rsidR="00455949">
        <w:t>przewodnik</w:t>
      </w:r>
      <w:r w:rsidR="00011417">
        <w:t>a</w:t>
      </w:r>
      <w:r w:rsidR="00455949">
        <w:t xml:space="preserve"> </w:t>
      </w:r>
      <w:r w:rsidR="00011417">
        <w:t xml:space="preserve">i </w:t>
      </w:r>
      <w:r w:rsidR="00455949">
        <w:t>fotograf</w:t>
      </w:r>
      <w:r w:rsidR="00650B93">
        <w:t>a</w:t>
      </w:r>
      <w:r w:rsidR="00455949">
        <w:t xml:space="preserve">. </w:t>
      </w:r>
    </w:p>
    <w:p w14:paraId="3AD35EEB" w14:textId="6B561D26" w:rsidR="002B0CD3" w:rsidRDefault="00A5579C" w:rsidP="00A5579C">
      <w:pPr>
        <w:pStyle w:val="Akapitzlist"/>
        <w:numPr>
          <w:ilvl w:val="0"/>
          <w:numId w:val="19"/>
        </w:numPr>
        <w:spacing w:after="240" w:line="300" w:lineRule="auto"/>
      </w:pPr>
      <w:r>
        <w:t>„</w:t>
      </w:r>
      <w:r w:rsidR="002B0CD3" w:rsidRPr="00455949">
        <w:t>Sutasz</w:t>
      </w:r>
      <w:r>
        <w:t>”</w:t>
      </w:r>
      <w:r w:rsidR="002B0CD3" w:rsidRPr="00455949">
        <w:t>. Artystyczne warsztaty wytwarzania ozdób w technice sutasz</w:t>
      </w:r>
      <w:r>
        <w:t xml:space="preserve"> o</w:t>
      </w:r>
      <w:r w:rsidR="00455949">
        <w:t>dbywały się w</w:t>
      </w:r>
      <w:r w:rsidR="00650B93">
        <w:t> </w:t>
      </w:r>
      <w:r>
        <w:t>„</w:t>
      </w:r>
      <w:r w:rsidR="00455949">
        <w:t>Surmie</w:t>
      </w:r>
      <w:r>
        <w:t>”</w:t>
      </w:r>
      <w:r w:rsidR="00455949">
        <w:t xml:space="preserve"> przy ul. Białobrzeskiej</w:t>
      </w:r>
      <w:r>
        <w:t xml:space="preserve">. </w:t>
      </w:r>
    </w:p>
    <w:p w14:paraId="59ED36AF" w14:textId="42AE11ED" w:rsidR="002B0CD3" w:rsidRPr="0096590D" w:rsidRDefault="0072142D" w:rsidP="002B0CD3">
      <w:r>
        <w:t>W dalszej części wypowiedzi dodał, że w</w:t>
      </w:r>
      <w:r w:rsidR="0096590D">
        <w:t xml:space="preserve"> </w:t>
      </w:r>
      <w:r w:rsidR="00464923">
        <w:t>2024 roku</w:t>
      </w:r>
      <w:r w:rsidR="0096590D">
        <w:t xml:space="preserve"> k</w:t>
      </w:r>
      <w:r w:rsidR="00B5670C" w:rsidRPr="0096590D">
        <w:t xml:space="preserve">upowane były </w:t>
      </w:r>
      <w:r w:rsidR="00464923">
        <w:t xml:space="preserve">również </w:t>
      </w:r>
      <w:r w:rsidR="00B5670C" w:rsidRPr="0096590D">
        <w:t>usługi od organizacji pozarządowych</w:t>
      </w:r>
      <w:r w:rsidR="00464923">
        <w:t xml:space="preserve"> </w:t>
      </w:r>
      <w:proofErr w:type="spellStart"/>
      <w:r w:rsidR="00464923">
        <w:t>tj</w:t>
      </w:r>
      <w:proofErr w:type="spellEnd"/>
      <w:r w:rsidR="0096590D">
        <w:t>:</w:t>
      </w:r>
    </w:p>
    <w:p w14:paraId="4E34DF09" w14:textId="4B7FF359" w:rsidR="002B0CD3" w:rsidRDefault="002B0CD3" w:rsidP="007A08E7">
      <w:pPr>
        <w:pStyle w:val="Akapitzlist"/>
        <w:numPr>
          <w:ilvl w:val="0"/>
          <w:numId w:val="20"/>
        </w:numPr>
        <w:spacing w:after="240" w:line="300" w:lineRule="auto"/>
      </w:pPr>
      <w:r w:rsidRPr="0096590D">
        <w:t xml:space="preserve">Kino </w:t>
      </w:r>
      <w:r w:rsidR="00276E71" w:rsidRPr="0096590D">
        <w:t>Plenerowe w</w:t>
      </w:r>
      <w:r w:rsidRPr="0096590D">
        <w:t xml:space="preserve"> Parku </w:t>
      </w:r>
      <w:proofErr w:type="spellStart"/>
      <w:r w:rsidRPr="0096590D">
        <w:t>Szczęśliwickim</w:t>
      </w:r>
      <w:proofErr w:type="spellEnd"/>
      <w:r w:rsidRPr="0096590D">
        <w:t xml:space="preserve"> </w:t>
      </w:r>
      <w:r w:rsidR="0096590D" w:rsidRPr="0096590D">
        <w:t xml:space="preserve">w ramach </w:t>
      </w:r>
      <w:r w:rsidRPr="0096590D">
        <w:t>Budżet</w:t>
      </w:r>
      <w:r w:rsidR="0096590D" w:rsidRPr="0096590D">
        <w:t>u</w:t>
      </w:r>
      <w:r w:rsidRPr="0096590D">
        <w:t xml:space="preserve"> </w:t>
      </w:r>
      <w:r w:rsidR="0096590D" w:rsidRPr="0096590D">
        <w:t>Obywatelskiego</w:t>
      </w:r>
      <w:r w:rsidRPr="0096590D">
        <w:t xml:space="preserve">. </w:t>
      </w:r>
      <w:r w:rsidR="0096590D" w:rsidRPr="0096590D">
        <w:t>Realizator</w:t>
      </w:r>
      <w:r w:rsidR="0096590D">
        <w:t xml:space="preserve">em była </w:t>
      </w:r>
      <w:r w:rsidR="0096590D" w:rsidRPr="0096590D">
        <w:t>Fundacja Kinematografii</w:t>
      </w:r>
      <w:r w:rsidR="0096590D">
        <w:t xml:space="preserve">. </w:t>
      </w:r>
      <w:r w:rsidR="00E22F86">
        <w:t>O</w:t>
      </w:r>
      <w:r w:rsidRPr="007A08E7">
        <w:t>d czerwca do sierpnia</w:t>
      </w:r>
      <w:r w:rsidR="00E22F86">
        <w:t xml:space="preserve"> zostało wyświetlone </w:t>
      </w:r>
      <w:r w:rsidR="00E22F86" w:rsidRPr="00E22F86">
        <w:t xml:space="preserve">11 </w:t>
      </w:r>
      <w:r w:rsidR="00276E71" w:rsidRPr="00E22F86">
        <w:t>filmów</w:t>
      </w:r>
      <w:r w:rsidR="00B21FA7">
        <w:t xml:space="preserve">. </w:t>
      </w:r>
    </w:p>
    <w:p w14:paraId="2F43531D" w14:textId="600416A2" w:rsidR="002B0CD3" w:rsidRPr="006D6B9C" w:rsidRDefault="002B0CD3" w:rsidP="002B0CD3">
      <w:pPr>
        <w:pStyle w:val="Akapitzlist"/>
        <w:numPr>
          <w:ilvl w:val="0"/>
          <w:numId w:val="20"/>
        </w:numPr>
        <w:spacing w:after="240" w:line="300" w:lineRule="auto"/>
      </w:pPr>
      <w:r w:rsidRPr="00B21FA7">
        <w:t xml:space="preserve">Wieczory z </w:t>
      </w:r>
      <w:r w:rsidR="00276E71" w:rsidRPr="00B21FA7">
        <w:t>Teatrem:</w:t>
      </w:r>
      <w:r w:rsidRPr="00B21FA7">
        <w:t xml:space="preserve"> Spektakle teatralne w teatrze</w:t>
      </w:r>
      <w:r w:rsidR="006D6B9C">
        <w:t xml:space="preserve"> od </w:t>
      </w:r>
      <w:r w:rsidRPr="007A08E7">
        <w:t>Fundacj</w:t>
      </w:r>
      <w:r w:rsidR="006D6B9C">
        <w:t>i</w:t>
      </w:r>
      <w:r w:rsidRPr="007A08E7">
        <w:t xml:space="preserve"> Scena </w:t>
      </w:r>
      <w:proofErr w:type="spellStart"/>
      <w:r w:rsidRPr="007A08E7">
        <w:t>Relax</w:t>
      </w:r>
      <w:proofErr w:type="spellEnd"/>
      <w:r w:rsidRPr="007A08E7">
        <w:t xml:space="preserve"> </w:t>
      </w:r>
      <w:r w:rsidR="006D6B9C">
        <w:t xml:space="preserve">i od </w:t>
      </w:r>
      <w:r w:rsidRPr="006D6B9C">
        <w:rPr>
          <w:rFonts w:cs="Calibri"/>
          <w:color w:val="212121"/>
          <w:shd w:val="clear" w:color="auto" w:fill="FFFFFF"/>
        </w:rPr>
        <w:t>Fundacj</w:t>
      </w:r>
      <w:r w:rsidR="006D6B9C" w:rsidRPr="006D6B9C">
        <w:rPr>
          <w:rFonts w:cs="Calibri"/>
          <w:color w:val="212121"/>
          <w:shd w:val="clear" w:color="auto" w:fill="FFFFFF"/>
        </w:rPr>
        <w:t>i</w:t>
      </w:r>
      <w:r w:rsidRPr="006D6B9C">
        <w:rPr>
          <w:rFonts w:cs="Calibri"/>
          <w:color w:val="212121"/>
          <w:shd w:val="clear" w:color="auto" w:fill="FFFFFF"/>
        </w:rPr>
        <w:t xml:space="preserve"> Krystyny Jandy Na Rzecz Kultury</w:t>
      </w:r>
      <w:r w:rsidR="000871F4">
        <w:rPr>
          <w:rFonts w:cs="Calibri"/>
          <w:color w:val="212121"/>
          <w:shd w:val="clear" w:color="auto" w:fill="FFFFFF"/>
        </w:rPr>
        <w:t>.</w:t>
      </w:r>
    </w:p>
    <w:p w14:paraId="38B34306" w14:textId="39D287B0" w:rsidR="002B0CD3" w:rsidRPr="006D6B9C" w:rsidRDefault="006D6B9C" w:rsidP="002B0CD3">
      <w:pPr>
        <w:rPr>
          <w:rFonts w:cs="Calibri"/>
          <w:color w:val="212121"/>
          <w:shd w:val="clear" w:color="auto" w:fill="FFFFFF"/>
        </w:rPr>
      </w:pPr>
      <w:r w:rsidRPr="006D6B9C">
        <w:rPr>
          <w:rFonts w:cs="Calibri"/>
          <w:color w:val="212121"/>
          <w:shd w:val="clear" w:color="auto" w:fill="FFFFFF"/>
        </w:rPr>
        <w:t xml:space="preserve">Ponadto odbywały się </w:t>
      </w:r>
      <w:r>
        <w:rPr>
          <w:rFonts w:cs="Calibri"/>
          <w:color w:val="212121"/>
          <w:shd w:val="clear" w:color="auto" w:fill="FFFFFF"/>
        </w:rPr>
        <w:t>w</w:t>
      </w:r>
      <w:r w:rsidR="002B0CD3" w:rsidRPr="006D6B9C">
        <w:rPr>
          <w:rFonts w:cs="Calibri"/>
          <w:color w:val="212121"/>
          <w:shd w:val="clear" w:color="auto" w:fill="FFFFFF"/>
        </w:rPr>
        <w:t xml:space="preserve">arsztaty </w:t>
      </w:r>
      <w:r>
        <w:rPr>
          <w:rFonts w:cs="Calibri"/>
          <w:color w:val="212121"/>
          <w:shd w:val="clear" w:color="auto" w:fill="FFFFFF"/>
        </w:rPr>
        <w:t>r</w:t>
      </w:r>
      <w:r w:rsidR="002B0CD3" w:rsidRPr="006D6B9C">
        <w:rPr>
          <w:rFonts w:cs="Calibri"/>
          <w:color w:val="212121"/>
          <w:shd w:val="clear" w:color="auto" w:fill="FFFFFF"/>
        </w:rPr>
        <w:t>ękodzielnicze</w:t>
      </w:r>
      <w:r>
        <w:rPr>
          <w:rFonts w:cs="Calibri"/>
          <w:color w:val="212121"/>
          <w:shd w:val="clear" w:color="auto" w:fill="FFFFFF"/>
        </w:rPr>
        <w:t xml:space="preserve"> </w:t>
      </w:r>
      <w:r w:rsidR="00E22F86">
        <w:rPr>
          <w:rFonts w:cs="Calibri"/>
          <w:color w:val="212121"/>
          <w:shd w:val="clear" w:color="auto" w:fill="FFFFFF"/>
        </w:rPr>
        <w:t xml:space="preserve">organizowane </w:t>
      </w:r>
      <w:r>
        <w:rPr>
          <w:rFonts w:cs="Calibri"/>
          <w:color w:val="212121"/>
          <w:shd w:val="clear" w:color="auto" w:fill="FFFFFF"/>
        </w:rPr>
        <w:t>przez</w:t>
      </w:r>
      <w:r w:rsidR="002B0CD3" w:rsidRPr="006D6B9C">
        <w:rPr>
          <w:rFonts w:cs="Calibri"/>
          <w:color w:val="212121"/>
          <w:shd w:val="clear" w:color="auto" w:fill="FFFFFF"/>
        </w:rPr>
        <w:t xml:space="preserve">: </w:t>
      </w:r>
    </w:p>
    <w:p w14:paraId="501F1CCA" w14:textId="7B8734FA" w:rsidR="002B0CD3" w:rsidRPr="006D6B9C" w:rsidRDefault="002B0CD3" w:rsidP="006D6B9C">
      <w:pPr>
        <w:pStyle w:val="Akapitzlist"/>
        <w:numPr>
          <w:ilvl w:val="0"/>
          <w:numId w:val="21"/>
        </w:numPr>
        <w:rPr>
          <w:rFonts w:cs="Calibri"/>
          <w:color w:val="212121"/>
          <w:shd w:val="clear" w:color="auto" w:fill="FFFFFF"/>
        </w:rPr>
      </w:pPr>
      <w:r w:rsidRPr="006D6B9C">
        <w:rPr>
          <w:rFonts w:cs="Calibri"/>
          <w:color w:val="212121"/>
          <w:shd w:val="clear" w:color="auto" w:fill="FFFFFF"/>
        </w:rPr>
        <w:t>Fundacj</w:t>
      </w:r>
      <w:r w:rsidR="006D6B9C" w:rsidRPr="006D6B9C">
        <w:rPr>
          <w:rFonts w:cs="Calibri"/>
          <w:color w:val="212121"/>
          <w:shd w:val="clear" w:color="auto" w:fill="FFFFFF"/>
        </w:rPr>
        <w:t>ę</w:t>
      </w:r>
      <w:r w:rsidRPr="006D6B9C">
        <w:rPr>
          <w:rFonts w:cs="Calibri"/>
          <w:color w:val="212121"/>
          <w:shd w:val="clear" w:color="auto" w:fill="FFFFFF"/>
        </w:rPr>
        <w:t xml:space="preserve"> Rekin – </w:t>
      </w:r>
      <w:r w:rsidR="00E22F86">
        <w:rPr>
          <w:rFonts w:cs="Calibri"/>
          <w:color w:val="212121"/>
          <w:shd w:val="clear" w:color="auto" w:fill="FFFFFF"/>
        </w:rPr>
        <w:t xml:space="preserve">pn. </w:t>
      </w:r>
      <w:r w:rsidRPr="006D6B9C">
        <w:rPr>
          <w:rFonts w:cs="Calibri"/>
          <w:color w:val="212121"/>
          <w:shd w:val="clear" w:color="auto" w:fill="FFFFFF"/>
        </w:rPr>
        <w:t>„Maski Weneckie”</w:t>
      </w:r>
      <w:r w:rsidR="00464923">
        <w:rPr>
          <w:rFonts w:cs="Calibri"/>
          <w:color w:val="212121"/>
          <w:shd w:val="clear" w:color="auto" w:fill="FFFFFF"/>
        </w:rPr>
        <w:t>.</w:t>
      </w:r>
    </w:p>
    <w:p w14:paraId="23252A62" w14:textId="734D1825" w:rsidR="002B0CD3" w:rsidRPr="00632083" w:rsidRDefault="002B0CD3" w:rsidP="002B0CD3">
      <w:pPr>
        <w:pStyle w:val="Akapitzlist"/>
        <w:numPr>
          <w:ilvl w:val="0"/>
          <w:numId w:val="21"/>
        </w:numPr>
        <w:rPr>
          <w:rFonts w:cs="Calibri"/>
          <w:color w:val="212121"/>
          <w:shd w:val="clear" w:color="auto" w:fill="FFFFFF"/>
        </w:rPr>
      </w:pPr>
      <w:r w:rsidRPr="006D6B9C">
        <w:rPr>
          <w:rFonts w:cs="Calibri"/>
          <w:color w:val="212121"/>
          <w:shd w:val="clear" w:color="auto" w:fill="FFFFFF"/>
        </w:rPr>
        <w:t>Fundacj</w:t>
      </w:r>
      <w:r w:rsidR="006D6B9C" w:rsidRPr="006D6B9C">
        <w:rPr>
          <w:rFonts w:cs="Calibri"/>
          <w:color w:val="212121"/>
          <w:shd w:val="clear" w:color="auto" w:fill="FFFFFF"/>
        </w:rPr>
        <w:t>ę</w:t>
      </w:r>
      <w:r w:rsidRPr="006D6B9C">
        <w:rPr>
          <w:rFonts w:cs="Calibri"/>
          <w:color w:val="212121"/>
          <w:shd w:val="clear" w:color="auto" w:fill="FFFFFF"/>
        </w:rPr>
        <w:t xml:space="preserve"> </w:t>
      </w:r>
      <w:proofErr w:type="spellStart"/>
      <w:r w:rsidRPr="006D6B9C">
        <w:rPr>
          <w:rFonts w:cs="Calibri"/>
          <w:color w:val="212121"/>
          <w:shd w:val="clear" w:color="auto" w:fill="FFFFFF"/>
        </w:rPr>
        <w:t>Nitkomaniacy</w:t>
      </w:r>
      <w:proofErr w:type="spellEnd"/>
      <w:r w:rsidRPr="006D6B9C">
        <w:rPr>
          <w:rFonts w:cs="Calibri"/>
          <w:color w:val="212121"/>
          <w:shd w:val="clear" w:color="auto" w:fill="FFFFFF"/>
        </w:rPr>
        <w:t xml:space="preserve"> –</w:t>
      </w:r>
      <w:r w:rsidR="00E22F86">
        <w:rPr>
          <w:rFonts w:cs="Calibri"/>
          <w:color w:val="212121"/>
          <w:shd w:val="clear" w:color="auto" w:fill="FFFFFF"/>
        </w:rPr>
        <w:t xml:space="preserve"> pn. </w:t>
      </w:r>
      <w:r w:rsidRPr="006D6B9C">
        <w:rPr>
          <w:rFonts w:cs="Calibri"/>
          <w:color w:val="212121"/>
          <w:shd w:val="clear" w:color="auto" w:fill="FFFFFF"/>
        </w:rPr>
        <w:t xml:space="preserve"> „Z nitką od serca”</w:t>
      </w:r>
      <w:r w:rsidR="000871F4">
        <w:rPr>
          <w:rFonts w:cs="Calibri"/>
          <w:color w:val="212121"/>
          <w:shd w:val="clear" w:color="auto" w:fill="FFFFFF"/>
        </w:rPr>
        <w:t>.</w:t>
      </w:r>
    </w:p>
    <w:p w14:paraId="1034106F" w14:textId="7A6B3989" w:rsidR="002B0CD3" w:rsidRPr="000871F4" w:rsidRDefault="000871F4" w:rsidP="002B0CD3">
      <w:pPr>
        <w:rPr>
          <w:rFonts w:cs="Calibri"/>
          <w:color w:val="212121"/>
          <w:shd w:val="clear" w:color="auto" w:fill="FFFFFF"/>
        </w:rPr>
      </w:pPr>
      <w:r w:rsidRPr="000871F4">
        <w:rPr>
          <w:rFonts w:cs="Calibri"/>
          <w:color w:val="212121"/>
          <w:shd w:val="clear" w:color="auto" w:fill="FFFFFF"/>
        </w:rPr>
        <w:t xml:space="preserve">Wykupiona została również usługa od </w:t>
      </w:r>
      <w:r w:rsidR="002B0CD3" w:rsidRPr="000871F4">
        <w:rPr>
          <w:rFonts w:cs="Calibri"/>
          <w:color w:val="212121"/>
          <w:shd w:val="clear" w:color="auto" w:fill="FFFFFF"/>
        </w:rPr>
        <w:t>Stowarzyszeni</w:t>
      </w:r>
      <w:r w:rsidRPr="000871F4">
        <w:rPr>
          <w:rFonts w:cs="Calibri"/>
          <w:color w:val="212121"/>
          <w:shd w:val="clear" w:color="auto" w:fill="FFFFFF"/>
        </w:rPr>
        <w:t>a</w:t>
      </w:r>
      <w:r w:rsidR="002B0CD3" w:rsidRPr="000871F4">
        <w:rPr>
          <w:rFonts w:cs="Calibri"/>
          <w:color w:val="212121"/>
          <w:shd w:val="clear" w:color="auto" w:fill="FFFFFF"/>
        </w:rPr>
        <w:t xml:space="preserve"> Scena 96</w:t>
      </w:r>
      <w:r w:rsidRPr="000871F4">
        <w:rPr>
          <w:rFonts w:cs="Calibri"/>
          <w:color w:val="212121"/>
          <w:shd w:val="clear" w:color="auto" w:fill="FFFFFF"/>
        </w:rPr>
        <w:t>, które zorganizowało</w:t>
      </w:r>
      <w:r w:rsidRPr="000871F4">
        <w:t xml:space="preserve"> </w:t>
      </w:r>
      <w:r w:rsidRPr="000871F4">
        <w:rPr>
          <w:rFonts w:cs="Calibri"/>
          <w:color w:val="212121"/>
          <w:shd w:val="clear" w:color="auto" w:fill="FFFFFF"/>
        </w:rPr>
        <w:t xml:space="preserve">Ochocki Plener Teatralny. Odbyło się </w:t>
      </w:r>
      <w:r w:rsidR="002B0CD3" w:rsidRPr="000871F4">
        <w:rPr>
          <w:rFonts w:cs="Calibri"/>
          <w:color w:val="212121"/>
          <w:shd w:val="clear" w:color="auto" w:fill="FFFFFF"/>
        </w:rPr>
        <w:t>6 plenerowych spektakli w Park</w:t>
      </w:r>
      <w:r w:rsidR="00464923">
        <w:rPr>
          <w:rFonts w:cs="Calibri"/>
          <w:color w:val="212121"/>
          <w:shd w:val="clear" w:color="auto" w:fill="FFFFFF"/>
        </w:rPr>
        <w:t>u</w:t>
      </w:r>
      <w:r w:rsidR="002B0CD3" w:rsidRPr="000871F4">
        <w:rPr>
          <w:rFonts w:cs="Calibri"/>
          <w:color w:val="212121"/>
          <w:shd w:val="clear" w:color="auto" w:fill="FFFFFF"/>
        </w:rPr>
        <w:t xml:space="preserve"> </w:t>
      </w:r>
      <w:proofErr w:type="spellStart"/>
      <w:r w:rsidR="002B0CD3" w:rsidRPr="000871F4">
        <w:rPr>
          <w:rFonts w:cs="Calibri"/>
          <w:color w:val="212121"/>
          <w:shd w:val="clear" w:color="auto" w:fill="FFFFFF"/>
        </w:rPr>
        <w:t>Szczęśliwickim</w:t>
      </w:r>
      <w:proofErr w:type="spellEnd"/>
      <w:r w:rsidR="002B0CD3" w:rsidRPr="000871F4">
        <w:rPr>
          <w:rFonts w:cs="Calibri"/>
          <w:color w:val="212121"/>
          <w:shd w:val="clear" w:color="auto" w:fill="FFFFFF"/>
        </w:rPr>
        <w:t xml:space="preserve"> oraz Parku </w:t>
      </w:r>
      <w:r w:rsidRPr="000871F4">
        <w:rPr>
          <w:rFonts w:cs="Calibri"/>
          <w:color w:val="212121"/>
          <w:shd w:val="clear" w:color="auto" w:fill="FFFFFF"/>
        </w:rPr>
        <w:t>Pięciu</w:t>
      </w:r>
      <w:r w:rsidR="002B0CD3" w:rsidRPr="000871F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S</w:t>
      </w:r>
      <w:r w:rsidR="002B0CD3" w:rsidRPr="000871F4">
        <w:rPr>
          <w:rFonts w:cs="Calibri"/>
          <w:color w:val="212121"/>
          <w:shd w:val="clear" w:color="auto" w:fill="FFFFFF"/>
        </w:rPr>
        <w:t>ióstr.</w:t>
      </w:r>
    </w:p>
    <w:p w14:paraId="3141BF25" w14:textId="3BEACDEA" w:rsidR="000871F4" w:rsidRDefault="00464923" w:rsidP="002B0CD3">
      <w:pPr>
        <w:rPr>
          <w:rFonts w:cs="Calibri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Dzielnica k</w:t>
      </w:r>
      <w:r w:rsidR="000871F4">
        <w:rPr>
          <w:rFonts w:cs="Calibri"/>
          <w:color w:val="212121"/>
          <w:shd w:val="clear" w:color="auto" w:fill="FFFFFF"/>
        </w:rPr>
        <w:t xml:space="preserve">orzysta </w:t>
      </w:r>
      <w:r w:rsidR="00650B93">
        <w:rPr>
          <w:rFonts w:cs="Calibri"/>
          <w:color w:val="212121"/>
          <w:shd w:val="clear" w:color="auto" w:fill="FFFFFF"/>
        </w:rPr>
        <w:t xml:space="preserve">również </w:t>
      </w:r>
      <w:r w:rsidR="000871F4">
        <w:rPr>
          <w:rFonts w:cs="Calibri"/>
          <w:color w:val="212121"/>
          <w:shd w:val="clear" w:color="auto" w:fill="FFFFFF"/>
        </w:rPr>
        <w:t xml:space="preserve">z usług organizacji pozarządowych </w:t>
      </w:r>
      <w:r w:rsidR="000871F4" w:rsidRPr="000871F4">
        <w:rPr>
          <w:rFonts w:cs="Calibri"/>
          <w:color w:val="212121"/>
          <w:shd w:val="clear" w:color="auto" w:fill="FFFFFF"/>
        </w:rPr>
        <w:t>podczas u</w:t>
      </w:r>
      <w:r w:rsidR="002B0CD3" w:rsidRPr="000871F4">
        <w:rPr>
          <w:rFonts w:cs="Calibri"/>
          <w:color w:val="212121"/>
          <w:shd w:val="clear" w:color="auto" w:fill="FFFFFF"/>
        </w:rPr>
        <w:t xml:space="preserve">roczystości </w:t>
      </w:r>
      <w:r w:rsidR="000871F4" w:rsidRPr="000871F4">
        <w:rPr>
          <w:rFonts w:cs="Calibri"/>
          <w:color w:val="212121"/>
          <w:shd w:val="clear" w:color="auto" w:fill="FFFFFF"/>
        </w:rPr>
        <w:t>p</w:t>
      </w:r>
      <w:r w:rsidR="002B0CD3" w:rsidRPr="000871F4">
        <w:rPr>
          <w:rFonts w:cs="Calibri"/>
          <w:color w:val="212121"/>
          <w:shd w:val="clear" w:color="auto" w:fill="FFFFFF"/>
        </w:rPr>
        <w:t>atriotyczn</w:t>
      </w:r>
      <w:r w:rsidR="000871F4" w:rsidRPr="000871F4">
        <w:rPr>
          <w:rFonts w:cs="Calibri"/>
          <w:color w:val="212121"/>
          <w:shd w:val="clear" w:color="auto" w:fill="FFFFFF"/>
        </w:rPr>
        <w:t>ych</w:t>
      </w:r>
      <w:r w:rsidR="002B0CD3" w:rsidRPr="000871F4">
        <w:rPr>
          <w:rFonts w:cs="Calibri"/>
          <w:color w:val="212121"/>
          <w:shd w:val="clear" w:color="auto" w:fill="FFFFFF"/>
        </w:rPr>
        <w:t>:</w:t>
      </w:r>
      <w:r w:rsidR="002B0CD3" w:rsidRPr="00D9472A">
        <w:rPr>
          <w:rFonts w:cs="Calibri"/>
          <w:b/>
          <w:bCs/>
          <w:color w:val="212121"/>
          <w:sz w:val="32"/>
          <w:szCs w:val="32"/>
          <w:shd w:val="clear" w:color="auto" w:fill="FFFFFF"/>
        </w:rPr>
        <w:t xml:space="preserve"> </w:t>
      </w:r>
    </w:p>
    <w:p w14:paraId="386723A1" w14:textId="6E72DF9B" w:rsidR="002B0CD3" w:rsidRPr="000871F4" w:rsidRDefault="002B0CD3" w:rsidP="000871F4">
      <w:pPr>
        <w:pStyle w:val="Akapitzlist"/>
        <w:numPr>
          <w:ilvl w:val="0"/>
          <w:numId w:val="25"/>
        </w:numPr>
        <w:spacing w:after="240" w:line="300" w:lineRule="auto"/>
        <w:rPr>
          <w:rFonts w:cs="Calibri"/>
          <w:color w:val="212121"/>
          <w:sz w:val="32"/>
          <w:szCs w:val="32"/>
          <w:u w:val="single"/>
          <w:shd w:val="clear" w:color="auto" w:fill="FFFFFF"/>
        </w:rPr>
      </w:pPr>
      <w:r w:rsidRPr="000871F4">
        <w:rPr>
          <w:rStyle w:val="Domylnaczcionkaakapitu1"/>
        </w:rPr>
        <w:t>Reduta Ordona, ul. Na Bateryjce</w:t>
      </w:r>
      <w:r w:rsidR="00464923">
        <w:rPr>
          <w:rStyle w:val="Domylnaczcionkaakapitu1"/>
        </w:rPr>
        <w:t>.</w:t>
      </w:r>
    </w:p>
    <w:p w14:paraId="67CE9EE5" w14:textId="404E5FDA" w:rsidR="002B0CD3" w:rsidRDefault="002B0CD3" w:rsidP="000871F4">
      <w:pPr>
        <w:pStyle w:val="Akapitzlist"/>
        <w:numPr>
          <w:ilvl w:val="0"/>
          <w:numId w:val="25"/>
        </w:numPr>
        <w:spacing w:after="240" w:line="300" w:lineRule="auto"/>
        <w:rPr>
          <w:rStyle w:val="Domylnaczcionkaakapitu1"/>
        </w:rPr>
      </w:pPr>
      <w:r w:rsidRPr="000871F4">
        <w:rPr>
          <w:color w:val="222222"/>
          <w:shd w:val="clear" w:color="auto" w:fill="FFFFFF"/>
        </w:rPr>
        <w:t>Stowarzyszenie Artylerii Dawnej "Arsenał"</w:t>
      </w:r>
      <w:r w:rsidRPr="000871F4">
        <w:t xml:space="preserve"> - </w:t>
      </w:r>
      <w:r w:rsidRPr="000871F4">
        <w:rPr>
          <w:rStyle w:val="Domylnaczcionkaakapitu1"/>
        </w:rPr>
        <w:t>organizacj</w:t>
      </w:r>
      <w:r w:rsidR="000871F4">
        <w:rPr>
          <w:rStyle w:val="Domylnaczcionkaakapitu1"/>
        </w:rPr>
        <w:t>a</w:t>
      </w:r>
      <w:r w:rsidRPr="000871F4">
        <w:rPr>
          <w:rStyle w:val="Domylnaczcionkaakapitu1"/>
        </w:rPr>
        <w:t xml:space="preserve"> części artystycznej podczas uroczystości patriotycznej</w:t>
      </w:r>
      <w:r w:rsidR="000871F4">
        <w:rPr>
          <w:rStyle w:val="Domylnaczcionkaakapitu1"/>
        </w:rPr>
        <w:t>.</w:t>
      </w:r>
    </w:p>
    <w:p w14:paraId="3A14B11E" w14:textId="346D1A82" w:rsidR="0072142D" w:rsidRDefault="0072142D" w:rsidP="0072142D">
      <w:pPr>
        <w:spacing w:after="240" w:line="300" w:lineRule="auto"/>
        <w:rPr>
          <w:rStyle w:val="Domylnaczcionkaakapitu1"/>
        </w:rPr>
      </w:pPr>
      <w:r w:rsidRPr="0072142D">
        <w:rPr>
          <w:rStyle w:val="Domylnaczcionkaakapitu1"/>
        </w:rPr>
        <w:t xml:space="preserve">Następnie </w:t>
      </w:r>
      <w:r w:rsidR="00464923" w:rsidRPr="0072142D">
        <w:rPr>
          <w:rStyle w:val="Domylnaczcionkaakapitu1"/>
        </w:rPr>
        <w:t>uchwałą Zarządu Dzielnicy Ochota</w:t>
      </w:r>
      <w:r w:rsidR="00464923">
        <w:rPr>
          <w:rStyle w:val="Domylnaczcionkaakapitu1"/>
        </w:rPr>
        <w:t xml:space="preserve"> z </w:t>
      </w:r>
      <w:r w:rsidR="00464923" w:rsidRPr="0072142D">
        <w:rPr>
          <w:rStyle w:val="Domylnaczcionkaakapitu1"/>
        </w:rPr>
        <w:t>27.11. 2024</w:t>
      </w:r>
      <w:r w:rsidR="00464923">
        <w:rPr>
          <w:rStyle w:val="Domylnaczcionkaakapitu1"/>
        </w:rPr>
        <w:t xml:space="preserve"> r. </w:t>
      </w:r>
      <w:r w:rsidRPr="0072142D">
        <w:rPr>
          <w:rStyle w:val="Domylnaczcionkaakapitu1"/>
        </w:rPr>
        <w:t xml:space="preserve">ogłoszony </w:t>
      </w:r>
      <w:r w:rsidR="00464923">
        <w:rPr>
          <w:rStyle w:val="Domylnaczcionkaakapitu1"/>
        </w:rPr>
        <w:t>został</w:t>
      </w:r>
      <w:r w:rsidRPr="0072142D">
        <w:rPr>
          <w:rStyle w:val="Domylnaczcionkaakapitu1"/>
        </w:rPr>
        <w:t xml:space="preserve"> </w:t>
      </w:r>
      <w:r w:rsidR="00464923" w:rsidRPr="0072142D">
        <w:rPr>
          <w:rStyle w:val="Domylnaczcionkaakapitu1"/>
        </w:rPr>
        <w:t>konkurs ofert na realizację zadania publicznego w zakresie kultury, sztuki, ochrony dóbr kultury i dziedzictwa narodowego w Dzielnicy Ochota m.st. Warszawy w 2025 roku pod nazwą „Działania kulturalne na terenie Dzielnicy Ochota zmierzające do aktywizacji i integracji mieszkańców Warszawy”.</w:t>
      </w:r>
      <w:r w:rsidR="00464923">
        <w:rPr>
          <w:rStyle w:val="Domylnaczcionkaakapitu1"/>
        </w:rPr>
        <w:t xml:space="preserve"> </w:t>
      </w:r>
      <w:r w:rsidR="00464923" w:rsidRPr="0072142D">
        <w:rPr>
          <w:rStyle w:val="Domylnaczcionkaakapitu1"/>
        </w:rPr>
        <w:t>Wpłynęło 17 ofert, a po ocenie formalnej pozostało 16</w:t>
      </w:r>
      <w:r w:rsidR="00464923">
        <w:rPr>
          <w:rStyle w:val="Domylnaczcionkaakapitu1"/>
        </w:rPr>
        <w:t xml:space="preserve">. </w:t>
      </w:r>
      <w:r w:rsidR="00464923" w:rsidRPr="0072142D">
        <w:rPr>
          <w:rStyle w:val="Domylnaczcionkaakapitu1"/>
        </w:rPr>
        <w:t xml:space="preserve"> Obecnie trwa </w:t>
      </w:r>
      <w:r w:rsidR="00464923">
        <w:rPr>
          <w:rStyle w:val="Domylnaczcionkaakapitu1"/>
        </w:rPr>
        <w:t xml:space="preserve">ich </w:t>
      </w:r>
      <w:r w:rsidR="00464923" w:rsidRPr="0072142D">
        <w:rPr>
          <w:rStyle w:val="Domylnaczcionkaakapitu1"/>
        </w:rPr>
        <w:t>ocena merytoryczn</w:t>
      </w:r>
      <w:r w:rsidR="00464923">
        <w:rPr>
          <w:rStyle w:val="Domylnaczcionkaakapitu1"/>
        </w:rPr>
        <w:t>a</w:t>
      </w:r>
      <w:r w:rsidR="00464923" w:rsidRPr="0072142D">
        <w:rPr>
          <w:rStyle w:val="Domylnaczcionkaakapitu1"/>
        </w:rPr>
        <w:t>.</w:t>
      </w:r>
      <w:r w:rsidR="00464923">
        <w:rPr>
          <w:rStyle w:val="Domylnaczcionkaakapitu1"/>
        </w:rPr>
        <w:t xml:space="preserve"> </w:t>
      </w:r>
    </w:p>
    <w:p w14:paraId="7C1C9B50" w14:textId="77777777" w:rsidR="00464923" w:rsidRDefault="00464923" w:rsidP="0072142D">
      <w:pPr>
        <w:spacing w:after="240" w:line="300" w:lineRule="auto"/>
        <w:rPr>
          <w:rStyle w:val="Domylnaczcionkaakapitu1"/>
        </w:rPr>
      </w:pPr>
    </w:p>
    <w:p w14:paraId="5F7254E1" w14:textId="5E3389C0" w:rsidR="00464923" w:rsidRPr="000871F4" w:rsidRDefault="00464923" w:rsidP="0072142D">
      <w:pPr>
        <w:spacing w:after="240" w:line="300" w:lineRule="auto"/>
        <w:rPr>
          <w:rStyle w:val="Domylnaczcionkaakapitu1"/>
        </w:rPr>
      </w:pPr>
      <w:r>
        <w:rPr>
          <w:rStyle w:val="Domylnaczcionkaakapitu1"/>
        </w:rPr>
        <w:lastRenderedPageBreak/>
        <w:t>W tym roku również n</w:t>
      </w:r>
      <w:r w:rsidRPr="00464923">
        <w:rPr>
          <w:rStyle w:val="Domylnaczcionkaakapitu1"/>
        </w:rPr>
        <w:t>a otwarty konkurs dotacyjny przeznaczone jest 45 000 zł. Na małe dotacje, które będą ogłoszone w drugiej połowie roku przeznaczon</w:t>
      </w:r>
      <w:r w:rsidR="00011417">
        <w:rPr>
          <w:rStyle w:val="Domylnaczcionkaakapitu1"/>
        </w:rPr>
        <w:t>o</w:t>
      </w:r>
      <w:r w:rsidRPr="00464923">
        <w:rPr>
          <w:rStyle w:val="Domylnaczcionkaakapitu1"/>
        </w:rPr>
        <w:t xml:space="preserve"> 10 000 zł.</w:t>
      </w:r>
    </w:p>
    <w:p w14:paraId="396AC596" w14:textId="1CDAA9D4" w:rsidR="007B58E6" w:rsidRPr="000871F4" w:rsidRDefault="000871F4" w:rsidP="007B58E6">
      <w:pPr>
        <w:spacing w:after="240" w:line="300" w:lineRule="auto"/>
      </w:pPr>
      <w:r w:rsidRPr="00113190">
        <w:rPr>
          <w:rFonts w:cs="Calibri"/>
          <w:b/>
          <w:bCs/>
        </w:rPr>
        <w:t xml:space="preserve">Wiceprzewodnicząca Komisji Aleksandra Szwed </w:t>
      </w:r>
      <w:r w:rsidRPr="007B58E6">
        <w:rPr>
          <w:rFonts w:cs="Calibri"/>
        </w:rPr>
        <w:t>zapytała, czy</w:t>
      </w:r>
      <w:r w:rsidRPr="000871F4">
        <w:rPr>
          <w:rFonts w:cs="Calibri"/>
        </w:rPr>
        <w:t xml:space="preserve"> z</w:t>
      </w:r>
      <w:r w:rsidRPr="000871F4">
        <w:t>anim ogłos</w:t>
      </w:r>
      <w:r>
        <w:t>zono</w:t>
      </w:r>
      <w:r w:rsidRPr="000871F4">
        <w:t xml:space="preserve"> w tym roku</w:t>
      </w:r>
      <w:r w:rsidR="00EB23B3">
        <w:t xml:space="preserve"> </w:t>
      </w:r>
      <w:r>
        <w:t>konkurs ofert</w:t>
      </w:r>
      <w:r w:rsidR="00DB3F33">
        <w:t xml:space="preserve"> na bieżący rok</w:t>
      </w:r>
      <w:r w:rsidR="00EB23B3">
        <w:t xml:space="preserve">, została wykonana </w:t>
      </w:r>
      <w:r w:rsidR="007B58E6">
        <w:t xml:space="preserve">na podstawie poprzednich lat </w:t>
      </w:r>
      <w:r w:rsidR="00EB23B3">
        <w:t>ewaluacja</w:t>
      </w:r>
      <w:r w:rsidR="007B58E6">
        <w:t xml:space="preserve"> działań</w:t>
      </w:r>
      <w:r w:rsidR="00BA3441">
        <w:t>,</w:t>
      </w:r>
      <w:r w:rsidR="007B58E6">
        <w:t xml:space="preserve"> </w:t>
      </w:r>
      <w:r w:rsidR="00332352">
        <w:t>czy nie warto czegoś</w:t>
      </w:r>
      <w:r w:rsidR="007B58E6">
        <w:t xml:space="preserve"> zmienić lub</w:t>
      </w:r>
      <w:r w:rsidR="00332352">
        <w:t xml:space="preserve"> udoskonalić</w:t>
      </w:r>
      <w:r w:rsidR="00AC5126">
        <w:t>,</w:t>
      </w:r>
      <w:r w:rsidR="007B58E6">
        <w:t xml:space="preserve"> </w:t>
      </w:r>
      <w:r w:rsidR="00276E71">
        <w:t>albo</w:t>
      </w:r>
      <w:r w:rsidR="007B58E6">
        <w:t xml:space="preserve"> </w:t>
      </w:r>
      <w:r w:rsidR="007B58E6" w:rsidRPr="007B58E6">
        <w:t>czy nie zmienił się jakiś trend w Dzielnicy</w:t>
      </w:r>
      <w:r w:rsidR="007B58E6">
        <w:t>.</w:t>
      </w:r>
      <w:r w:rsidR="003A0CBD">
        <w:t xml:space="preserve"> </w:t>
      </w:r>
    </w:p>
    <w:p w14:paraId="5F5FCB5F" w14:textId="5573DE88" w:rsidR="002B0CD3" w:rsidRDefault="007B58E6" w:rsidP="009C259A">
      <w:pPr>
        <w:spacing w:after="240" w:line="300" w:lineRule="auto"/>
      </w:pPr>
      <w:bookmarkStart w:id="1" w:name="_Hlk190347821"/>
      <w:r>
        <w:rPr>
          <w:rFonts w:cs="Calibri"/>
          <w:b/>
          <w:bCs/>
        </w:rPr>
        <w:t xml:space="preserve">Przedstawiciel Wydziału Kultury </w:t>
      </w:r>
      <w:r w:rsidRPr="00252955">
        <w:rPr>
          <w:b/>
          <w:bCs/>
        </w:rPr>
        <w:t xml:space="preserve">Jarosław </w:t>
      </w:r>
      <w:proofErr w:type="spellStart"/>
      <w:r w:rsidRPr="00252955">
        <w:rPr>
          <w:b/>
          <w:bCs/>
        </w:rPr>
        <w:t>Prykiel</w:t>
      </w:r>
      <w:proofErr w:type="spellEnd"/>
      <w:r>
        <w:rPr>
          <w:b/>
          <w:bCs/>
        </w:rPr>
        <w:t xml:space="preserve"> </w:t>
      </w:r>
      <w:r w:rsidRPr="007B58E6">
        <w:t>odp</w:t>
      </w:r>
      <w:r w:rsidRPr="00252955">
        <w:t>owiedział</w:t>
      </w:r>
      <w:bookmarkEnd w:id="1"/>
      <w:r w:rsidRPr="00252955">
        <w:t>,</w:t>
      </w:r>
      <w:r w:rsidR="003A0CBD">
        <w:t xml:space="preserve"> że oferta jest poszerzana, robione jest rozeznanie. Dodawane są punkty tym stowarzyszeniom, które już </w:t>
      </w:r>
      <w:r w:rsidR="003829BC">
        <w:t>pracowały</w:t>
      </w:r>
      <w:r w:rsidR="003A0CBD">
        <w:t xml:space="preserve"> i wykonywały swoje zadania dobrze.</w:t>
      </w:r>
      <w:r w:rsidR="00DB3F33">
        <w:t xml:space="preserve"> Analizowane i sprawdzane jest </w:t>
      </w:r>
      <w:r w:rsidR="003829BC">
        <w:t xml:space="preserve">zainteresowanie </w:t>
      </w:r>
      <w:r w:rsidR="00DB3F33">
        <w:t xml:space="preserve">mieszkańców </w:t>
      </w:r>
      <w:r w:rsidR="003829BC">
        <w:t>warsztatami</w:t>
      </w:r>
      <w:r w:rsidR="00DB3F33">
        <w:t>.</w:t>
      </w:r>
      <w:r w:rsidR="003829BC">
        <w:t xml:space="preserve"> </w:t>
      </w:r>
    </w:p>
    <w:p w14:paraId="4F4BA2B4" w14:textId="5D9C71B7" w:rsidR="009C259A" w:rsidRDefault="009C259A" w:rsidP="009C259A">
      <w:pPr>
        <w:spacing w:after="240" w:line="300" w:lineRule="auto"/>
      </w:pPr>
      <w:r w:rsidRPr="009C259A">
        <w:rPr>
          <w:b/>
          <w:bCs/>
        </w:rPr>
        <w:t>Radna Dorota Stegienka</w:t>
      </w:r>
      <w:r>
        <w:t xml:space="preserve"> powiedziała, że szczególnie po pandemii kładziony był nacisk na ewaluację</w:t>
      </w:r>
      <w:r w:rsidR="00DB3F33">
        <w:t xml:space="preserve"> i</w:t>
      </w:r>
      <w:r w:rsidR="00011417">
        <w:t> </w:t>
      </w:r>
      <w:r w:rsidR="00DB3F33">
        <w:t>ocenę</w:t>
      </w:r>
      <w:r w:rsidR="00011417">
        <w:t xml:space="preserve">, </w:t>
      </w:r>
      <w:r w:rsidR="00AC5126">
        <w:t>czym</w:t>
      </w:r>
      <w:r w:rsidR="00DB3F33" w:rsidRPr="00DB3F33">
        <w:t xml:space="preserve"> zainteresowani</w:t>
      </w:r>
      <w:r w:rsidR="00DB3F33">
        <w:t xml:space="preserve"> byliby</w:t>
      </w:r>
      <w:r w:rsidR="00AC5126">
        <w:t xml:space="preserve"> </w:t>
      </w:r>
      <w:r>
        <w:t>mieszkańcy</w:t>
      </w:r>
      <w:r w:rsidR="00DB3F33">
        <w:t>. S</w:t>
      </w:r>
      <w:r>
        <w:t xml:space="preserve">tąd też trafiła się oferta </w:t>
      </w:r>
      <w:proofErr w:type="spellStart"/>
      <w:r>
        <w:t>Nitkomaniaków</w:t>
      </w:r>
      <w:proofErr w:type="spellEnd"/>
      <w:r>
        <w:t xml:space="preserve"> i oferta Fundacji </w:t>
      </w:r>
      <w:r w:rsidR="00276E71">
        <w:t>Rekin,</w:t>
      </w:r>
      <w:r>
        <w:t xml:space="preserve"> </w:t>
      </w:r>
      <w:r w:rsidR="00AC5126">
        <w:t>która</w:t>
      </w:r>
      <w:r>
        <w:t xml:space="preserve"> skierowana</w:t>
      </w:r>
      <w:r w:rsidR="00AC5126">
        <w:t xml:space="preserve"> była</w:t>
      </w:r>
      <w:r>
        <w:t xml:space="preserve"> nie tylko do seniorów. </w:t>
      </w:r>
    </w:p>
    <w:p w14:paraId="1BF41D27" w14:textId="195B85F5" w:rsidR="00CD45E9" w:rsidRPr="00D9472A" w:rsidRDefault="00CD45E9" w:rsidP="009C259A">
      <w:pPr>
        <w:spacing w:after="240" w:line="300" w:lineRule="auto"/>
        <w:rPr>
          <w:sz w:val="32"/>
          <w:szCs w:val="32"/>
          <w:u w:val="single"/>
        </w:rPr>
      </w:pPr>
      <w:r w:rsidRPr="00CD45E9">
        <w:rPr>
          <w:b/>
          <w:bCs/>
        </w:rPr>
        <w:t>Radny Jerzy Jończyk</w:t>
      </w:r>
      <w:r>
        <w:t xml:space="preserve"> zapytał,</w:t>
      </w:r>
      <w:r w:rsidR="003F1223">
        <w:t xml:space="preserve"> w</w:t>
      </w:r>
      <w:r>
        <w:t xml:space="preserve"> </w:t>
      </w:r>
      <w:r w:rsidR="00FC28F9">
        <w:t xml:space="preserve">jaki sposób </w:t>
      </w:r>
      <w:r w:rsidR="003F1223">
        <w:t xml:space="preserve">wybierane są </w:t>
      </w:r>
      <w:r w:rsidR="00FC28F9">
        <w:t>projekty, które cieszą się największym zainteresowaniem mieszkańców</w:t>
      </w:r>
      <w:r w:rsidR="003F1223">
        <w:t xml:space="preserve"> i </w:t>
      </w:r>
      <w:r w:rsidR="00AC5126">
        <w:t xml:space="preserve">są </w:t>
      </w:r>
      <w:r w:rsidR="003F1223">
        <w:t>w kolejnych latach</w:t>
      </w:r>
      <w:r w:rsidR="00AC5126">
        <w:t xml:space="preserve"> </w:t>
      </w:r>
      <w:r w:rsidR="003F1223">
        <w:t>ponawiane.</w:t>
      </w:r>
      <w:r w:rsidR="000C221F">
        <w:t xml:space="preserve"> Jak dużo składanych ofert otrzymuje dofinansowanie?</w:t>
      </w:r>
    </w:p>
    <w:p w14:paraId="7909EEAC" w14:textId="41DBDCE6" w:rsidR="002B0CD3" w:rsidRPr="00FC28F9" w:rsidRDefault="003F1223" w:rsidP="002B0CD3">
      <w:bookmarkStart w:id="2" w:name="_Hlk190347962"/>
      <w:r>
        <w:rPr>
          <w:rFonts w:cs="Calibri"/>
          <w:b/>
          <w:bCs/>
        </w:rPr>
        <w:t xml:space="preserve">Przedstawiciel Wydziału Kultury </w:t>
      </w:r>
      <w:r w:rsidRPr="00252955">
        <w:rPr>
          <w:b/>
          <w:bCs/>
        </w:rPr>
        <w:t xml:space="preserve">Jarosław </w:t>
      </w:r>
      <w:proofErr w:type="spellStart"/>
      <w:r w:rsidRPr="00252955">
        <w:rPr>
          <w:b/>
          <w:bCs/>
        </w:rPr>
        <w:t>Prykiel</w:t>
      </w:r>
      <w:proofErr w:type="spellEnd"/>
      <w:r>
        <w:rPr>
          <w:b/>
          <w:bCs/>
        </w:rPr>
        <w:t xml:space="preserve"> </w:t>
      </w:r>
      <w:r w:rsidRPr="007B58E6">
        <w:t>odp</w:t>
      </w:r>
      <w:r w:rsidRPr="00252955">
        <w:t>owiedział</w:t>
      </w:r>
      <w:bookmarkEnd w:id="2"/>
      <w:r>
        <w:t xml:space="preserve">, że zbierana jest dokumentacja, sprawdzane </w:t>
      </w:r>
      <w:r w:rsidR="00276E71">
        <w:t>jest,</w:t>
      </w:r>
      <w:r>
        <w:t xml:space="preserve"> ile osób korzysta</w:t>
      </w:r>
      <w:r w:rsidR="00DB3F33">
        <w:t xml:space="preserve"> z danego projektu.</w:t>
      </w:r>
      <w:r w:rsidR="00FC28F9">
        <w:t xml:space="preserve"> </w:t>
      </w:r>
      <w:r w:rsidR="000C221F">
        <w:t>W ubiegłym roku z 15 złożonych ofert wybrano</w:t>
      </w:r>
      <w:r w:rsidR="00011417">
        <w:t> </w:t>
      </w:r>
      <w:r w:rsidR="000C221F">
        <w:t xml:space="preserve">5. </w:t>
      </w:r>
    </w:p>
    <w:p w14:paraId="7F51BA6A" w14:textId="79C0D84F" w:rsidR="002B0CD3" w:rsidRDefault="000C221F" w:rsidP="00570047">
      <w:pPr>
        <w:spacing w:after="240" w:line="300" w:lineRule="auto"/>
        <w:rPr>
          <w:rFonts w:cs="Calibri"/>
        </w:rPr>
      </w:pPr>
      <w:r w:rsidRPr="00113190">
        <w:rPr>
          <w:rFonts w:cs="Calibri"/>
          <w:b/>
          <w:bCs/>
        </w:rPr>
        <w:t xml:space="preserve">Wiceprzewodnicząca Komisji Aleksandra Szwed </w:t>
      </w:r>
      <w:r w:rsidRPr="007B58E6">
        <w:rPr>
          <w:rFonts w:cs="Calibri"/>
        </w:rPr>
        <w:t>zapytała</w:t>
      </w:r>
      <w:r>
        <w:rPr>
          <w:rFonts w:cs="Calibri"/>
        </w:rPr>
        <w:t xml:space="preserve">, jakie najczęstsze błędy oprócz formalnych pojawiają się w składanych ofertach. </w:t>
      </w:r>
    </w:p>
    <w:p w14:paraId="408AA04E" w14:textId="2C864DC6" w:rsidR="000C221F" w:rsidRDefault="007975AD" w:rsidP="00570047">
      <w:pPr>
        <w:spacing w:after="240" w:line="300" w:lineRule="auto"/>
        <w:rPr>
          <w:rFonts w:cs="Calibri"/>
        </w:rPr>
      </w:pPr>
      <w:r>
        <w:rPr>
          <w:rFonts w:cs="Calibri"/>
          <w:b/>
          <w:bCs/>
        </w:rPr>
        <w:t xml:space="preserve">Przedstawiciel Wydziału Kultury </w:t>
      </w:r>
      <w:r w:rsidRPr="00252955">
        <w:rPr>
          <w:b/>
          <w:bCs/>
        </w:rPr>
        <w:t xml:space="preserve">Jarosław </w:t>
      </w:r>
      <w:proofErr w:type="spellStart"/>
      <w:r w:rsidRPr="00252955">
        <w:rPr>
          <w:b/>
          <w:bCs/>
        </w:rPr>
        <w:t>Prykiel</w:t>
      </w:r>
      <w:proofErr w:type="spellEnd"/>
      <w:r>
        <w:rPr>
          <w:b/>
          <w:bCs/>
        </w:rPr>
        <w:t xml:space="preserve"> </w:t>
      </w:r>
      <w:r w:rsidRPr="007B58E6">
        <w:t>odp</w:t>
      </w:r>
      <w:r w:rsidRPr="00252955">
        <w:t>owiedział</w:t>
      </w:r>
      <w:r>
        <w:rPr>
          <w:rFonts w:cs="Calibri"/>
        </w:rPr>
        <w:t>, że najczęstszym błędem jest miejsce realizacji</w:t>
      </w:r>
      <w:r w:rsidR="00AC5126">
        <w:rPr>
          <w:rFonts w:cs="Calibri"/>
        </w:rPr>
        <w:t xml:space="preserve"> i </w:t>
      </w:r>
      <w:r>
        <w:rPr>
          <w:rFonts w:cs="Calibri"/>
        </w:rPr>
        <w:t xml:space="preserve">opis. </w:t>
      </w:r>
    </w:p>
    <w:p w14:paraId="2C363CD1" w14:textId="376264EB" w:rsidR="00003E5B" w:rsidRDefault="00003E5B" w:rsidP="00570047">
      <w:pPr>
        <w:spacing w:after="240" w:line="300" w:lineRule="auto"/>
      </w:pPr>
      <w:r w:rsidRPr="009C259A">
        <w:rPr>
          <w:b/>
          <w:bCs/>
        </w:rPr>
        <w:t>Radna Dorota Stegienka</w:t>
      </w:r>
      <w:r>
        <w:rPr>
          <w:b/>
          <w:bCs/>
        </w:rPr>
        <w:t xml:space="preserve"> </w:t>
      </w:r>
      <w:r w:rsidRPr="00003E5B">
        <w:t>zapytała</w:t>
      </w:r>
      <w:r w:rsidR="00AC5126">
        <w:t>,</w:t>
      </w:r>
      <w:r w:rsidRPr="00003E5B">
        <w:t xml:space="preserve"> jaka tematyka przeważa w tych 16 złożonych ofertach, które przeszły już ocenę formalną.</w:t>
      </w:r>
    </w:p>
    <w:p w14:paraId="016989F0" w14:textId="5AD7D245" w:rsidR="00003E5B" w:rsidRDefault="00003E5B" w:rsidP="00003E5B">
      <w:pPr>
        <w:spacing w:after="240" w:line="300" w:lineRule="auto"/>
        <w:rPr>
          <w:rFonts w:cs="Calibri"/>
        </w:rPr>
      </w:pPr>
      <w:r>
        <w:rPr>
          <w:rFonts w:cs="Calibri"/>
          <w:b/>
          <w:bCs/>
        </w:rPr>
        <w:t xml:space="preserve">Przedstawiciel Wydziału Kultury </w:t>
      </w:r>
      <w:r w:rsidRPr="00252955">
        <w:rPr>
          <w:b/>
          <w:bCs/>
        </w:rPr>
        <w:t xml:space="preserve">Jarosław </w:t>
      </w:r>
      <w:proofErr w:type="spellStart"/>
      <w:r w:rsidRPr="00252955">
        <w:rPr>
          <w:b/>
          <w:bCs/>
        </w:rPr>
        <w:t>Prykiel</w:t>
      </w:r>
      <w:proofErr w:type="spellEnd"/>
      <w:r>
        <w:rPr>
          <w:b/>
          <w:bCs/>
        </w:rPr>
        <w:t xml:space="preserve"> </w:t>
      </w:r>
      <w:r w:rsidRPr="007B58E6">
        <w:t>odp</w:t>
      </w:r>
      <w:r w:rsidRPr="00252955">
        <w:t>owiedział</w:t>
      </w:r>
      <w:r>
        <w:t>, że są to głównie warsztaty, teatr</w:t>
      </w:r>
      <w:r w:rsidR="00D93643">
        <w:t xml:space="preserve"> i</w:t>
      </w:r>
      <w:r w:rsidR="00AC5126">
        <w:t> </w:t>
      </w:r>
      <w:r>
        <w:t xml:space="preserve">pikniki. </w:t>
      </w:r>
    </w:p>
    <w:p w14:paraId="299005DA" w14:textId="77777777" w:rsidR="00E9047F" w:rsidRPr="00E872B0" w:rsidRDefault="00E9047F" w:rsidP="0075463E">
      <w:pPr>
        <w:spacing w:after="240" w:line="300" w:lineRule="auto"/>
        <w:rPr>
          <w:rFonts w:cs="Calibri"/>
          <w:b/>
          <w:bCs/>
        </w:rPr>
      </w:pPr>
      <w:r w:rsidRPr="00E872B0">
        <w:rPr>
          <w:rFonts w:cs="Calibri"/>
          <w:b/>
          <w:bCs/>
        </w:rPr>
        <w:t>PUNKT 3</w:t>
      </w:r>
    </w:p>
    <w:p w14:paraId="1A282829" w14:textId="5537F95B" w:rsidR="004E7263" w:rsidRDefault="00E872B0" w:rsidP="0075463E">
      <w:pPr>
        <w:spacing w:after="240" w:line="300" w:lineRule="auto"/>
        <w:rPr>
          <w:rFonts w:cs="Calibri"/>
          <w:b/>
          <w:bCs/>
        </w:rPr>
      </w:pPr>
      <w:r w:rsidRPr="00E872B0">
        <w:rPr>
          <w:rFonts w:cs="Calibri"/>
          <w:b/>
          <w:bCs/>
        </w:rPr>
        <w:t>Plan pracy Komisji na I połowę 2025 roku.</w:t>
      </w:r>
    </w:p>
    <w:p w14:paraId="04EC835E" w14:textId="01841B3B" w:rsidR="00F34D5E" w:rsidRDefault="00F34D5E" w:rsidP="0075463E">
      <w:pPr>
        <w:spacing w:after="240" w:line="300" w:lineRule="auto"/>
        <w:rPr>
          <w:rFonts w:cs="Calibri"/>
        </w:rPr>
      </w:pPr>
      <w:r w:rsidRPr="00113190">
        <w:rPr>
          <w:rFonts w:cs="Calibri"/>
          <w:b/>
          <w:bCs/>
        </w:rPr>
        <w:t>Wiceprzewodnicząca Komisji Aleksandra Szwed</w:t>
      </w:r>
      <w:r>
        <w:rPr>
          <w:rFonts w:cs="Calibri"/>
          <w:b/>
          <w:bCs/>
        </w:rPr>
        <w:t xml:space="preserve"> </w:t>
      </w:r>
      <w:r w:rsidRPr="00F34D5E">
        <w:rPr>
          <w:rFonts w:cs="Calibri"/>
        </w:rPr>
        <w:t xml:space="preserve">zaproponowała </w:t>
      </w:r>
      <w:r>
        <w:rPr>
          <w:rFonts w:cs="Calibri"/>
        </w:rPr>
        <w:t>następujące terminy</w:t>
      </w:r>
      <w:r w:rsidR="00DB3F33">
        <w:rPr>
          <w:rFonts w:cs="Calibri"/>
        </w:rPr>
        <w:t xml:space="preserve"> posiedzeń</w:t>
      </w:r>
      <w:r>
        <w:rPr>
          <w:rFonts w:cs="Calibri"/>
        </w:rPr>
        <w:t xml:space="preserve"> komisji: 24</w:t>
      </w:r>
      <w:r w:rsidR="00AC5126">
        <w:rPr>
          <w:rFonts w:cs="Calibri"/>
        </w:rPr>
        <w:t> </w:t>
      </w:r>
      <w:r>
        <w:rPr>
          <w:rFonts w:cs="Calibri"/>
        </w:rPr>
        <w:t xml:space="preserve">lutego, 10 marca, 7 kwietnia, 12 maja, 16 czerwca. </w:t>
      </w:r>
      <w:r w:rsidR="00DB3F33">
        <w:rPr>
          <w:rFonts w:cs="Calibri"/>
        </w:rPr>
        <w:t>Dodała, że n</w:t>
      </w:r>
      <w:r>
        <w:rPr>
          <w:rFonts w:cs="Calibri"/>
        </w:rPr>
        <w:t xml:space="preserve">a majowej </w:t>
      </w:r>
      <w:r w:rsidR="00DB3F33">
        <w:rPr>
          <w:rFonts w:cs="Calibri"/>
        </w:rPr>
        <w:t>K</w:t>
      </w:r>
      <w:r>
        <w:rPr>
          <w:rFonts w:cs="Calibri"/>
        </w:rPr>
        <w:t>omisji zostaną rozplanowane posiedzenia na lipiec, sierpień</w:t>
      </w:r>
      <w:r w:rsidR="00F533EC">
        <w:rPr>
          <w:rFonts w:cs="Calibri"/>
        </w:rPr>
        <w:t xml:space="preserve"> i </w:t>
      </w:r>
      <w:r>
        <w:rPr>
          <w:rFonts w:cs="Calibri"/>
        </w:rPr>
        <w:t xml:space="preserve">wrzesień. </w:t>
      </w:r>
    </w:p>
    <w:p w14:paraId="59F85D48" w14:textId="77777777" w:rsidR="00266927" w:rsidRDefault="00420819" w:rsidP="00011417">
      <w:pPr>
        <w:spacing w:after="240" w:line="300" w:lineRule="auto"/>
        <w:contextualSpacing/>
        <w:rPr>
          <w:rFonts w:cs="Calibri"/>
        </w:rPr>
      </w:pPr>
      <w:r>
        <w:rPr>
          <w:rFonts w:cs="Calibri"/>
        </w:rPr>
        <w:t xml:space="preserve">Na 24 lutego br. zaproponowała </w:t>
      </w:r>
      <w:r w:rsidR="00266927">
        <w:rPr>
          <w:rFonts w:cs="Calibri"/>
        </w:rPr>
        <w:t xml:space="preserve">nw. </w:t>
      </w:r>
      <w:r w:rsidR="00B15167">
        <w:rPr>
          <w:rFonts w:cs="Calibri"/>
        </w:rPr>
        <w:t>temat</w:t>
      </w:r>
      <w:r w:rsidR="00266927">
        <w:rPr>
          <w:rFonts w:cs="Calibri"/>
        </w:rPr>
        <w:t>y:</w:t>
      </w:r>
    </w:p>
    <w:p w14:paraId="5715858A" w14:textId="34138C03" w:rsidR="00266927" w:rsidRPr="00011417" w:rsidRDefault="00420819" w:rsidP="00011417">
      <w:pPr>
        <w:pStyle w:val="Akapitzlist"/>
        <w:numPr>
          <w:ilvl w:val="0"/>
          <w:numId w:val="26"/>
        </w:numPr>
        <w:spacing w:after="240" w:line="300" w:lineRule="auto"/>
        <w:rPr>
          <w:rFonts w:cs="Calibri"/>
        </w:rPr>
      </w:pPr>
      <w:r w:rsidRPr="00011417">
        <w:rPr>
          <w:rFonts w:cs="Calibri"/>
        </w:rPr>
        <w:t>sprawozdanie z Zimy w mieście</w:t>
      </w:r>
      <w:r w:rsidR="00266927" w:rsidRPr="00011417">
        <w:rPr>
          <w:rFonts w:cs="Calibri"/>
        </w:rPr>
        <w:t xml:space="preserve"> – z udziałem przedstawicieli </w:t>
      </w:r>
      <w:r w:rsidRPr="00011417">
        <w:rPr>
          <w:rFonts w:cs="Calibri"/>
        </w:rPr>
        <w:t>Wydział</w:t>
      </w:r>
      <w:r w:rsidR="00266927" w:rsidRPr="00011417">
        <w:rPr>
          <w:rFonts w:cs="Calibri"/>
        </w:rPr>
        <w:t>u</w:t>
      </w:r>
      <w:r w:rsidRPr="00011417">
        <w:rPr>
          <w:rFonts w:cs="Calibri"/>
        </w:rPr>
        <w:t xml:space="preserve"> Oświaty, Wydział</w:t>
      </w:r>
      <w:r w:rsidR="00266927" w:rsidRPr="00011417">
        <w:rPr>
          <w:rFonts w:cs="Calibri"/>
        </w:rPr>
        <w:t>u</w:t>
      </w:r>
      <w:r w:rsidRPr="00011417">
        <w:rPr>
          <w:rFonts w:cs="Calibri"/>
        </w:rPr>
        <w:t xml:space="preserve"> Kultury, </w:t>
      </w:r>
      <w:proofErr w:type="spellStart"/>
      <w:r w:rsidRPr="00011417">
        <w:rPr>
          <w:rFonts w:cs="Calibri"/>
        </w:rPr>
        <w:t>OSiR</w:t>
      </w:r>
      <w:proofErr w:type="spellEnd"/>
      <w:r w:rsidRPr="00011417">
        <w:rPr>
          <w:rFonts w:cs="Calibri"/>
        </w:rPr>
        <w:t>, Biblioteki, OKO, MDK</w:t>
      </w:r>
      <w:r w:rsidR="00266927" w:rsidRPr="00011417">
        <w:rPr>
          <w:rFonts w:cs="Calibri"/>
        </w:rPr>
        <w:t>;</w:t>
      </w:r>
    </w:p>
    <w:p w14:paraId="320381F5" w14:textId="35C5B335" w:rsidR="00C95078" w:rsidRPr="00011417" w:rsidRDefault="00266927" w:rsidP="00011417">
      <w:pPr>
        <w:pStyle w:val="Akapitzlist"/>
        <w:numPr>
          <w:ilvl w:val="0"/>
          <w:numId w:val="26"/>
        </w:numPr>
        <w:spacing w:after="240" w:line="300" w:lineRule="auto"/>
        <w:rPr>
          <w:rFonts w:cs="Calibri"/>
        </w:rPr>
      </w:pPr>
      <w:r w:rsidRPr="00011417">
        <w:rPr>
          <w:rFonts w:cs="Calibri"/>
        </w:rPr>
        <w:lastRenderedPageBreak/>
        <w:t>o</w:t>
      </w:r>
      <w:r w:rsidR="00A70CB7" w:rsidRPr="00011417">
        <w:rPr>
          <w:rFonts w:cs="Calibri"/>
        </w:rPr>
        <w:t>mówienie sprawozdania z wykonania budżetu za 2024 rok w</w:t>
      </w:r>
      <w:r w:rsidR="00AC5126" w:rsidRPr="00011417">
        <w:rPr>
          <w:rFonts w:cs="Calibri"/>
        </w:rPr>
        <w:t> </w:t>
      </w:r>
      <w:r w:rsidR="00A70CB7" w:rsidRPr="00011417">
        <w:rPr>
          <w:rFonts w:cs="Calibri"/>
        </w:rPr>
        <w:t>zakresie działania Wydziału Kultury oraz Wydziału Komunikacji Społecznej i Funduszy Europejskich.</w:t>
      </w:r>
    </w:p>
    <w:p w14:paraId="50D7E411" w14:textId="1639AABA" w:rsidR="00420819" w:rsidRPr="00C95078" w:rsidRDefault="00ED7250" w:rsidP="0075463E">
      <w:pPr>
        <w:spacing w:after="240" w:line="300" w:lineRule="auto"/>
        <w:rPr>
          <w:rFonts w:cs="Calibri"/>
        </w:rPr>
      </w:pPr>
      <w:r w:rsidRPr="00C95078">
        <w:rPr>
          <w:rFonts w:cs="Calibri"/>
        </w:rPr>
        <w:t>Na</w:t>
      </w:r>
      <w:r w:rsidR="00266927">
        <w:rPr>
          <w:rFonts w:cs="Calibri"/>
        </w:rPr>
        <w:t xml:space="preserve">tomiast na </w:t>
      </w:r>
      <w:r w:rsidR="00D22B34" w:rsidRPr="00C95078">
        <w:rPr>
          <w:rFonts w:cs="Calibri"/>
        </w:rPr>
        <w:t xml:space="preserve">marzec </w:t>
      </w:r>
      <w:r w:rsidR="00D22B34">
        <w:rPr>
          <w:rFonts w:cs="Calibri"/>
        </w:rPr>
        <w:t>punkt</w:t>
      </w:r>
      <w:r w:rsidR="00266927">
        <w:rPr>
          <w:rFonts w:cs="Calibri"/>
        </w:rPr>
        <w:t xml:space="preserve"> „</w:t>
      </w:r>
      <w:r w:rsidR="00C95078">
        <w:rPr>
          <w:rFonts w:cs="Calibri"/>
        </w:rPr>
        <w:t xml:space="preserve">informacja nt. </w:t>
      </w:r>
      <w:r w:rsidRPr="00C95078">
        <w:rPr>
          <w:rFonts w:cs="Calibri"/>
        </w:rPr>
        <w:t>pomnik</w:t>
      </w:r>
      <w:r w:rsidR="00C95078">
        <w:rPr>
          <w:rFonts w:cs="Calibri"/>
        </w:rPr>
        <w:t>ów</w:t>
      </w:r>
      <w:r w:rsidRPr="00C95078">
        <w:rPr>
          <w:rFonts w:cs="Calibri"/>
        </w:rPr>
        <w:t xml:space="preserve"> i miejsc pamięci</w:t>
      </w:r>
      <w:r w:rsidR="00C95078">
        <w:rPr>
          <w:rFonts w:cs="Calibri"/>
        </w:rPr>
        <w:t xml:space="preserve"> zlokalizowanych na terenie Dzielnicy Ochota omówienie ich obecnego stanu i planowanych prac</w:t>
      </w:r>
      <w:r w:rsidR="00266927">
        <w:rPr>
          <w:rFonts w:cs="Calibri"/>
        </w:rPr>
        <w:t>”</w:t>
      </w:r>
      <w:r w:rsidRPr="00C95078">
        <w:rPr>
          <w:rFonts w:cs="Calibri"/>
        </w:rPr>
        <w:t>. Na kwiecień</w:t>
      </w:r>
      <w:r w:rsidR="00266927">
        <w:rPr>
          <w:rFonts w:cs="Calibri"/>
        </w:rPr>
        <w:t xml:space="preserve"> omówienie</w:t>
      </w:r>
      <w:r w:rsidRPr="00C95078">
        <w:rPr>
          <w:rFonts w:cs="Calibri"/>
        </w:rPr>
        <w:t xml:space="preserve"> </w:t>
      </w:r>
      <w:r w:rsidR="00544ECA">
        <w:rPr>
          <w:rFonts w:cs="Calibri"/>
        </w:rPr>
        <w:t>k</w:t>
      </w:r>
      <w:r w:rsidRPr="00C95078">
        <w:rPr>
          <w:rFonts w:cs="Calibri"/>
        </w:rPr>
        <w:t>alendarz</w:t>
      </w:r>
      <w:r w:rsidR="00266927">
        <w:rPr>
          <w:rFonts w:cs="Calibri"/>
        </w:rPr>
        <w:t>a</w:t>
      </w:r>
      <w:r w:rsidRPr="00C95078">
        <w:rPr>
          <w:rFonts w:cs="Calibri"/>
        </w:rPr>
        <w:t xml:space="preserve"> wydarzeń </w:t>
      </w:r>
      <w:r w:rsidR="00544ECA">
        <w:rPr>
          <w:rFonts w:cs="Calibri"/>
        </w:rPr>
        <w:t xml:space="preserve">kulturalnych </w:t>
      </w:r>
      <w:r w:rsidRPr="00C95078">
        <w:rPr>
          <w:rFonts w:cs="Calibri"/>
        </w:rPr>
        <w:t>na 2025</w:t>
      </w:r>
      <w:r w:rsidR="00544ECA">
        <w:rPr>
          <w:rFonts w:cs="Calibri"/>
        </w:rPr>
        <w:t xml:space="preserve"> rok. </w:t>
      </w:r>
      <w:r w:rsidR="00266927">
        <w:rPr>
          <w:rFonts w:cs="Calibri"/>
        </w:rPr>
        <w:t>Ponadto zaproponowała p</w:t>
      </w:r>
      <w:r w:rsidR="00544ECA">
        <w:rPr>
          <w:rFonts w:cs="Calibri"/>
        </w:rPr>
        <w:t>osiedzenie wyjściowe do</w:t>
      </w:r>
      <w:r w:rsidR="009B3BE9">
        <w:rPr>
          <w:rFonts w:cs="Calibri"/>
        </w:rPr>
        <w:t xml:space="preserve"> </w:t>
      </w:r>
      <w:r w:rsidR="00544ECA">
        <w:rPr>
          <w:rFonts w:cs="Calibri"/>
        </w:rPr>
        <w:t>Teatru</w:t>
      </w:r>
      <w:r w:rsidR="009B3BE9">
        <w:rPr>
          <w:rFonts w:cs="Calibri"/>
        </w:rPr>
        <w:t xml:space="preserve"> Ochoty</w:t>
      </w:r>
      <w:r w:rsidR="00544ECA">
        <w:rPr>
          <w:rFonts w:cs="Calibri"/>
        </w:rPr>
        <w:t xml:space="preserve"> w II połowie roku. </w:t>
      </w:r>
    </w:p>
    <w:bookmarkEnd w:id="0"/>
    <w:p w14:paraId="7860CDEE" w14:textId="5B7400BB" w:rsidR="00E9047F" w:rsidRPr="00E872B0" w:rsidRDefault="00E9047F" w:rsidP="00BE14EA">
      <w:pPr>
        <w:pStyle w:val="Nagwek1"/>
        <w:spacing w:before="0" w:after="120" w:line="300" w:lineRule="auto"/>
        <w:rPr>
          <w:rFonts w:ascii="Calibri" w:eastAsia="Lucida Sans Unicode" w:hAnsi="Calibri" w:cs="Calibri"/>
          <w:sz w:val="22"/>
          <w:szCs w:val="22"/>
        </w:rPr>
      </w:pPr>
      <w:r w:rsidRPr="00E872B0">
        <w:rPr>
          <w:rFonts w:ascii="Calibri" w:eastAsia="Lucida Sans Unicode" w:hAnsi="Calibri" w:cs="Calibri"/>
          <w:sz w:val="22"/>
          <w:szCs w:val="22"/>
        </w:rPr>
        <w:t xml:space="preserve">PUNKT </w:t>
      </w:r>
      <w:r w:rsidR="005C300E" w:rsidRPr="00E872B0">
        <w:rPr>
          <w:rFonts w:ascii="Calibri" w:eastAsia="Lucida Sans Unicode" w:hAnsi="Calibri" w:cs="Calibri"/>
          <w:sz w:val="22"/>
          <w:szCs w:val="22"/>
        </w:rPr>
        <w:t>4</w:t>
      </w:r>
    </w:p>
    <w:p w14:paraId="34C92D08" w14:textId="77777777" w:rsidR="00E9047F" w:rsidRDefault="00E9047F" w:rsidP="00BE14EA">
      <w:pPr>
        <w:spacing w:after="120" w:line="300" w:lineRule="auto"/>
        <w:rPr>
          <w:rFonts w:cs="Calibri"/>
          <w:b/>
          <w:bCs/>
          <w:lang w:eastAsia="zh-CN"/>
        </w:rPr>
      </w:pPr>
      <w:r w:rsidRPr="00E872B0">
        <w:rPr>
          <w:rFonts w:cs="Calibri"/>
          <w:b/>
          <w:bCs/>
          <w:lang w:eastAsia="zh-CN"/>
        </w:rPr>
        <w:t>Sprawy różne i wolne wnioski</w:t>
      </w:r>
    </w:p>
    <w:p w14:paraId="4F0F3029" w14:textId="064F4775" w:rsidR="006657A6" w:rsidRDefault="006657A6" w:rsidP="00BE14EA">
      <w:pPr>
        <w:spacing w:after="120" w:line="300" w:lineRule="auto"/>
        <w:rPr>
          <w:rFonts w:cs="Calibri"/>
        </w:rPr>
      </w:pPr>
      <w:r w:rsidRPr="00113190">
        <w:rPr>
          <w:rFonts w:cs="Calibri"/>
          <w:b/>
          <w:bCs/>
        </w:rPr>
        <w:t>Wiceprzewodnicząca Komisji Aleksandra Szwed</w:t>
      </w:r>
      <w:r>
        <w:rPr>
          <w:rFonts w:cs="Calibri"/>
          <w:b/>
          <w:bCs/>
        </w:rPr>
        <w:t xml:space="preserve"> </w:t>
      </w:r>
      <w:r w:rsidR="00266927" w:rsidRPr="00266927">
        <w:rPr>
          <w:rFonts w:cs="Calibri"/>
        </w:rPr>
        <w:t>poinformowała, że po</w:t>
      </w:r>
      <w:r w:rsidRPr="006657A6">
        <w:rPr>
          <w:rFonts w:cs="Calibri"/>
        </w:rPr>
        <w:t xml:space="preserve"> uzgodnieniu</w:t>
      </w:r>
      <w:r>
        <w:rPr>
          <w:rFonts w:cs="Calibri"/>
          <w:b/>
          <w:bCs/>
        </w:rPr>
        <w:t xml:space="preserve"> </w:t>
      </w:r>
      <w:r w:rsidRPr="006657A6">
        <w:rPr>
          <w:rFonts w:cs="Calibri"/>
        </w:rPr>
        <w:t>z</w:t>
      </w:r>
      <w:r w:rsidR="009B3BE9">
        <w:rPr>
          <w:rFonts w:cs="Calibri"/>
        </w:rPr>
        <w:t> </w:t>
      </w:r>
      <w:r w:rsidRPr="006657A6">
        <w:rPr>
          <w:rFonts w:cs="Calibri"/>
        </w:rPr>
        <w:t>przewodniczącą Komisji</w:t>
      </w:r>
      <w:r>
        <w:rPr>
          <w:rFonts w:cs="Calibri"/>
          <w:b/>
          <w:bCs/>
        </w:rPr>
        <w:t xml:space="preserve"> </w:t>
      </w:r>
      <w:r w:rsidR="00266927">
        <w:rPr>
          <w:rFonts w:cs="Calibri"/>
        </w:rPr>
        <w:t>proponuje</w:t>
      </w:r>
      <w:r>
        <w:rPr>
          <w:rFonts w:cs="Calibri"/>
        </w:rPr>
        <w:t xml:space="preserve"> wniesienie poprawki do projektu stanowiska</w:t>
      </w:r>
      <w:r w:rsidRPr="006657A6">
        <w:t xml:space="preserve"> </w:t>
      </w:r>
      <w:r w:rsidRPr="006657A6">
        <w:rPr>
          <w:rFonts w:cs="Calibri"/>
        </w:rPr>
        <w:t>w sprawie zobowiązania Zarządu Dzielnicy Ochota do podjęcia działań w celu utworzenia Centrum Historii Ochoty</w:t>
      </w:r>
      <w:r>
        <w:rPr>
          <w:rFonts w:cs="Calibri"/>
        </w:rPr>
        <w:t>, polegającą na zamianie słowa „zobowiązania</w:t>
      </w:r>
      <w:r w:rsidR="009B3BE9">
        <w:rPr>
          <w:rFonts w:cs="Calibri"/>
        </w:rPr>
        <w:t>”</w:t>
      </w:r>
      <w:r>
        <w:rPr>
          <w:rFonts w:cs="Calibri"/>
        </w:rPr>
        <w:t xml:space="preserve"> Zarządu Dzielnicy</w:t>
      </w:r>
      <w:r w:rsidR="009B3BE9">
        <w:rPr>
          <w:rFonts w:cs="Calibri"/>
        </w:rPr>
        <w:t xml:space="preserve"> </w:t>
      </w:r>
      <w:r>
        <w:rPr>
          <w:rFonts w:cs="Calibri"/>
        </w:rPr>
        <w:t>na słowo „rekomendacji</w:t>
      </w:r>
      <w:r w:rsidR="009B3BE9">
        <w:rPr>
          <w:rFonts w:cs="Calibri"/>
        </w:rPr>
        <w:t xml:space="preserve">” </w:t>
      </w:r>
      <w:r w:rsidR="00CE3FAC">
        <w:rPr>
          <w:rFonts w:cs="Calibri"/>
        </w:rPr>
        <w:t>Zarządowi Dzielnicy.</w:t>
      </w:r>
    </w:p>
    <w:p w14:paraId="5E7F9271" w14:textId="2F4261B9" w:rsidR="00CE3FAC" w:rsidRPr="00FC3CBA" w:rsidRDefault="00CE3FAC" w:rsidP="00222497">
      <w:pPr>
        <w:spacing w:after="240" w:line="300" w:lineRule="auto"/>
        <w:rPr>
          <w:rFonts w:cs="Calibri"/>
        </w:rPr>
      </w:pPr>
      <w:r w:rsidRPr="001C0939">
        <w:rPr>
          <w:rFonts w:cs="Calibri"/>
          <w:b/>
          <w:bCs/>
          <w:iCs/>
        </w:rPr>
        <w:t>Zastępczyni Burmistrza Dzielnicy Ochota m.st. Warszawy</w:t>
      </w:r>
      <w:r w:rsidRPr="001C0939">
        <w:rPr>
          <w:rFonts w:eastAsia="Times New Roman" w:cs="Calibri"/>
          <w:b/>
          <w:bCs/>
        </w:rPr>
        <w:t xml:space="preserve"> Justyna </w:t>
      </w:r>
      <w:proofErr w:type="spellStart"/>
      <w:r w:rsidRPr="001C0939">
        <w:rPr>
          <w:rFonts w:eastAsia="Times New Roman" w:cs="Calibri"/>
          <w:b/>
          <w:bCs/>
        </w:rPr>
        <w:t>Glusman</w:t>
      </w:r>
      <w:proofErr w:type="spellEnd"/>
      <w:r>
        <w:rPr>
          <w:rFonts w:eastAsia="Times New Roman" w:cs="Calibri"/>
          <w:b/>
          <w:bCs/>
        </w:rPr>
        <w:t xml:space="preserve"> </w:t>
      </w:r>
      <w:r w:rsidRPr="00FC3CBA">
        <w:rPr>
          <w:rFonts w:eastAsia="Times New Roman" w:cs="Calibri"/>
        </w:rPr>
        <w:t xml:space="preserve">powiedziała, że </w:t>
      </w:r>
      <w:r w:rsidR="00FC3CBA">
        <w:rPr>
          <w:rFonts w:eastAsia="Times New Roman" w:cs="Calibri"/>
        </w:rPr>
        <w:t>ze względu na fakt, że to Dzielnica i urzędnicy wyszli z t</w:t>
      </w:r>
      <w:r w:rsidR="00266927">
        <w:rPr>
          <w:rFonts w:eastAsia="Times New Roman" w:cs="Calibri"/>
        </w:rPr>
        <w:t>ą</w:t>
      </w:r>
      <w:r w:rsidR="00FC3CBA">
        <w:rPr>
          <w:rFonts w:eastAsia="Times New Roman" w:cs="Calibri"/>
        </w:rPr>
        <w:t xml:space="preserve"> </w:t>
      </w:r>
      <w:r w:rsidR="00276E71">
        <w:rPr>
          <w:rFonts w:eastAsia="Times New Roman" w:cs="Calibri"/>
        </w:rPr>
        <w:t>inicjatywą,</w:t>
      </w:r>
      <w:r w:rsidR="005E275A">
        <w:rPr>
          <w:rFonts w:eastAsia="Times New Roman" w:cs="Calibri"/>
        </w:rPr>
        <w:t xml:space="preserve"> aby zagospodarować to miejsce i</w:t>
      </w:r>
      <w:r w:rsidR="00222497">
        <w:rPr>
          <w:rFonts w:eastAsia="Times New Roman" w:cs="Calibri"/>
        </w:rPr>
        <w:t> </w:t>
      </w:r>
      <w:r w:rsidR="005E275A">
        <w:rPr>
          <w:rFonts w:eastAsia="Times New Roman" w:cs="Calibri"/>
        </w:rPr>
        <w:t>włączyć w sieci instytucji kulturalnych Dzielnicy Ochota, nie widzi zagrożenia</w:t>
      </w:r>
      <w:r w:rsidR="00222497">
        <w:rPr>
          <w:rFonts w:eastAsia="Times New Roman" w:cs="Calibri"/>
        </w:rPr>
        <w:t>,</w:t>
      </w:r>
      <w:r w:rsidR="005E275A">
        <w:rPr>
          <w:rFonts w:eastAsia="Times New Roman" w:cs="Calibri"/>
        </w:rPr>
        <w:t xml:space="preserve"> aby z jakiegoś powodu Zarząd Dzielnicy odstąpił od tego zmysłu. Jeśli tylko radni wyrażą zgodę, to Zarząd Dzielnicy chce to zrobić. </w:t>
      </w:r>
      <w:r w:rsidR="007C5AA1">
        <w:rPr>
          <w:rFonts w:eastAsia="Times New Roman" w:cs="Calibri"/>
        </w:rPr>
        <w:t xml:space="preserve">Słowo „zobowiązanie” byłoby </w:t>
      </w:r>
      <w:r w:rsidR="00222497">
        <w:rPr>
          <w:rFonts w:eastAsia="Times New Roman" w:cs="Calibri"/>
        </w:rPr>
        <w:t xml:space="preserve">bardziej </w:t>
      </w:r>
      <w:r w:rsidR="007C5AA1">
        <w:rPr>
          <w:rFonts w:eastAsia="Times New Roman" w:cs="Calibri"/>
        </w:rPr>
        <w:t xml:space="preserve">zasadne, gdyby to radni wystąpili z inicjatywą. </w:t>
      </w:r>
    </w:p>
    <w:p w14:paraId="0020934C" w14:textId="4E92920F" w:rsidR="007C5AA1" w:rsidRPr="00266927" w:rsidRDefault="00CE3FAC" w:rsidP="00266927">
      <w:pPr>
        <w:spacing w:after="120" w:line="300" w:lineRule="auto"/>
        <w:rPr>
          <w:rFonts w:eastAsia="Times New Roman" w:cs="Calibri"/>
        </w:rPr>
      </w:pPr>
      <w:r w:rsidRPr="00CE3FAC">
        <w:rPr>
          <w:rFonts w:eastAsia="Times New Roman" w:cs="Calibri"/>
        </w:rPr>
        <w:t>Po dyskusji</w:t>
      </w:r>
      <w:r w:rsidRPr="00CE3FAC">
        <w:rPr>
          <w:rFonts w:eastAsia="Times New Roman" w:cs="Calibri"/>
          <w:b/>
          <w:bCs/>
        </w:rPr>
        <w:t xml:space="preserve"> Wiceprzewodnicząca Komisji </w:t>
      </w:r>
      <w:r w:rsidRPr="00CE3FAC">
        <w:rPr>
          <w:rFonts w:eastAsia="Times New Roman" w:cs="Calibri"/>
        </w:rPr>
        <w:t>poddała pod głosowanie</w:t>
      </w:r>
      <w:r w:rsidR="007C5AA1">
        <w:rPr>
          <w:rFonts w:eastAsia="Times New Roman" w:cs="Calibri"/>
        </w:rPr>
        <w:t xml:space="preserve"> omawianą poprawkę</w:t>
      </w:r>
      <w:r w:rsidR="00266927">
        <w:rPr>
          <w:rFonts w:eastAsia="Times New Roman" w:cs="Calibri"/>
        </w:rPr>
        <w:t>:</w:t>
      </w:r>
    </w:p>
    <w:p w14:paraId="7CBF82E1" w14:textId="7AA2C7FB" w:rsidR="007C5AA1" w:rsidRPr="007C5AA1" w:rsidRDefault="00266927" w:rsidP="007C5AA1">
      <w:pPr>
        <w:tabs>
          <w:tab w:val="left" w:pos="7770"/>
        </w:tabs>
        <w:spacing w:after="240" w:line="300" w:lineRule="auto"/>
        <w:contextualSpacing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>z</w:t>
      </w:r>
      <w:r w:rsidR="007C5AA1" w:rsidRPr="007C5AA1">
        <w:rPr>
          <w:rFonts w:asciiTheme="minorHAnsi" w:hAnsiTheme="minorHAnsi" w:cstheme="minorHAnsi"/>
          <w:iCs/>
          <w:lang w:eastAsia="pl-PL"/>
        </w:rPr>
        <w:t>a</w:t>
      </w:r>
      <w:r>
        <w:rPr>
          <w:rFonts w:asciiTheme="minorHAnsi" w:hAnsiTheme="minorHAnsi" w:cstheme="minorHAnsi"/>
          <w:iCs/>
          <w:lang w:eastAsia="pl-PL"/>
        </w:rPr>
        <w:t xml:space="preserve"> - 3</w:t>
      </w:r>
      <w:r w:rsidR="007C5AA1" w:rsidRPr="007C5AA1">
        <w:rPr>
          <w:rFonts w:asciiTheme="minorHAnsi" w:hAnsiTheme="minorHAnsi" w:cstheme="minorHAnsi"/>
          <w:iCs/>
          <w:lang w:eastAsia="pl-PL"/>
        </w:rPr>
        <w:t xml:space="preserve">, </w:t>
      </w:r>
    </w:p>
    <w:p w14:paraId="5A0CDB63" w14:textId="54535EC4" w:rsidR="007C5AA1" w:rsidRPr="007C5AA1" w:rsidRDefault="007C5AA1" w:rsidP="007C5AA1">
      <w:pPr>
        <w:tabs>
          <w:tab w:val="left" w:pos="7770"/>
        </w:tabs>
        <w:spacing w:after="240" w:line="300" w:lineRule="auto"/>
        <w:contextualSpacing/>
        <w:rPr>
          <w:rFonts w:asciiTheme="minorHAnsi" w:hAnsiTheme="minorHAnsi" w:cstheme="minorHAnsi"/>
          <w:iCs/>
          <w:lang w:eastAsia="pl-PL"/>
        </w:rPr>
      </w:pPr>
      <w:r w:rsidRPr="007C5AA1">
        <w:rPr>
          <w:rFonts w:asciiTheme="minorHAnsi" w:hAnsiTheme="minorHAnsi" w:cstheme="minorHAnsi"/>
          <w:iCs/>
          <w:lang w:eastAsia="pl-PL"/>
        </w:rPr>
        <w:t>przeciw</w:t>
      </w:r>
      <w:r w:rsidR="00266927">
        <w:rPr>
          <w:rFonts w:asciiTheme="minorHAnsi" w:hAnsiTheme="minorHAnsi" w:cstheme="minorHAnsi"/>
          <w:iCs/>
          <w:lang w:eastAsia="pl-PL"/>
        </w:rPr>
        <w:t xml:space="preserve"> </w:t>
      </w:r>
      <w:r w:rsidR="00D22B34">
        <w:rPr>
          <w:rFonts w:asciiTheme="minorHAnsi" w:hAnsiTheme="minorHAnsi" w:cstheme="minorHAnsi"/>
          <w:iCs/>
          <w:lang w:eastAsia="pl-PL"/>
        </w:rPr>
        <w:t xml:space="preserve">- </w:t>
      </w:r>
      <w:r w:rsidR="00D22B34" w:rsidRPr="007C5AA1">
        <w:rPr>
          <w:rFonts w:asciiTheme="minorHAnsi" w:hAnsiTheme="minorHAnsi" w:cstheme="minorHAnsi"/>
          <w:iCs/>
          <w:lang w:eastAsia="pl-PL"/>
        </w:rPr>
        <w:t>3</w:t>
      </w:r>
    </w:p>
    <w:p w14:paraId="3A495189" w14:textId="4DCE3C27" w:rsidR="007C5AA1" w:rsidRDefault="007C5AA1" w:rsidP="007C5AA1">
      <w:pPr>
        <w:tabs>
          <w:tab w:val="left" w:pos="7770"/>
        </w:tabs>
        <w:spacing w:after="240" w:line="300" w:lineRule="auto"/>
        <w:rPr>
          <w:rFonts w:asciiTheme="minorHAnsi" w:hAnsiTheme="minorHAnsi" w:cstheme="minorHAnsi"/>
          <w:iCs/>
          <w:lang w:eastAsia="pl-PL"/>
        </w:rPr>
      </w:pPr>
      <w:r w:rsidRPr="007C5AA1">
        <w:rPr>
          <w:rFonts w:asciiTheme="minorHAnsi" w:hAnsiTheme="minorHAnsi" w:cstheme="minorHAnsi"/>
          <w:iCs/>
          <w:lang w:eastAsia="pl-PL"/>
        </w:rPr>
        <w:t>wstrzym</w:t>
      </w:r>
      <w:r w:rsidR="00266927">
        <w:rPr>
          <w:rFonts w:asciiTheme="minorHAnsi" w:hAnsiTheme="minorHAnsi" w:cstheme="minorHAnsi"/>
          <w:iCs/>
          <w:lang w:eastAsia="pl-PL"/>
        </w:rPr>
        <w:t xml:space="preserve">ało </w:t>
      </w:r>
      <w:r w:rsidRPr="007C5AA1">
        <w:rPr>
          <w:rFonts w:asciiTheme="minorHAnsi" w:hAnsiTheme="minorHAnsi" w:cstheme="minorHAnsi"/>
          <w:iCs/>
          <w:lang w:eastAsia="pl-PL"/>
        </w:rPr>
        <w:t xml:space="preserve">się </w:t>
      </w:r>
      <w:r w:rsidR="00266927">
        <w:rPr>
          <w:rFonts w:asciiTheme="minorHAnsi" w:hAnsiTheme="minorHAnsi" w:cstheme="minorHAnsi"/>
          <w:iCs/>
          <w:lang w:eastAsia="pl-PL"/>
        </w:rPr>
        <w:t>- 1</w:t>
      </w:r>
    </w:p>
    <w:p w14:paraId="1323EFD2" w14:textId="51DEF44C" w:rsidR="00143A93" w:rsidRPr="007C5AA1" w:rsidRDefault="00266927" w:rsidP="007C5AA1">
      <w:pPr>
        <w:tabs>
          <w:tab w:val="left" w:pos="7770"/>
        </w:tabs>
        <w:spacing w:after="240" w:line="300" w:lineRule="auto"/>
        <w:rPr>
          <w:rFonts w:asciiTheme="minorHAnsi" w:hAnsiTheme="minorHAnsi" w:cstheme="minorHAnsi"/>
          <w:iCs/>
          <w:lang w:eastAsia="pl-PL"/>
        </w:rPr>
      </w:pPr>
      <w:r w:rsidRPr="007C5AA1">
        <w:rPr>
          <w:rFonts w:asciiTheme="minorHAnsi" w:hAnsiTheme="minorHAnsi" w:cstheme="minorHAnsi"/>
          <w:b/>
          <w:iCs/>
          <w:lang w:eastAsia="pl-PL"/>
        </w:rPr>
        <w:t xml:space="preserve">Komisja </w:t>
      </w:r>
      <w:r>
        <w:rPr>
          <w:rFonts w:asciiTheme="minorHAnsi" w:hAnsiTheme="minorHAnsi" w:cstheme="minorHAnsi"/>
          <w:b/>
          <w:iCs/>
          <w:lang w:eastAsia="pl-PL"/>
        </w:rPr>
        <w:t xml:space="preserve">Kultury </w:t>
      </w:r>
      <w:r w:rsidR="007C5AA1">
        <w:rPr>
          <w:rFonts w:asciiTheme="minorHAnsi" w:hAnsiTheme="minorHAnsi" w:cstheme="minorHAnsi"/>
          <w:iCs/>
          <w:lang w:eastAsia="pl-PL"/>
        </w:rPr>
        <w:t>nie przyjęta</w:t>
      </w:r>
      <w:r w:rsidR="00650B93">
        <w:rPr>
          <w:rFonts w:asciiTheme="minorHAnsi" w:hAnsiTheme="minorHAnsi" w:cstheme="minorHAnsi"/>
          <w:iCs/>
          <w:lang w:eastAsia="pl-PL"/>
        </w:rPr>
        <w:t xml:space="preserve"> ww. poprawki</w:t>
      </w:r>
      <w:r w:rsidR="007C5AA1">
        <w:rPr>
          <w:rFonts w:asciiTheme="minorHAnsi" w:hAnsiTheme="minorHAnsi" w:cstheme="minorHAnsi"/>
          <w:iCs/>
          <w:lang w:eastAsia="pl-PL"/>
        </w:rPr>
        <w:t xml:space="preserve">. </w:t>
      </w:r>
    </w:p>
    <w:p w14:paraId="01CA6B12" w14:textId="1BA6DF15" w:rsidR="00CA3D64" w:rsidRPr="00E872B0" w:rsidRDefault="004420B1" w:rsidP="00D22B34">
      <w:pPr>
        <w:spacing w:after="720" w:line="300" w:lineRule="auto"/>
        <w:rPr>
          <w:rFonts w:cs="Calibri"/>
          <w:lang w:eastAsia="zh-CN"/>
        </w:rPr>
      </w:pPr>
      <w:r w:rsidRPr="00E872B0">
        <w:rPr>
          <w:rFonts w:cs="Calibri"/>
          <w:lang w:eastAsia="zh-CN"/>
        </w:rPr>
        <w:t>Wobec braku innych zgłoszeń w tym punkcie</w:t>
      </w:r>
      <w:r w:rsidR="00BE14EA" w:rsidRPr="00E872B0">
        <w:rPr>
          <w:rFonts w:cs="Calibri"/>
          <w:b/>
          <w:bCs/>
        </w:rPr>
        <w:t xml:space="preserve"> </w:t>
      </w:r>
      <w:r w:rsidR="00BE14EA" w:rsidRPr="00E872B0">
        <w:rPr>
          <w:rFonts w:cs="Calibri"/>
        </w:rPr>
        <w:t xml:space="preserve">Wiceprzewodnicząca Komisji </w:t>
      </w:r>
      <w:r w:rsidRPr="00E872B0">
        <w:rPr>
          <w:rFonts w:cs="Calibri"/>
          <w:lang w:eastAsia="zh-CN"/>
        </w:rPr>
        <w:t>zamknęła posiedzenie</w:t>
      </w:r>
      <w:r w:rsidR="00CA3D64" w:rsidRPr="00E872B0">
        <w:rPr>
          <w:rFonts w:cs="Calibri"/>
          <w:lang w:eastAsia="zh-CN"/>
        </w:rPr>
        <w:t xml:space="preserve">. </w:t>
      </w:r>
    </w:p>
    <w:p w14:paraId="7B58E743" w14:textId="72359169" w:rsidR="00E9047F" w:rsidRDefault="00BE18EE" w:rsidP="00B07DF0">
      <w:pPr>
        <w:snapToGrid w:val="0"/>
        <w:spacing w:after="0" w:line="300" w:lineRule="auto"/>
        <w:rPr>
          <w:rFonts w:eastAsia="Lucida Sans Unicode" w:cs="Calibri"/>
          <w:b/>
          <w:bCs/>
          <w:kern w:val="2"/>
          <w:lang w:eastAsia="pl-PL" w:bidi="pl-PL"/>
        </w:rPr>
      </w:pPr>
      <w:r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="0091082D" w:rsidRPr="003A0713"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="0091082D" w:rsidRPr="003A0713"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="0091082D" w:rsidRPr="003A0713"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="0091082D" w:rsidRPr="003A0713"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="0091082D" w:rsidRPr="00BE18EE">
        <w:rPr>
          <w:rFonts w:eastAsia="Lucida Sans Unicode" w:cs="Calibri"/>
          <w:b/>
          <w:bCs/>
          <w:kern w:val="2"/>
          <w:lang w:eastAsia="pl-PL" w:bidi="pl-PL"/>
        </w:rPr>
        <w:t>Wiceprzewodnicząca Komisji Kultury</w:t>
      </w:r>
    </w:p>
    <w:p w14:paraId="73FF9F61" w14:textId="65A7B938" w:rsidR="00B07DF0" w:rsidRPr="00BE18EE" w:rsidRDefault="00B07DF0" w:rsidP="00B07DF0">
      <w:pPr>
        <w:snapToGrid w:val="0"/>
        <w:spacing w:after="0" w:line="300" w:lineRule="auto"/>
        <w:ind w:left="4956" w:firstLine="708"/>
        <w:rPr>
          <w:rFonts w:eastAsia="Lucida Sans Unicode" w:cs="Calibri"/>
          <w:b/>
          <w:bCs/>
          <w:kern w:val="2"/>
          <w:lang w:eastAsia="pl-PL" w:bidi="pl-PL"/>
        </w:rPr>
      </w:pPr>
      <w:r>
        <w:rPr>
          <w:rFonts w:eastAsia="Lucida Sans Unicode" w:cs="Calibri"/>
          <w:b/>
          <w:bCs/>
          <w:kern w:val="2"/>
          <w:lang w:eastAsia="pl-PL" w:bidi="pl-PL"/>
        </w:rPr>
        <w:t>/-/</w:t>
      </w:r>
    </w:p>
    <w:p w14:paraId="333D7CB2" w14:textId="50344FB2" w:rsidR="00E9047F" w:rsidRPr="00BE18EE" w:rsidRDefault="0091082D" w:rsidP="00B07DF0">
      <w:pPr>
        <w:snapToGrid w:val="0"/>
        <w:spacing w:after="240" w:line="300" w:lineRule="auto"/>
        <w:rPr>
          <w:rFonts w:eastAsia="Lucida Sans Unicode" w:cs="Calibri"/>
          <w:b/>
          <w:bCs/>
          <w:kern w:val="2"/>
          <w:lang w:eastAsia="pl-PL" w:bidi="pl-PL"/>
        </w:rPr>
      </w:pPr>
      <w:r w:rsidRPr="00BE18EE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E18EE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E18EE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E18EE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E18EE">
        <w:rPr>
          <w:rFonts w:eastAsia="Lucida Sans Unicode" w:cs="Calibri"/>
          <w:b/>
          <w:bCs/>
          <w:kern w:val="2"/>
          <w:lang w:eastAsia="pl-PL" w:bidi="pl-PL"/>
        </w:rPr>
        <w:tab/>
      </w:r>
      <w:r w:rsidR="00BE18EE" w:rsidRPr="00BE18EE">
        <w:rPr>
          <w:rFonts w:eastAsia="Lucida Sans Unicode" w:cs="Calibri"/>
          <w:b/>
          <w:bCs/>
          <w:kern w:val="2"/>
          <w:lang w:eastAsia="pl-PL" w:bidi="pl-PL"/>
        </w:rPr>
        <w:tab/>
      </w:r>
      <w:r w:rsidR="00BE18EE" w:rsidRPr="00BE18EE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E18EE">
        <w:rPr>
          <w:rFonts w:eastAsia="Lucida Sans Unicode" w:cs="Calibri"/>
          <w:b/>
          <w:bCs/>
          <w:kern w:val="2"/>
          <w:lang w:eastAsia="pl-PL" w:bidi="pl-PL"/>
        </w:rPr>
        <w:t>Aleksandra Szwed</w:t>
      </w:r>
    </w:p>
    <w:p w14:paraId="5BB9F655" w14:textId="4167EB0A" w:rsidR="004E6159" w:rsidRDefault="004E6159" w:rsidP="00B07DF0">
      <w:pPr>
        <w:snapToGrid w:val="0"/>
        <w:spacing w:after="0" w:line="300" w:lineRule="auto"/>
        <w:rPr>
          <w:rFonts w:eastAsia="Lucida Sans Unicode" w:cs="Calibri"/>
          <w:kern w:val="2"/>
          <w:lang w:eastAsia="pl-PL" w:bidi="pl-PL"/>
        </w:rPr>
      </w:pPr>
      <w:r w:rsidRPr="00A53506">
        <w:rPr>
          <w:rFonts w:eastAsia="Lucida Sans Unicode" w:cs="Calibri"/>
          <w:kern w:val="2"/>
          <w:lang w:eastAsia="pl-PL" w:bidi="pl-PL"/>
        </w:rPr>
        <w:t>Protokół sporządziła</w:t>
      </w:r>
    </w:p>
    <w:p w14:paraId="16D6E34D" w14:textId="1CE1475D" w:rsidR="00B07DF0" w:rsidRDefault="00B07DF0" w:rsidP="00B07DF0">
      <w:pPr>
        <w:snapToGrid w:val="0"/>
        <w:spacing w:after="0" w:line="300" w:lineRule="auto"/>
        <w:ind w:firstLine="708"/>
        <w:rPr>
          <w:rFonts w:eastAsia="Lucida Sans Unicode" w:cs="Calibri"/>
          <w:kern w:val="2"/>
          <w:lang w:eastAsia="pl-PL" w:bidi="pl-PL"/>
        </w:rPr>
      </w:pPr>
      <w:r>
        <w:rPr>
          <w:rFonts w:eastAsia="Lucida Sans Unicode" w:cs="Calibri"/>
          <w:kern w:val="2"/>
          <w:lang w:eastAsia="pl-PL" w:bidi="pl-PL"/>
        </w:rPr>
        <w:t>/-/</w:t>
      </w:r>
    </w:p>
    <w:p w14:paraId="586DBC22" w14:textId="1BA26E23" w:rsidR="00BE14EA" w:rsidRPr="00A53506" w:rsidRDefault="004E6159" w:rsidP="004E6159">
      <w:pPr>
        <w:snapToGrid w:val="0"/>
        <w:spacing w:after="240" w:line="300" w:lineRule="auto"/>
        <w:rPr>
          <w:rFonts w:eastAsia="Lucida Sans Unicode" w:cs="Calibri"/>
          <w:kern w:val="2"/>
          <w:lang w:eastAsia="pl-PL" w:bidi="pl-PL"/>
        </w:rPr>
      </w:pPr>
      <w:r w:rsidRPr="00A53506">
        <w:rPr>
          <w:rFonts w:eastAsia="Lucida Sans Unicode" w:cs="Calibri"/>
          <w:kern w:val="2"/>
          <w:lang w:eastAsia="pl-PL" w:bidi="pl-PL"/>
        </w:rPr>
        <w:t>Inspektor Ewa Gromulska</w:t>
      </w:r>
    </w:p>
    <w:sectPr w:rsidR="00BE14EA" w:rsidRPr="00A53506" w:rsidSect="009D28FE">
      <w:footerReference w:type="default" r:id="rId7"/>
      <w:footnotePr>
        <w:pos w:val="beneathText"/>
      </w:footnotePr>
      <w:pgSz w:w="11905" w:h="16837"/>
      <w:pgMar w:top="993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680F" w14:textId="77777777" w:rsidR="00460709" w:rsidRDefault="00460709">
      <w:pPr>
        <w:spacing w:after="0" w:line="240" w:lineRule="auto"/>
      </w:pPr>
      <w:r>
        <w:separator/>
      </w:r>
    </w:p>
  </w:endnote>
  <w:endnote w:type="continuationSeparator" w:id="0">
    <w:p w14:paraId="0CB4135C" w14:textId="77777777" w:rsidR="00460709" w:rsidRDefault="0046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D711" w14:textId="77777777" w:rsidR="00E9047F" w:rsidRPr="007F10A8" w:rsidRDefault="00E9047F">
    <w:pPr>
      <w:pStyle w:val="Stopka"/>
      <w:jc w:val="center"/>
      <w:rPr>
        <w:rFonts w:ascii="Calibri" w:hAnsi="Calibri" w:cs="Calibri"/>
        <w:sz w:val="22"/>
        <w:szCs w:val="22"/>
      </w:rPr>
    </w:pPr>
    <w:r w:rsidRPr="007F10A8">
      <w:rPr>
        <w:rFonts w:ascii="Calibri" w:hAnsi="Calibri" w:cs="Calibri"/>
        <w:sz w:val="22"/>
        <w:szCs w:val="22"/>
      </w:rPr>
      <w:t xml:space="preserve">Strona </w:t>
    </w:r>
    <w:r w:rsidRPr="007F10A8">
      <w:rPr>
        <w:rFonts w:ascii="Calibri" w:hAnsi="Calibri" w:cs="Calibri"/>
        <w:b/>
        <w:bCs/>
        <w:sz w:val="22"/>
        <w:szCs w:val="22"/>
      </w:rPr>
      <w:fldChar w:fldCharType="begin"/>
    </w:r>
    <w:r w:rsidRPr="007F10A8">
      <w:rPr>
        <w:rFonts w:ascii="Calibri" w:hAnsi="Calibri" w:cs="Calibri"/>
        <w:b/>
        <w:bCs/>
        <w:sz w:val="22"/>
        <w:szCs w:val="22"/>
      </w:rPr>
      <w:instrText>PAGE</w:instrText>
    </w:r>
    <w:r w:rsidRPr="007F10A8">
      <w:rPr>
        <w:rFonts w:ascii="Calibri" w:hAnsi="Calibri" w:cs="Calibri"/>
        <w:b/>
        <w:bCs/>
        <w:sz w:val="22"/>
        <w:szCs w:val="22"/>
      </w:rPr>
      <w:fldChar w:fldCharType="separate"/>
    </w:r>
    <w:r w:rsidRPr="007F10A8">
      <w:rPr>
        <w:rFonts w:ascii="Calibri" w:hAnsi="Calibri" w:cs="Calibri"/>
        <w:b/>
        <w:bCs/>
        <w:sz w:val="22"/>
        <w:szCs w:val="22"/>
      </w:rPr>
      <w:t>2</w:t>
    </w:r>
    <w:r w:rsidRPr="007F10A8">
      <w:rPr>
        <w:rFonts w:ascii="Calibri" w:hAnsi="Calibri" w:cs="Calibri"/>
        <w:b/>
        <w:bCs/>
        <w:sz w:val="22"/>
        <w:szCs w:val="22"/>
      </w:rPr>
      <w:fldChar w:fldCharType="end"/>
    </w:r>
    <w:r w:rsidRPr="007F10A8">
      <w:rPr>
        <w:rFonts w:ascii="Calibri" w:hAnsi="Calibri" w:cs="Calibri"/>
        <w:sz w:val="22"/>
        <w:szCs w:val="22"/>
      </w:rPr>
      <w:t xml:space="preserve"> z </w:t>
    </w:r>
    <w:r w:rsidRPr="007F10A8">
      <w:rPr>
        <w:rFonts w:ascii="Calibri" w:hAnsi="Calibri" w:cs="Calibri"/>
        <w:b/>
        <w:bCs/>
        <w:sz w:val="22"/>
        <w:szCs w:val="22"/>
      </w:rPr>
      <w:fldChar w:fldCharType="begin"/>
    </w:r>
    <w:r w:rsidRPr="007F10A8">
      <w:rPr>
        <w:rFonts w:ascii="Calibri" w:hAnsi="Calibri" w:cs="Calibri"/>
        <w:b/>
        <w:bCs/>
        <w:sz w:val="22"/>
        <w:szCs w:val="22"/>
      </w:rPr>
      <w:instrText>NUMPAGES</w:instrText>
    </w:r>
    <w:r w:rsidRPr="007F10A8">
      <w:rPr>
        <w:rFonts w:ascii="Calibri" w:hAnsi="Calibri" w:cs="Calibri"/>
        <w:b/>
        <w:bCs/>
        <w:sz w:val="22"/>
        <w:szCs w:val="22"/>
      </w:rPr>
      <w:fldChar w:fldCharType="separate"/>
    </w:r>
    <w:r w:rsidRPr="007F10A8">
      <w:rPr>
        <w:rFonts w:ascii="Calibri" w:hAnsi="Calibri" w:cs="Calibri"/>
        <w:b/>
        <w:bCs/>
        <w:sz w:val="22"/>
        <w:szCs w:val="22"/>
      </w:rPr>
      <w:t>2</w:t>
    </w:r>
    <w:r w:rsidRPr="007F10A8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A5AC" w14:textId="77777777" w:rsidR="00460709" w:rsidRDefault="00460709">
      <w:pPr>
        <w:spacing w:after="0" w:line="240" w:lineRule="auto"/>
      </w:pPr>
      <w:r>
        <w:separator/>
      </w:r>
    </w:p>
  </w:footnote>
  <w:footnote w:type="continuationSeparator" w:id="0">
    <w:p w14:paraId="09D8C28A" w14:textId="77777777" w:rsidR="00460709" w:rsidRDefault="0046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BB3"/>
    <w:multiLevelType w:val="hybridMultilevel"/>
    <w:tmpl w:val="33C09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93C"/>
    <w:multiLevelType w:val="hybridMultilevel"/>
    <w:tmpl w:val="39CA7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17FC5"/>
    <w:multiLevelType w:val="hybridMultilevel"/>
    <w:tmpl w:val="11F40B50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4292"/>
    <w:multiLevelType w:val="hybridMultilevel"/>
    <w:tmpl w:val="33C09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3E1"/>
    <w:multiLevelType w:val="hybridMultilevel"/>
    <w:tmpl w:val="E23EF860"/>
    <w:lvl w:ilvl="0" w:tplc="3C2CC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6635"/>
    <w:multiLevelType w:val="hybridMultilevel"/>
    <w:tmpl w:val="AF606B4C"/>
    <w:lvl w:ilvl="0" w:tplc="E92CF946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30B6"/>
    <w:multiLevelType w:val="hybridMultilevel"/>
    <w:tmpl w:val="3774D808"/>
    <w:lvl w:ilvl="0" w:tplc="1556EE4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51DE"/>
    <w:multiLevelType w:val="hybridMultilevel"/>
    <w:tmpl w:val="4DA28EA2"/>
    <w:lvl w:ilvl="0" w:tplc="4B9652D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06EA"/>
    <w:multiLevelType w:val="hybridMultilevel"/>
    <w:tmpl w:val="C0667D94"/>
    <w:lvl w:ilvl="0" w:tplc="C362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47B75"/>
    <w:multiLevelType w:val="hybridMultilevel"/>
    <w:tmpl w:val="33C0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806B9"/>
    <w:multiLevelType w:val="hybridMultilevel"/>
    <w:tmpl w:val="2BAA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D5D3B"/>
    <w:multiLevelType w:val="hybridMultilevel"/>
    <w:tmpl w:val="467C96C2"/>
    <w:lvl w:ilvl="0" w:tplc="400C80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06F97"/>
    <w:multiLevelType w:val="hybridMultilevel"/>
    <w:tmpl w:val="4776EBD4"/>
    <w:lvl w:ilvl="0" w:tplc="CC86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53B97"/>
    <w:multiLevelType w:val="hybridMultilevel"/>
    <w:tmpl w:val="BAA83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497B"/>
    <w:multiLevelType w:val="hybridMultilevel"/>
    <w:tmpl w:val="95AA1994"/>
    <w:lvl w:ilvl="0" w:tplc="EA0A003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757DD"/>
    <w:multiLevelType w:val="hybridMultilevel"/>
    <w:tmpl w:val="ED7E9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D41B2"/>
    <w:multiLevelType w:val="hybridMultilevel"/>
    <w:tmpl w:val="3D2A0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56F6D"/>
    <w:multiLevelType w:val="hybridMultilevel"/>
    <w:tmpl w:val="DD5EE07C"/>
    <w:lvl w:ilvl="0" w:tplc="C362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371C2"/>
    <w:multiLevelType w:val="hybridMultilevel"/>
    <w:tmpl w:val="D1707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472F2"/>
    <w:multiLevelType w:val="hybridMultilevel"/>
    <w:tmpl w:val="DBD659FE"/>
    <w:lvl w:ilvl="0" w:tplc="659A3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D72D94"/>
    <w:multiLevelType w:val="hybridMultilevel"/>
    <w:tmpl w:val="886897AE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503D3"/>
    <w:multiLevelType w:val="hybridMultilevel"/>
    <w:tmpl w:val="567AE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43EDE"/>
    <w:multiLevelType w:val="hybridMultilevel"/>
    <w:tmpl w:val="97C2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614E2"/>
    <w:multiLevelType w:val="hybridMultilevel"/>
    <w:tmpl w:val="C212C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325E9"/>
    <w:multiLevelType w:val="hybridMultilevel"/>
    <w:tmpl w:val="41C80A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92044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541269">
    <w:abstractNumId w:val="7"/>
  </w:num>
  <w:num w:numId="3" w16cid:durableId="1298602820">
    <w:abstractNumId w:val="6"/>
  </w:num>
  <w:num w:numId="4" w16cid:durableId="525556379">
    <w:abstractNumId w:val="14"/>
  </w:num>
  <w:num w:numId="5" w16cid:durableId="1272517733">
    <w:abstractNumId w:val="1"/>
  </w:num>
  <w:num w:numId="6" w16cid:durableId="1848520094">
    <w:abstractNumId w:val="18"/>
  </w:num>
  <w:num w:numId="7" w16cid:durableId="881676614">
    <w:abstractNumId w:val="8"/>
  </w:num>
  <w:num w:numId="8" w16cid:durableId="169876425">
    <w:abstractNumId w:val="9"/>
  </w:num>
  <w:num w:numId="9" w16cid:durableId="766540490">
    <w:abstractNumId w:val="3"/>
  </w:num>
  <w:num w:numId="10" w16cid:durableId="215163312">
    <w:abstractNumId w:val="5"/>
  </w:num>
  <w:num w:numId="11" w16cid:durableId="26219465">
    <w:abstractNumId w:val="19"/>
  </w:num>
  <w:num w:numId="12" w16cid:durableId="866064559">
    <w:abstractNumId w:val="13"/>
  </w:num>
  <w:num w:numId="13" w16cid:durableId="267155744">
    <w:abstractNumId w:val="4"/>
  </w:num>
  <w:num w:numId="14" w16cid:durableId="1012145424">
    <w:abstractNumId w:val="11"/>
  </w:num>
  <w:num w:numId="15" w16cid:durableId="1402026894">
    <w:abstractNumId w:val="25"/>
  </w:num>
  <w:num w:numId="16" w16cid:durableId="1053770455">
    <w:abstractNumId w:val="0"/>
  </w:num>
  <w:num w:numId="17" w16cid:durableId="408698323">
    <w:abstractNumId w:val="2"/>
  </w:num>
  <w:num w:numId="18" w16cid:durableId="2051414345">
    <w:abstractNumId w:val="22"/>
  </w:num>
  <w:num w:numId="19" w16cid:durableId="1361275792">
    <w:abstractNumId w:val="20"/>
  </w:num>
  <w:num w:numId="20" w16cid:durableId="206380434">
    <w:abstractNumId w:val="10"/>
  </w:num>
  <w:num w:numId="21" w16cid:durableId="2136479419">
    <w:abstractNumId w:val="16"/>
  </w:num>
  <w:num w:numId="22" w16cid:durableId="1373845386">
    <w:abstractNumId w:val="24"/>
  </w:num>
  <w:num w:numId="23" w16cid:durableId="2107580686">
    <w:abstractNumId w:val="23"/>
  </w:num>
  <w:num w:numId="24" w16cid:durableId="1543906784">
    <w:abstractNumId w:val="17"/>
  </w:num>
  <w:num w:numId="25" w16cid:durableId="1278101775">
    <w:abstractNumId w:val="12"/>
  </w:num>
  <w:num w:numId="26" w16cid:durableId="14749829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7F"/>
    <w:rsid w:val="00003E5B"/>
    <w:rsid w:val="00011417"/>
    <w:rsid w:val="00030B9F"/>
    <w:rsid w:val="000521D4"/>
    <w:rsid w:val="00053996"/>
    <w:rsid w:val="0006523B"/>
    <w:rsid w:val="000871F4"/>
    <w:rsid w:val="000A0DE9"/>
    <w:rsid w:val="000A5261"/>
    <w:rsid w:val="000A6B33"/>
    <w:rsid w:val="000C0B43"/>
    <w:rsid w:val="000C20C0"/>
    <w:rsid w:val="000C221F"/>
    <w:rsid w:val="000C5417"/>
    <w:rsid w:val="000F010A"/>
    <w:rsid w:val="000F28C5"/>
    <w:rsid w:val="00113190"/>
    <w:rsid w:val="0011430D"/>
    <w:rsid w:val="00114DD3"/>
    <w:rsid w:val="00120937"/>
    <w:rsid w:val="001262D4"/>
    <w:rsid w:val="001352B8"/>
    <w:rsid w:val="001369E8"/>
    <w:rsid w:val="00143A93"/>
    <w:rsid w:val="0015238E"/>
    <w:rsid w:val="00152DE5"/>
    <w:rsid w:val="001670A0"/>
    <w:rsid w:val="00177F3C"/>
    <w:rsid w:val="00180682"/>
    <w:rsid w:val="00191264"/>
    <w:rsid w:val="001B06A6"/>
    <w:rsid w:val="001C0939"/>
    <w:rsid w:val="001C6C0F"/>
    <w:rsid w:val="001D5C03"/>
    <w:rsid w:val="001D61F3"/>
    <w:rsid w:val="001D71D3"/>
    <w:rsid w:val="00205B69"/>
    <w:rsid w:val="00222497"/>
    <w:rsid w:val="00223C22"/>
    <w:rsid w:val="002253FE"/>
    <w:rsid w:val="00235EAD"/>
    <w:rsid w:val="0024463D"/>
    <w:rsid w:val="00247AA7"/>
    <w:rsid w:val="00252955"/>
    <w:rsid w:val="00255418"/>
    <w:rsid w:val="00266927"/>
    <w:rsid w:val="0027452E"/>
    <w:rsid w:val="00276E71"/>
    <w:rsid w:val="00283657"/>
    <w:rsid w:val="002931DA"/>
    <w:rsid w:val="002B0CD3"/>
    <w:rsid w:val="002C799A"/>
    <w:rsid w:val="002E05FD"/>
    <w:rsid w:val="002E0D8C"/>
    <w:rsid w:val="002E312B"/>
    <w:rsid w:val="002E6624"/>
    <w:rsid w:val="00300C8F"/>
    <w:rsid w:val="003031A4"/>
    <w:rsid w:val="003069B1"/>
    <w:rsid w:val="0033211F"/>
    <w:rsid w:val="00332352"/>
    <w:rsid w:val="00335720"/>
    <w:rsid w:val="0033733D"/>
    <w:rsid w:val="00352410"/>
    <w:rsid w:val="00352786"/>
    <w:rsid w:val="00361CCE"/>
    <w:rsid w:val="003811EB"/>
    <w:rsid w:val="003824B0"/>
    <w:rsid w:val="003829BC"/>
    <w:rsid w:val="003A0713"/>
    <w:rsid w:val="003A0CBD"/>
    <w:rsid w:val="003B6006"/>
    <w:rsid w:val="003D1033"/>
    <w:rsid w:val="003D105B"/>
    <w:rsid w:val="003E6C5B"/>
    <w:rsid w:val="003F1223"/>
    <w:rsid w:val="003F3857"/>
    <w:rsid w:val="00400564"/>
    <w:rsid w:val="00413BC4"/>
    <w:rsid w:val="0041472A"/>
    <w:rsid w:val="00420819"/>
    <w:rsid w:val="00426DE5"/>
    <w:rsid w:val="00434F03"/>
    <w:rsid w:val="004420B1"/>
    <w:rsid w:val="00452891"/>
    <w:rsid w:val="00455949"/>
    <w:rsid w:val="00460709"/>
    <w:rsid w:val="00464923"/>
    <w:rsid w:val="004847DD"/>
    <w:rsid w:val="00492842"/>
    <w:rsid w:val="00493427"/>
    <w:rsid w:val="00494FC1"/>
    <w:rsid w:val="004A5E0D"/>
    <w:rsid w:val="004A77D7"/>
    <w:rsid w:val="004B5A23"/>
    <w:rsid w:val="004C52CC"/>
    <w:rsid w:val="004D2794"/>
    <w:rsid w:val="004E0AD6"/>
    <w:rsid w:val="004E321C"/>
    <w:rsid w:val="004E6159"/>
    <w:rsid w:val="004E7263"/>
    <w:rsid w:val="004F12B2"/>
    <w:rsid w:val="00514404"/>
    <w:rsid w:val="00532AC9"/>
    <w:rsid w:val="005334F7"/>
    <w:rsid w:val="00537136"/>
    <w:rsid w:val="00543B38"/>
    <w:rsid w:val="00544ECA"/>
    <w:rsid w:val="00546DB5"/>
    <w:rsid w:val="00555E5A"/>
    <w:rsid w:val="00561050"/>
    <w:rsid w:val="005625DA"/>
    <w:rsid w:val="00563242"/>
    <w:rsid w:val="00563F62"/>
    <w:rsid w:val="005652C4"/>
    <w:rsid w:val="00570047"/>
    <w:rsid w:val="00574667"/>
    <w:rsid w:val="00583110"/>
    <w:rsid w:val="005A612E"/>
    <w:rsid w:val="005B3DFB"/>
    <w:rsid w:val="005B6BDF"/>
    <w:rsid w:val="005C300E"/>
    <w:rsid w:val="005E275A"/>
    <w:rsid w:val="006138FA"/>
    <w:rsid w:val="00632083"/>
    <w:rsid w:val="00637BF7"/>
    <w:rsid w:val="00643058"/>
    <w:rsid w:val="00650B93"/>
    <w:rsid w:val="006517A8"/>
    <w:rsid w:val="006657A6"/>
    <w:rsid w:val="0068666E"/>
    <w:rsid w:val="006A4FA4"/>
    <w:rsid w:val="006A7FF9"/>
    <w:rsid w:val="006D4789"/>
    <w:rsid w:val="006D505C"/>
    <w:rsid w:val="006D6B9C"/>
    <w:rsid w:val="006E6F68"/>
    <w:rsid w:val="006E7596"/>
    <w:rsid w:val="006F281E"/>
    <w:rsid w:val="006F449E"/>
    <w:rsid w:val="006F618A"/>
    <w:rsid w:val="007105EA"/>
    <w:rsid w:val="0072142D"/>
    <w:rsid w:val="00734EF9"/>
    <w:rsid w:val="00741B36"/>
    <w:rsid w:val="0075463E"/>
    <w:rsid w:val="00764998"/>
    <w:rsid w:val="007651EE"/>
    <w:rsid w:val="00767369"/>
    <w:rsid w:val="00767FDF"/>
    <w:rsid w:val="0077723C"/>
    <w:rsid w:val="007975AD"/>
    <w:rsid w:val="007A08E7"/>
    <w:rsid w:val="007A3DCC"/>
    <w:rsid w:val="007B0ED2"/>
    <w:rsid w:val="007B58E6"/>
    <w:rsid w:val="007C5AA1"/>
    <w:rsid w:val="007D544A"/>
    <w:rsid w:val="007D6E68"/>
    <w:rsid w:val="007F64CD"/>
    <w:rsid w:val="00807E20"/>
    <w:rsid w:val="00824936"/>
    <w:rsid w:val="0083198C"/>
    <w:rsid w:val="008419F0"/>
    <w:rsid w:val="00844447"/>
    <w:rsid w:val="00855AB6"/>
    <w:rsid w:val="00863F22"/>
    <w:rsid w:val="008867DA"/>
    <w:rsid w:val="00887C0C"/>
    <w:rsid w:val="00890227"/>
    <w:rsid w:val="00895367"/>
    <w:rsid w:val="008A4552"/>
    <w:rsid w:val="008C27C3"/>
    <w:rsid w:val="008C5657"/>
    <w:rsid w:val="008D08C5"/>
    <w:rsid w:val="008D4B7F"/>
    <w:rsid w:val="008E52A4"/>
    <w:rsid w:val="0091082D"/>
    <w:rsid w:val="0093245E"/>
    <w:rsid w:val="00945BAF"/>
    <w:rsid w:val="00956692"/>
    <w:rsid w:val="00956AD9"/>
    <w:rsid w:val="0096590D"/>
    <w:rsid w:val="00990568"/>
    <w:rsid w:val="00995F0F"/>
    <w:rsid w:val="009A6772"/>
    <w:rsid w:val="009B3BE9"/>
    <w:rsid w:val="009B7EA7"/>
    <w:rsid w:val="009C03B7"/>
    <w:rsid w:val="009C259A"/>
    <w:rsid w:val="009C2C0B"/>
    <w:rsid w:val="009D28FE"/>
    <w:rsid w:val="009D32F5"/>
    <w:rsid w:val="009E7049"/>
    <w:rsid w:val="009F767E"/>
    <w:rsid w:val="00A037CC"/>
    <w:rsid w:val="00A16358"/>
    <w:rsid w:val="00A20E4D"/>
    <w:rsid w:val="00A32E75"/>
    <w:rsid w:val="00A37896"/>
    <w:rsid w:val="00A51276"/>
    <w:rsid w:val="00A53506"/>
    <w:rsid w:val="00A55035"/>
    <w:rsid w:val="00A5579C"/>
    <w:rsid w:val="00A61A80"/>
    <w:rsid w:val="00A638E9"/>
    <w:rsid w:val="00A70CB7"/>
    <w:rsid w:val="00A70CBB"/>
    <w:rsid w:val="00A93978"/>
    <w:rsid w:val="00A958BF"/>
    <w:rsid w:val="00AA1DA3"/>
    <w:rsid w:val="00AA2BF7"/>
    <w:rsid w:val="00AA7825"/>
    <w:rsid w:val="00AB6D5E"/>
    <w:rsid w:val="00AC5126"/>
    <w:rsid w:val="00AC53CF"/>
    <w:rsid w:val="00AD6AA4"/>
    <w:rsid w:val="00AE1BAA"/>
    <w:rsid w:val="00B07DF0"/>
    <w:rsid w:val="00B15167"/>
    <w:rsid w:val="00B21FA7"/>
    <w:rsid w:val="00B40CC9"/>
    <w:rsid w:val="00B453D6"/>
    <w:rsid w:val="00B5670C"/>
    <w:rsid w:val="00B616A2"/>
    <w:rsid w:val="00B61EDB"/>
    <w:rsid w:val="00B732CA"/>
    <w:rsid w:val="00B73A24"/>
    <w:rsid w:val="00B80389"/>
    <w:rsid w:val="00B840ED"/>
    <w:rsid w:val="00B937B2"/>
    <w:rsid w:val="00BA0805"/>
    <w:rsid w:val="00BA3441"/>
    <w:rsid w:val="00BB6F89"/>
    <w:rsid w:val="00BC05FD"/>
    <w:rsid w:val="00BC2DAE"/>
    <w:rsid w:val="00BC3E1C"/>
    <w:rsid w:val="00BC7521"/>
    <w:rsid w:val="00BE089E"/>
    <w:rsid w:val="00BE14EA"/>
    <w:rsid w:val="00BE18EE"/>
    <w:rsid w:val="00BE1FD1"/>
    <w:rsid w:val="00BF513F"/>
    <w:rsid w:val="00C23083"/>
    <w:rsid w:val="00C254FB"/>
    <w:rsid w:val="00C40B37"/>
    <w:rsid w:val="00C50212"/>
    <w:rsid w:val="00C55F57"/>
    <w:rsid w:val="00C561D1"/>
    <w:rsid w:val="00C56A95"/>
    <w:rsid w:val="00C63B1E"/>
    <w:rsid w:val="00C80065"/>
    <w:rsid w:val="00C84234"/>
    <w:rsid w:val="00C95078"/>
    <w:rsid w:val="00CA3D64"/>
    <w:rsid w:val="00CA45E6"/>
    <w:rsid w:val="00CC6563"/>
    <w:rsid w:val="00CD45E9"/>
    <w:rsid w:val="00CE34CD"/>
    <w:rsid w:val="00CE3FAC"/>
    <w:rsid w:val="00D056C9"/>
    <w:rsid w:val="00D074EF"/>
    <w:rsid w:val="00D16139"/>
    <w:rsid w:val="00D16DE2"/>
    <w:rsid w:val="00D22B34"/>
    <w:rsid w:val="00D240D2"/>
    <w:rsid w:val="00D25229"/>
    <w:rsid w:val="00D4042B"/>
    <w:rsid w:val="00D51243"/>
    <w:rsid w:val="00D60EBB"/>
    <w:rsid w:val="00D6656F"/>
    <w:rsid w:val="00D67CF3"/>
    <w:rsid w:val="00D8001A"/>
    <w:rsid w:val="00D87314"/>
    <w:rsid w:val="00D93643"/>
    <w:rsid w:val="00D951DE"/>
    <w:rsid w:val="00D97980"/>
    <w:rsid w:val="00DB3F33"/>
    <w:rsid w:val="00DC7BDD"/>
    <w:rsid w:val="00E0470D"/>
    <w:rsid w:val="00E05001"/>
    <w:rsid w:val="00E06E84"/>
    <w:rsid w:val="00E0778F"/>
    <w:rsid w:val="00E22F86"/>
    <w:rsid w:val="00E32CD7"/>
    <w:rsid w:val="00E63AC0"/>
    <w:rsid w:val="00E76081"/>
    <w:rsid w:val="00E81931"/>
    <w:rsid w:val="00E84731"/>
    <w:rsid w:val="00E872B0"/>
    <w:rsid w:val="00E9047F"/>
    <w:rsid w:val="00E91A2E"/>
    <w:rsid w:val="00EB23B3"/>
    <w:rsid w:val="00EB4D58"/>
    <w:rsid w:val="00EB62B4"/>
    <w:rsid w:val="00EC3D7E"/>
    <w:rsid w:val="00EC59A8"/>
    <w:rsid w:val="00EC670A"/>
    <w:rsid w:val="00EC6719"/>
    <w:rsid w:val="00ED7250"/>
    <w:rsid w:val="00F045AF"/>
    <w:rsid w:val="00F06723"/>
    <w:rsid w:val="00F124EB"/>
    <w:rsid w:val="00F308A2"/>
    <w:rsid w:val="00F322FB"/>
    <w:rsid w:val="00F34D5E"/>
    <w:rsid w:val="00F43253"/>
    <w:rsid w:val="00F502CE"/>
    <w:rsid w:val="00F533EC"/>
    <w:rsid w:val="00F662D2"/>
    <w:rsid w:val="00F74924"/>
    <w:rsid w:val="00F74A79"/>
    <w:rsid w:val="00FB2AD5"/>
    <w:rsid w:val="00FC28F9"/>
    <w:rsid w:val="00FC3CBA"/>
    <w:rsid w:val="00FD2528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AFB0"/>
  <w15:chartTrackingRefBased/>
  <w15:docId w15:val="{E1B5DFBC-73DA-463B-9FB6-81F3C5A4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47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47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37B2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937B2"/>
    <w:rPr>
      <w:rFonts w:eastAsia="Times New Roman"/>
      <w:b/>
      <w:bCs/>
      <w:i/>
      <w:iCs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9047F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Stopka">
    <w:name w:val="footer"/>
    <w:basedOn w:val="Normalny"/>
    <w:link w:val="StopkaZnak"/>
    <w:uiPriority w:val="99"/>
    <w:rsid w:val="00E9047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9047F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9047F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E904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9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47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9047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E904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47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47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0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0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001"/>
    <w:rPr>
      <w:vertAlign w:val="superscript"/>
    </w:rPr>
  </w:style>
  <w:style w:type="paragraph" w:customStyle="1" w:styleId="Trewtabeli">
    <w:name w:val="Treść w tabeli"/>
    <w:basedOn w:val="Akapitzlist"/>
    <w:link w:val="TrewtabeliZnak"/>
    <w:qFormat/>
    <w:rsid w:val="002B0CD3"/>
    <w:pPr>
      <w:spacing w:after="0" w:line="300" w:lineRule="auto"/>
      <w:ind w:left="0"/>
    </w:pPr>
    <w:rPr>
      <w:rFonts w:asciiTheme="minorHAnsi" w:eastAsia="Times New Roman" w:hAnsiTheme="minorHAnsi"/>
      <w:lang w:eastAsia="pl-PL"/>
    </w:rPr>
  </w:style>
  <w:style w:type="table" w:styleId="Tabelasiatki1jasna">
    <w:name w:val="Grid Table 1 Light"/>
    <w:basedOn w:val="Standardowy"/>
    <w:uiPriority w:val="46"/>
    <w:rsid w:val="002B0C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wtabeliZnak">
    <w:name w:val="Treść w tabeli Znak"/>
    <w:basedOn w:val="Domylnaczcionkaakapitu"/>
    <w:link w:val="Trewtabeli"/>
    <w:rsid w:val="002B0CD3"/>
    <w:rPr>
      <w:rFonts w:eastAsia="Times New Roman" w:cs="Times New Roman"/>
      <w:kern w:val="0"/>
      <w:lang w:eastAsia="pl-PL"/>
      <w14:ligatures w14:val="none"/>
    </w:rPr>
  </w:style>
  <w:style w:type="character" w:customStyle="1" w:styleId="Domylnaczcionkaakapitu1">
    <w:name w:val="Domyślna czcionka akapitu1"/>
    <w:rsid w:val="002B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4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Komisji Kultury z 13.01.2025 r.</vt:lpstr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Komisji Kultury z 13.01.2025 r.</dc:title>
  <dc:subject/>
  <dc:creator>Gromulska Ewa</dc:creator>
  <cp:keywords/>
  <dc:description/>
  <cp:lastModifiedBy>Gromulska Ewa</cp:lastModifiedBy>
  <cp:revision>175</cp:revision>
  <dcterms:created xsi:type="dcterms:W3CDTF">2025-01-21T10:59:00Z</dcterms:created>
  <dcterms:modified xsi:type="dcterms:W3CDTF">2025-02-20T14:24:00Z</dcterms:modified>
</cp:coreProperties>
</file>